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AEB5" w14:textId="5EAE4984" w:rsidR="00514B5B" w:rsidRDefault="003A636A" w:rsidP="003A636A">
      <w:r>
        <w:rPr>
          <w:noProof/>
          <w:lang w:eastAsia="en-IE"/>
        </w:rPr>
        <mc:AlternateContent>
          <mc:Choice Requires="wpg">
            <w:drawing>
              <wp:anchor distT="0" distB="0" distL="114300" distR="114300" simplePos="0" relativeHeight="251659264" behindDoc="0" locked="0" layoutInCell="1" allowOverlap="1" wp14:anchorId="0EBF44C0" wp14:editId="1AA9EAA0">
                <wp:simplePos x="0" y="0"/>
                <wp:positionH relativeFrom="margin">
                  <wp:posOffset>-735965</wp:posOffset>
                </wp:positionH>
                <wp:positionV relativeFrom="margin">
                  <wp:posOffset>-723900</wp:posOffset>
                </wp:positionV>
                <wp:extent cx="7315200" cy="1577340"/>
                <wp:effectExtent l="0" t="0" r="0" b="3810"/>
                <wp:wrapNone/>
                <wp:docPr id="149" name="Group 149" descr="This is a graphic without any information at the top of the cover of the report.  "/>
                <wp:cNvGraphicFramePr/>
                <a:graphic xmlns:a="http://schemas.openxmlformats.org/drawingml/2006/main">
                  <a:graphicData uri="http://schemas.microsoft.com/office/word/2010/wordprocessingGroup">
                    <wpg:wgp>
                      <wpg:cNvGrpSpPr/>
                      <wpg:grpSpPr>
                        <a:xfrm>
                          <a:off x="0" y="0"/>
                          <a:ext cx="7315200" cy="157734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is graphic is just decorative.  It does&#10; not contain any information." title="This is a graphic on the cover page"/>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31B5849" id="Group 149" o:spid="_x0000_s1026" alt="This is a graphic without any information at the top of the cover of the report.  " style="position:absolute;margin-left:-57.95pt;margin-top:-57pt;width:8in;height:124.2pt;z-index:251659264;mso-width-percent:941;mso-position-horizontal-relative:margin;mso-position-vertical-relative:margin;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DWQtF4AAAAA4BAAAPAAAAZHJzL2Rvd25yZXYu&#10;eG1sTI/BTsMwEETvSPyDtUjcWic0BAhxqgoBl6pCFD7AjZckIl5Htpukf8+WC9xmtE+zM+V6tr0Y&#10;0YfOkYJ0mYBAqp3pqFHw+fGyuAcRoiaje0eo4IQB1tXlRakL4yZ6x3EfG8EhFAqtoI1xKKQMdYtW&#10;h6UbkPj25bzVka1vpPF64nDby5skyaXVHfGHVg/41GL9vT9aBc1J+rtYu7dx+zrlZrOdduNzo9T1&#10;1bx5BBFxjn8wnOtzdai408EdyQTRK1ik6e0Ds78q41lnJlnlKYgDq1WWgaxK+X9G9QM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This graphic is just decorative.  It does&#10; not contain any information."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This graphic is just decorative.  It does&#10; not contain any information" recolor="t" rotate="t" type="frame"/>
                </v:rect>
                <w10:wrap anchorx="margin" anchory="margin"/>
              </v:group>
            </w:pict>
          </mc:Fallback>
        </mc:AlternateContent>
      </w:r>
    </w:p>
    <w:p w14:paraId="670911D8" w14:textId="3A72B169" w:rsidR="00514B5B" w:rsidRDefault="00514B5B" w:rsidP="00854CFF">
      <w:pPr>
        <w:spacing w:before="3240" w:after="1680"/>
        <w:jc w:val="center"/>
      </w:pPr>
      <w:r w:rsidRPr="00C908F0">
        <w:rPr>
          <w:noProof/>
          <w:sz w:val="24"/>
          <w:szCs w:val="24"/>
          <w:lang w:eastAsia="en-IE"/>
        </w:rPr>
        <w:drawing>
          <wp:inline distT="0" distB="0" distL="0" distR="0" wp14:anchorId="2142A345" wp14:editId="17802C2A">
            <wp:extent cx="384810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492250"/>
                    </a:xfrm>
                    <a:prstGeom prst="rect">
                      <a:avLst/>
                    </a:prstGeom>
                    <a:noFill/>
                    <a:ln>
                      <a:noFill/>
                    </a:ln>
                  </pic:spPr>
                </pic:pic>
              </a:graphicData>
            </a:graphic>
          </wp:inline>
        </w:drawing>
      </w:r>
    </w:p>
    <w:p w14:paraId="14162183" w14:textId="77777777" w:rsidR="00514B5B" w:rsidRPr="00076534" w:rsidRDefault="00514B5B" w:rsidP="00854CFF">
      <w:pPr>
        <w:spacing w:after="240"/>
        <w:jc w:val="center"/>
        <w:rPr>
          <w:b/>
          <w:color w:val="1F3864" w:themeColor="accent5" w:themeShade="80"/>
          <w:sz w:val="32"/>
          <w:szCs w:val="32"/>
        </w:rPr>
      </w:pPr>
      <w:r w:rsidRPr="00076534">
        <w:rPr>
          <w:b/>
          <w:color w:val="1F3864" w:themeColor="accent5" w:themeShade="80"/>
          <w:sz w:val="32"/>
          <w:szCs w:val="32"/>
        </w:rPr>
        <w:t>Special Oireachtas Committee on Covid 19 Response</w:t>
      </w:r>
    </w:p>
    <w:p w14:paraId="301050A5" w14:textId="7FE4A395" w:rsidR="00514B5B" w:rsidRDefault="00514B5B" w:rsidP="00514B5B">
      <w:pPr>
        <w:jc w:val="center"/>
        <w:rPr>
          <w:b/>
          <w:color w:val="1F3864" w:themeColor="accent5" w:themeShade="80"/>
          <w:sz w:val="32"/>
          <w:szCs w:val="32"/>
        </w:rPr>
      </w:pPr>
      <w:r w:rsidRPr="00076534">
        <w:rPr>
          <w:b/>
          <w:color w:val="1F3864" w:themeColor="accent5" w:themeShade="80"/>
          <w:sz w:val="32"/>
          <w:szCs w:val="32"/>
        </w:rPr>
        <w:t>A Submission by the Citizens Information Board</w:t>
      </w:r>
    </w:p>
    <w:p w14:paraId="3ECCCB36" w14:textId="77777777" w:rsidR="00514B5B" w:rsidRDefault="00514B5B">
      <w:pPr>
        <w:spacing w:after="160" w:line="259" w:lineRule="auto"/>
        <w:rPr>
          <w:rStyle w:val="Heading2Char"/>
          <w:rFonts w:eastAsiaTheme="minorHAnsi"/>
          <w:color w:val="002060"/>
        </w:rPr>
      </w:pPr>
      <w:r>
        <w:rPr>
          <w:rStyle w:val="Heading2Char"/>
          <w:rFonts w:eastAsiaTheme="minorHAnsi"/>
          <w:b w:val="0"/>
          <w:bCs w:val="0"/>
          <w:color w:val="002060"/>
        </w:rPr>
        <w:br w:type="page"/>
      </w:r>
    </w:p>
    <w:sdt>
      <w:sdtPr>
        <w:rPr>
          <w:rFonts w:ascii="Calibri" w:eastAsiaTheme="minorHAnsi" w:hAnsi="Calibri" w:cs="Calibri"/>
          <w:color w:val="auto"/>
          <w:sz w:val="22"/>
          <w:szCs w:val="22"/>
          <w:lang w:val="en-IE"/>
        </w:rPr>
        <w:id w:val="-296214928"/>
        <w:docPartObj>
          <w:docPartGallery w:val="Table of Contents"/>
          <w:docPartUnique/>
        </w:docPartObj>
      </w:sdtPr>
      <w:sdtEndPr>
        <w:rPr>
          <w:b/>
          <w:bCs/>
          <w:noProof/>
        </w:rPr>
      </w:sdtEndPr>
      <w:sdtContent>
        <w:p w14:paraId="71F20200" w14:textId="514181EC" w:rsidR="00514B5B" w:rsidRDefault="00514B5B" w:rsidP="005F405F">
          <w:pPr>
            <w:pStyle w:val="TOCHeading"/>
            <w:spacing w:after="360"/>
          </w:pPr>
          <w:r>
            <w:t>Contents</w:t>
          </w:r>
        </w:p>
        <w:p w14:paraId="379B9423" w14:textId="7371E297" w:rsidR="005F405F" w:rsidRDefault="00514B5B">
          <w:pPr>
            <w:pStyle w:val="TOC3"/>
            <w:tabs>
              <w:tab w:val="right" w:leader="dot" w:pos="9016"/>
            </w:tabs>
            <w:rPr>
              <w:rFonts w:asciiTheme="minorHAnsi" w:eastAsiaTheme="minorEastAsia" w:hAnsiTheme="minorHAnsi" w:cstheme="minorBidi"/>
              <w:noProof/>
              <w:lang w:eastAsia="en-IE"/>
            </w:rPr>
          </w:pPr>
          <w:r>
            <w:fldChar w:fldCharType="begin"/>
          </w:r>
          <w:r>
            <w:instrText xml:space="preserve"> TOC \o "1-3" \h \z \u </w:instrText>
          </w:r>
          <w:r>
            <w:fldChar w:fldCharType="separate"/>
          </w:r>
          <w:hyperlink w:anchor="_Toc44495182" w:history="1">
            <w:r w:rsidR="005F405F" w:rsidRPr="00913FA0">
              <w:rPr>
                <w:rStyle w:val="Hyperlink"/>
                <w:b/>
                <w:noProof/>
              </w:rPr>
              <w:t>Section One:</w:t>
            </w:r>
            <w:r w:rsidR="005F405F">
              <w:rPr>
                <w:noProof/>
                <w:webHidden/>
              </w:rPr>
              <w:tab/>
            </w:r>
            <w:r w:rsidR="005F405F">
              <w:rPr>
                <w:noProof/>
                <w:webHidden/>
              </w:rPr>
              <w:fldChar w:fldCharType="begin"/>
            </w:r>
            <w:r w:rsidR="005F405F">
              <w:rPr>
                <w:noProof/>
                <w:webHidden/>
              </w:rPr>
              <w:instrText xml:space="preserve"> PAGEREF _Toc44495182 \h </w:instrText>
            </w:r>
            <w:r w:rsidR="005F405F">
              <w:rPr>
                <w:noProof/>
                <w:webHidden/>
              </w:rPr>
            </w:r>
            <w:r w:rsidR="005F405F">
              <w:rPr>
                <w:noProof/>
                <w:webHidden/>
              </w:rPr>
              <w:fldChar w:fldCharType="separate"/>
            </w:r>
            <w:r w:rsidR="00544D60">
              <w:rPr>
                <w:noProof/>
                <w:webHidden/>
              </w:rPr>
              <w:t>3</w:t>
            </w:r>
            <w:r w:rsidR="005F405F">
              <w:rPr>
                <w:noProof/>
                <w:webHidden/>
              </w:rPr>
              <w:fldChar w:fldCharType="end"/>
            </w:r>
          </w:hyperlink>
        </w:p>
        <w:p w14:paraId="668EC7FC" w14:textId="6542E499" w:rsidR="005F405F" w:rsidRDefault="006F65A5">
          <w:pPr>
            <w:pStyle w:val="TOC3"/>
            <w:tabs>
              <w:tab w:val="right" w:leader="dot" w:pos="9016"/>
            </w:tabs>
            <w:rPr>
              <w:rFonts w:asciiTheme="minorHAnsi" w:eastAsiaTheme="minorEastAsia" w:hAnsiTheme="minorHAnsi" w:cstheme="minorBidi"/>
              <w:noProof/>
              <w:lang w:eastAsia="en-IE"/>
            </w:rPr>
          </w:pPr>
          <w:hyperlink w:anchor="_Toc44495183" w:history="1">
            <w:r w:rsidR="005F405F" w:rsidRPr="00913FA0">
              <w:rPr>
                <w:rStyle w:val="Hyperlink"/>
                <w:b/>
                <w:noProof/>
              </w:rPr>
              <w:t>1. Introduction</w:t>
            </w:r>
            <w:r w:rsidR="005F405F">
              <w:rPr>
                <w:noProof/>
                <w:webHidden/>
              </w:rPr>
              <w:tab/>
            </w:r>
            <w:r w:rsidR="005F405F">
              <w:rPr>
                <w:noProof/>
                <w:webHidden/>
              </w:rPr>
              <w:fldChar w:fldCharType="begin"/>
            </w:r>
            <w:r w:rsidR="005F405F">
              <w:rPr>
                <w:noProof/>
                <w:webHidden/>
              </w:rPr>
              <w:instrText xml:space="preserve"> PAGEREF _Toc44495183 \h </w:instrText>
            </w:r>
            <w:r w:rsidR="005F405F">
              <w:rPr>
                <w:noProof/>
                <w:webHidden/>
              </w:rPr>
            </w:r>
            <w:r w:rsidR="005F405F">
              <w:rPr>
                <w:noProof/>
                <w:webHidden/>
              </w:rPr>
              <w:fldChar w:fldCharType="separate"/>
            </w:r>
            <w:r w:rsidR="00544D60">
              <w:rPr>
                <w:noProof/>
                <w:webHidden/>
              </w:rPr>
              <w:t>3</w:t>
            </w:r>
            <w:r w:rsidR="005F405F">
              <w:rPr>
                <w:noProof/>
                <w:webHidden/>
              </w:rPr>
              <w:fldChar w:fldCharType="end"/>
            </w:r>
          </w:hyperlink>
        </w:p>
        <w:p w14:paraId="0E9AF8CC" w14:textId="470949B3" w:rsidR="005F405F" w:rsidRDefault="006F65A5">
          <w:pPr>
            <w:pStyle w:val="TOC3"/>
            <w:tabs>
              <w:tab w:val="right" w:leader="dot" w:pos="9016"/>
            </w:tabs>
            <w:rPr>
              <w:rFonts w:asciiTheme="minorHAnsi" w:eastAsiaTheme="minorEastAsia" w:hAnsiTheme="minorHAnsi" w:cstheme="minorBidi"/>
              <w:noProof/>
              <w:lang w:eastAsia="en-IE"/>
            </w:rPr>
          </w:pPr>
          <w:hyperlink w:anchor="_Toc44495184" w:history="1">
            <w:r w:rsidR="005F405F" w:rsidRPr="00913FA0">
              <w:rPr>
                <w:rStyle w:val="Hyperlink"/>
                <w:b/>
                <w:noProof/>
              </w:rPr>
              <w:t>2. Role of the Citizens Information Board</w:t>
            </w:r>
            <w:r w:rsidR="005F405F">
              <w:rPr>
                <w:noProof/>
                <w:webHidden/>
              </w:rPr>
              <w:tab/>
            </w:r>
            <w:r w:rsidR="005F405F">
              <w:rPr>
                <w:noProof/>
                <w:webHidden/>
              </w:rPr>
              <w:fldChar w:fldCharType="begin"/>
            </w:r>
            <w:r w:rsidR="005F405F">
              <w:rPr>
                <w:noProof/>
                <w:webHidden/>
              </w:rPr>
              <w:instrText xml:space="preserve"> PAGEREF _Toc44495184 \h </w:instrText>
            </w:r>
            <w:r w:rsidR="005F405F">
              <w:rPr>
                <w:noProof/>
                <w:webHidden/>
              </w:rPr>
            </w:r>
            <w:r w:rsidR="005F405F">
              <w:rPr>
                <w:noProof/>
                <w:webHidden/>
              </w:rPr>
              <w:fldChar w:fldCharType="separate"/>
            </w:r>
            <w:r w:rsidR="00544D60">
              <w:rPr>
                <w:noProof/>
                <w:webHidden/>
              </w:rPr>
              <w:t>3</w:t>
            </w:r>
            <w:r w:rsidR="005F405F">
              <w:rPr>
                <w:noProof/>
                <w:webHidden/>
              </w:rPr>
              <w:fldChar w:fldCharType="end"/>
            </w:r>
          </w:hyperlink>
        </w:p>
        <w:p w14:paraId="6A477350" w14:textId="7357AE71" w:rsidR="005F405F" w:rsidRDefault="006F65A5">
          <w:pPr>
            <w:pStyle w:val="TOC3"/>
            <w:tabs>
              <w:tab w:val="right" w:leader="dot" w:pos="9016"/>
            </w:tabs>
            <w:rPr>
              <w:rFonts w:asciiTheme="minorHAnsi" w:eastAsiaTheme="minorEastAsia" w:hAnsiTheme="minorHAnsi" w:cstheme="minorBidi"/>
              <w:noProof/>
              <w:lang w:eastAsia="en-IE"/>
            </w:rPr>
          </w:pPr>
          <w:hyperlink w:anchor="_Toc44495185" w:history="1">
            <w:r w:rsidR="005F405F" w:rsidRPr="00913FA0">
              <w:rPr>
                <w:rStyle w:val="Hyperlink"/>
                <w:b/>
                <w:noProof/>
              </w:rPr>
              <w:t>3. CIB initiatives in response to Covid-19</w:t>
            </w:r>
            <w:r w:rsidR="005F405F">
              <w:rPr>
                <w:noProof/>
                <w:webHidden/>
              </w:rPr>
              <w:tab/>
            </w:r>
            <w:r w:rsidR="005F405F">
              <w:rPr>
                <w:noProof/>
                <w:webHidden/>
              </w:rPr>
              <w:fldChar w:fldCharType="begin"/>
            </w:r>
            <w:r w:rsidR="005F405F">
              <w:rPr>
                <w:noProof/>
                <w:webHidden/>
              </w:rPr>
              <w:instrText xml:space="preserve"> PAGEREF _Toc44495185 \h </w:instrText>
            </w:r>
            <w:r w:rsidR="005F405F">
              <w:rPr>
                <w:noProof/>
                <w:webHidden/>
              </w:rPr>
            </w:r>
            <w:r w:rsidR="005F405F">
              <w:rPr>
                <w:noProof/>
                <w:webHidden/>
              </w:rPr>
              <w:fldChar w:fldCharType="separate"/>
            </w:r>
            <w:r w:rsidR="00544D60">
              <w:rPr>
                <w:noProof/>
                <w:webHidden/>
              </w:rPr>
              <w:t>3</w:t>
            </w:r>
            <w:r w:rsidR="005F405F">
              <w:rPr>
                <w:noProof/>
                <w:webHidden/>
              </w:rPr>
              <w:fldChar w:fldCharType="end"/>
            </w:r>
          </w:hyperlink>
        </w:p>
        <w:p w14:paraId="521FAFA9" w14:textId="7F4BB392" w:rsidR="005F405F" w:rsidRDefault="006F65A5">
          <w:pPr>
            <w:pStyle w:val="TOC3"/>
            <w:tabs>
              <w:tab w:val="right" w:leader="dot" w:pos="9016"/>
            </w:tabs>
            <w:rPr>
              <w:rFonts w:asciiTheme="minorHAnsi" w:eastAsiaTheme="minorEastAsia" w:hAnsiTheme="minorHAnsi" w:cstheme="minorBidi"/>
              <w:noProof/>
              <w:lang w:eastAsia="en-IE"/>
            </w:rPr>
          </w:pPr>
          <w:hyperlink w:anchor="_Toc44495186" w:history="1">
            <w:r w:rsidR="005F405F" w:rsidRPr="00913FA0">
              <w:rPr>
                <w:rStyle w:val="Hyperlink"/>
                <w:b/>
                <w:noProof/>
              </w:rPr>
              <w:t>4. Queries to CISs</w:t>
            </w:r>
            <w:r w:rsidR="005F405F">
              <w:rPr>
                <w:noProof/>
                <w:webHidden/>
              </w:rPr>
              <w:tab/>
            </w:r>
            <w:r w:rsidR="005F405F">
              <w:rPr>
                <w:noProof/>
                <w:webHidden/>
              </w:rPr>
              <w:fldChar w:fldCharType="begin"/>
            </w:r>
            <w:r w:rsidR="005F405F">
              <w:rPr>
                <w:noProof/>
                <w:webHidden/>
              </w:rPr>
              <w:instrText xml:space="preserve"> PAGEREF _Toc44495186 \h </w:instrText>
            </w:r>
            <w:r w:rsidR="005F405F">
              <w:rPr>
                <w:noProof/>
                <w:webHidden/>
              </w:rPr>
            </w:r>
            <w:r w:rsidR="005F405F">
              <w:rPr>
                <w:noProof/>
                <w:webHidden/>
              </w:rPr>
              <w:fldChar w:fldCharType="separate"/>
            </w:r>
            <w:r w:rsidR="00544D60">
              <w:rPr>
                <w:noProof/>
                <w:webHidden/>
              </w:rPr>
              <w:t>4</w:t>
            </w:r>
            <w:r w:rsidR="005F405F">
              <w:rPr>
                <w:noProof/>
                <w:webHidden/>
              </w:rPr>
              <w:fldChar w:fldCharType="end"/>
            </w:r>
          </w:hyperlink>
        </w:p>
        <w:p w14:paraId="24A2B9F1" w14:textId="0512179E" w:rsidR="005F405F" w:rsidRDefault="006F65A5">
          <w:pPr>
            <w:pStyle w:val="TOC3"/>
            <w:tabs>
              <w:tab w:val="right" w:leader="dot" w:pos="9016"/>
            </w:tabs>
            <w:rPr>
              <w:rFonts w:asciiTheme="minorHAnsi" w:eastAsiaTheme="minorEastAsia" w:hAnsiTheme="minorHAnsi" w:cstheme="minorBidi"/>
              <w:noProof/>
              <w:lang w:eastAsia="en-IE"/>
            </w:rPr>
          </w:pPr>
          <w:hyperlink w:anchor="_Toc44495187" w:history="1">
            <w:r w:rsidR="005F405F" w:rsidRPr="00913FA0">
              <w:rPr>
                <w:rStyle w:val="Hyperlink"/>
                <w:b/>
                <w:noProof/>
              </w:rPr>
              <w:t>5. Covid-19 social policy issues identified by CISs</w:t>
            </w:r>
            <w:r w:rsidR="005F405F">
              <w:rPr>
                <w:noProof/>
                <w:webHidden/>
              </w:rPr>
              <w:tab/>
            </w:r>
            <w:r w:rsidR="005F405F">
              <w:rPr>
                <w:noProof/>
                <w:webHidden/>
              </w:rPr>
              <w:fldChar w:fldCharType="begin"/>
            </w:r>
            <w:r w:rsidR="005F405F">
              <w:rPr>
                <w:noProof/>
                <w:webHidden/>
              </w:rPr>
              <w:instrText xml:space="preserve"> PAGEREF _Toc44495187 \h </w:instrText>
            </w:r>
            <w:r w:rsidR="005F405F">
              <w:rPr>
                <w:noProof/>
                <w:webHidden/>
              </w:rPr>
            </w:r>
            <w:r w:rsidR="005F405F">
              <w:rPr>
                <w:noProof/>
                <w:webHidden/>
              </w:rPr>
              <w:fldChar w:fldCharType="separate"/>
            </w:r>
            <w:r w:rsidR="00544D60">
              <w:rPr>
                <w:noProof/>
                <w:webHidden/>
              </w:rPr>
              <w:t>5</w:t>
            </w:r>
            <w:r w:rsidR="005F405F">
              <w:rPr>
                <w:noProof/>
                <w:webHidden/>
              </w:rPr>
              <w:fldChar w:fldCharType="end"/>
            </w:r>
          </w:hyperlink>
        </w:p>
        <w:p w14:paraId="11C41A56" w14:textId="5EE25A61" w:rsidR="005F405F" w:rsidRDefault="006F65A5">
          <w:pPr>
            <w:pStyle w:val="TOC3"/>
            <w:tabs>
              <w:tab w:val="right" w:leader="dot" w:pos="9016"/>
            </w:tabs>
            <w:rPr>
              <w:rFonts w:asciiTheme="minorHAnsi" w:eastAsiaTheme="minorEastAsia" w:hAnsiTheme="minorHAnsi" w:cstheme="minorBidi"/>
              <w:noProof/>
              <w:lang w:eastAsia="en-IE"/>
            </w:rPr>
          </w:pPr>
          <w:hyperlink w:anchor="_Toc44495188" w:history="1">
            <w:r w:rsidR="005F405F" w:rsidRPr="00913FA0">
              <w:rPr>
                <w:rStyle w:val="Hyperlink"/>
                <w:b/>
                <w:noProof/>
              </w:rPr>
              <w:t>6. Advocacy issues for people with disabilities during crisis</w:t>
            </w:r>
            <w:r w:rsidR="005F405F">
              <w:rPr>
                <w:noProof/>
                <w:webHidden/>
              </w:rPr>
              <w:tab/>
            </w:r>
            <w:r w:rsidR="005F405F">
              <w:rPr>
                <w:noProof/>
                <w:webHidden/>
              </w:rPr>
              <w:fldChar w:fldCharType="begin"/>
            </w:r>
            <w:r w:rsidR="005F405F">
              <w:rPr>
                <w:noProof/>
                <w:webHidden/>
              </w:rPr>
              <w:instrText xml:space="preserve"> PAGEREF _Toc44495188 \h </w:instrText>
            </w:r>
            <w:r w:rsidR="005F405F">
              <w:rPr>
                <w:noProof/>
                <w:webHidden/>
              </w:rPr>
            </w:r>
            <w:r w:rsidR="005F405F">
              <w:rPr>
                <w:noProof/>
                <w:webHidden/>
              </w:rPr>
              <w:fldChar w:fldCharType="separate"/>
            </w:r>
            <w:r w:rsidR="00544D60">
              <w:rPr>
                <w:noProof/>
                <w:webHidden/>
              </w:rPr>
              <w:t>7</w:t>
            </w:r>
            <w:r w:rsidR="005F405F">
              <w:rPr>
                <w:noProof/>
                <w:webHidden/>
              </w:rPr>
              <w:fldChar w:fldCharType="end"/>
            </w:r>
          </w:hyperlink>
        </w:p>
        <w:p w14:paraId="2B33092B" w14:textId="48C53C15" w:rsidR="005F405F" w:rsidRDefault="006F65A5">
          <w:pPr>
            <w:pStyle w:val="TOC3"/>
            <w:tabs>
              <w:tab w:val="right" w:leader="dot" w:pos="9016"/>
            </w:tabs>
            <w:rPr>
              <w:rFonts w:asciiTheme="minorHAnsi" w:eastAsiaTheme="minorEastAsia" w:hAnsiTheme="minorHAnsi" w:cstheme="minorBidi"/>
              <w:noProof/>
              <w:lang w:eastAsia="en-IE"/>
            </w:rPr>
          </w:pPr>
          <w:hyperlink w:anchor="_Toc44495189" w:history="1">
            <w:r w:rsidR="005F405F" w:rsidRPr="00913FA0">
              <w:rPr>
                <w:rStyle w:val="Hyperlink"/>
                <w:b/>
                <w:noProof/>
              </w:rPr>
              <w:t>7. Indebtedness during crisis and likely arrears issues</w:t>
            </w:r>
            <w:r w:rsidR="005F405F">
              <w:rPr>
                <w:noProof/>
                <w:webHidden/>
              </w:rPr>
              <w:tab/>
            </w:r>
            <w:r w:rsidR="005F405F">
              <w:rPr>
                <w:noProof/>
                <w:webHidden/>
              </w:rPr>
              <w:fldChar w:fldCharType="begin"/>
            </w:r>
            <w:r w:rsidR="005F405F">
              <w:rPr>
                <w:noProof/>
                <w:webHidden/>
              </w:rPr>
              <w:instrText xml:space="preserve"> PAGEREF _Toc44495189 \h </w:instrText>
            </w:r>
            <w:r w:rsidR="005F405F">
              <w:rPr>
                <w:noProof/>
                <w:webHidden/>
              </w:rPr>
            </w:r>
            <w:r w:rsidR="005F405F">
              <w:rPr>
                <w:noProof/>
                <w:webHidden/>
              </w:rPr>
              <w:fldChar w:fldCharType="separate"/>
            </w:r>
            <w:r w:rsidR="00544D60">
              <w:rPr>
                <w:noProof/>
                <w:webHidden/>
              </w:rPr>
              <w:t>7</w:t>
            </w:r>
            <w:r w:rsidR="005F405F">
              <w:rPr>
                <w:noProof/>
                <w:webHidden/>
              </w:rPr>
              <w:fldChar w:fldCharType="end"/>
            </w:r>
          </w:hyperlink>
        </w:p>
        <w:p w14:paraId="5FF38BBD" w14:textId="52FC3742" w:rsidR="005F405F" w:rsidRDefault="006F65A5">
          <w:pPr>
            <w:pStyle w:val="TOC3"/>
            <w:tabs>
              <w:tab w:val="right" w:leader="dot" w:pos="9016"/>
            </w:tabs>
            <w:rPr>
              <w:rFonts w:asciiTheme="minorHAnsi" w:eastAsiaTheme="minorEastAsia" w:hAnsiTheme="minorHAnsi" w:cstheme="minorBidi"/>
              <w:noProof/>
              <w:lang w:eastAsia="en-IE"/>
            </w:rPr>
          </w:pPr>
          <w:hyperlink w:anchor="_Toc44495190" w:history="1">
            <w:r w:rsidR="005F405F" w:rsidRPr="00913FA0">
              <w:rPr>
                <w:rStyle w:val="Hyperlink"/>
                <w:b/>
                <w:noProof/>
              </w:rPr>
              <w:t>8. Looking to the future</w:t>
            </w:r>
            <w:r w:rsidR="005F405F">
              <w:rPr>
                <w:noProof/>
                <w:webHidden/>
              </w:rPr>
              <w:tab/>
            </w:r>
            <w:r w:rsidR="005F405F">
              <w:rPr>
                <w:noProof/>
                <w:webHidden/>
              </w:rPr>
              <w:fldChar w:fldCharType="begin"/>
            </w:r>
            <w:r w:rsidR="005F405F">
              <w:rPr>
                <w:noProof/>
                <w:webHidden/>
              </w:rPr>
              <w:instrText xml:space="preserve"> PAGEREF _Toc44495190 \h </w:instrText>
            </w:r>
            <w:r w:rsidR="005F405F">
              <w:rPr>
                <w:noProof/>
                <w:webHidden/>
              </w:rPr>
            </w:r>
            <w:r w:rsidR="005F405F">
              <w:rPr>
                <w:noProof/>
                <w:webHidden/>
              </w:rPr>
              <w:fldChar w:fldCharType="separate"/>
            </w:r>
            <w:r w:rsidR="00544D60">
              <w:rPr>
                <w:noProof/>
                <w:webHidden/>
              </w:rPr>
              <w:t>8</w:t>
            </w:r>
            <w:r w:rsidR="005F405F">
              <w:rPr>
                <w:noProof/>
                <w:webHidden/>
              </w:rPr>
              <w:fldChar w:fldCharType="end"/>
            </w:r>
          </w:hyperlink>
        </w:p>
        <w:p w14:paraId="1D44B8B0" w14:textId="38CE53B6" w:rsidR="005F405F" w:rsidRDefault="006F65A5" w:rsidP="005F405F">
          <w:pPr>
            <w:pStyle w:val="TOC1"/>
            <w:rPr>
              <w:rFonts w:asciiTheme="minorHAnsi" w:eastAsiaTheme="minorEastAsia" w:hAnsiTheme="minorHAnsi" w:cstheme="minorBidi"/>
              <w:noProof/>
              <w:lang w:eastAsia="en-IE"/>
            </w:rPr>
          </w:pPr>
          <w:hyperlink w:anchor="_Toc44495191" w:history="1">
            <w:r w:rsidR="005F405F" w:rsidRPr="00913FA0">
              <w:rPr>
                <w:rStyle w:val="Hyperlink"/>
                <w:noProof/>
              </w:rPr>
              <w:t>Section Two: Overview of health system capacity for non-Covid-19 healthcare</w:t>
            </w:r>
            <w:r w:rsidR="005F405F">
              <w:rPr>
                <w:noProof/>
                <w:webHidden/>
              </w:rPr>
              <w:tab/>
            </w:r>
            <w:r w:rsidR="005F405F">
              <w:rPr>
                <w:noProof/>
                <w:webHidden/>
              </w:rPr>
              <w:fldChar w:fldCharType="begin"/>
            </w:r>
            <w:r w:rsidR="005F405F">
              <w:rPr>
                <w:noProof/>
                <w:webHidden/>
              </w:rPr>
              <w:instrText xml:space="preserve"> PAGEREF _Toc44495191 \h </w:instrText>
            </w:r>
            <w:r w:rsidR="005F405F">
              <w:rPr>
                <w:noProof/>
                <w:webHidden/>
              </w:rPr>
            </w:r>
            <w:r w:rsidR="005F405F">
              <w:rPr>
                <w:noProof/>
                <w:webHidden/>
              </w:rPr>
              <w:fldChar w:fldCharType="separate"/>
            </w:r>
            <w:r w:rsidR="00544D60">
              <w:rPr>
                <w:noProof/>
                <w:webHidden/>
              </w:rPr>
              <w:t>10</w:t>
            </w:r>
            <w:r w:rsidR="005F405F">
              <w:rPr>
                <w:noProof/>
                <w:webHidden/>
              </w:rPr>
              <w:fldChar w:fldCharType="end"/>
            </w:r>
          </w:hyperlink>
        </w:p>
        <w:p w14:paraId="706E0868" w14:textId="44663C0D" w:rsidR="005F405F" w:rsidRDefault="006F65A5">
          <w:pPr>
            <w:pStyle w:val="TOC3"/>
            <w:tabs>
              <w:tab w:val="right" w:leader="dot" w:pos="9016"/>
            </w:tabs>
            <w:rPr>
              <w:rFonts w:asciiTheme="minorHAnsi" w:eastAsiaTheme="minorEastAsia" w:hAnsiTheme="minorHAnsi" w:cstheme="minorBidi"/>
              <w:noProof/>
              <w:lang w:eastAsia="en-IE"/>
            </w:rPr>
          </w:pPr>
          <w:hyperlink w:anchor="_Toc44495192" w:history="1">
            <w:r w:rsidR="005F405F" w:rsidRPr="00913FA0">
              <w:rPr>
                <w:rStyle w:val="Hyperlink"/>
                <w:b/>
                <w:noProof/>
              </w:rPr>
              <w:t>1. Home help and care</w:t>
            </w:r>
            <w:r w:rsidR="005F405F">
              <w:rPr>
                <w:noProof/>
                <w:webHidden/>
              </w:rPr>
              <w:tab/>
            </w:r>
            <w:r w:rsidR="005F405F">
              <w:rPr>
                <w:noProof/>
                <w:webHidden/>
              </w:rPr>
              <w:fldChar w:fldCharType="begin"/>
            </w:r>
            <w:r w:rsidR="005F405F">
              <w:rPr>
                <w:noProof/>
                <w:webHidden/>
              </w:rPr>
              <w:instrText xml:space="preserve"> PAGEREF _Toc44495192 \h </w:instrText>
            </w:r>
            <w:r w:rsidR="005F405F">
              <w:rPr>
                <w:noProof/>
                <w:webHidden/>
              </w:rPr>
            </w:r>
            <w:r w:rsidR="005F405F">
              <w:rPr>
                <w:noProof/>
                <w:webHidden/>
              </w:rPr>
              <w:fldChar w:fldCharType="separate"/>
            </w:r>
            <w:r w:rsidR="00544D60">
              <w:rPr>
                <w:noProof/>
                <w:webHidden/>
              </w:rPr>
              <w:t>10</w:t>
            </w:r>
            <w:r w:rsidR="005F405F">
              <w:rPr>
                <w:noProof/>
                <w:webHidden/>
              </w:rPr>
              <w:fldChar w:fldCharType="end"/>
            </w:r>
          </w:hyperlink>
        </w:p>
        <w:p w14:paraId="48458121" w14:textId="148C7BCA" w:rsidR="005F405F" w:rsidRDefault="006F65A5">
          <w:pPr>
            <w:pStyle w:val="TOC3"/>
            <w:tabs>
              <w:tab w:val="right" w:leader="dot" w:pos="9016"/>
            </w:tabs>
            <w:rPr>
              <w:rFonts w:asciiTheme="minorHAnsi" w:eastAsiaTheme="minorEastAsia" w:hAnsiTheme="minorHAnsi" w:cstheme="minorBidi"/>
              <w:noProof/>
              <w:lang w:eastAsia="en-IE"/>
            </w:rPr>
          </w:pPr>
          <w:hyperlink w:anchor="_Toc44495193" w:history="1">
            <w:r w:rsidR="005F405F" w:rsidRPr="00913FA0">
              <w:rPr>
                <w:rStyle w:val="Hyperlink"/>
                <w:b/>
                <w:noProof/>
              </w:rPr>
              <w:t>2. People with disabilities</w:t>
            </w:r>
            <w:r w:rsidR="005F405F">
              <w:rPr>
                <w:noProof/>
                <w:webHidden/>
              </w:rPr>
              <w:tab/>
            </w:r>
            <w:r w:rsidR="005F405F">
              <w:rPr>
                <w:noProof/>
                <w:webHidden/>
              </w:rPr>
              <w:fldChar w:fldCharType="begin"/>
            </w:r>
            <w:r w:rsidR="005F405F">
              <w:rPr>
                <w:noProof/>
                <w:webHidden/>
              </w:rPr>
              <w:instrText xml:space="preserve"> PAGEREF _Toc44495193 \h </w:instrText>
            </w:r>
            <w:r w:rsidR="005F405F">
              <w:rPr>
                <w:noProof/>
                <w:webHidden/>
              </w:rPr>
            </w:r>
            <w:r w:rsidR="005F405F">
              <w:rPr>
                <w:noProof/>
                <w:webHidden/>
              </w:rPr>
              <w:fldChar w:fldCharType="separate"/>
            </w:r>
            <w:r w:rsidR="00544D60">
              <w:rPr>
                <w:noProof/>
                <w:webHidden/>
              </w:rPr>
              <w:t>10</w:t>
            </w:r>
            <w:r w:rsidR="005F405F">
              <w:rPr>
                <w:noProof/>
                <w:webHidden/>
              </w:rPr>
              <w:fldChar w:fldCharType="end"/>
            </w:r>
          </w:hyperlink>
        </w:p>
        <w:p w14:paraId="2D77B8DD" w14:textId="79A409DB" w:rsidR="005F405F" w:rsidRDefault="006F65A5">
          <w:pPr>
            <w:pStyle w:val="TOC3"/>
            <w:tabs>
              <w:tab w:val="right" w:leader="dot" w:pos="9016"/>
            </w:tabs>
            <w:rPr>
              <w:rFonts w:asciiTheme="minorHAnsi" w:eastAsiaTheme="minorEastAsia" w:hAnsiTheme="minorHAnsi" w:cstheme="minorBidi"/>
              <w:noProof/>
              <w:lang w:eastAsia="en-IE"/>
            </w:rPr>
          </w:pPr>
          <w:hyperlink w:anchor="_Toc44495194" w:history="1">
            <w:r w:rsidR="005F405F" w:rsidRPr="00913FA0">
              <w:rPr>
                <w:rStyle w:val="Hyperlink"/>
                <w:b/>
                <w:noProof/>
              </w:rPr>
              <w:t>3. Mental health and well-being</w:t>
            </w:r>
            <w:r w:rsidR="005F405F">
              <w:rPr>
                <w:noProof/>
                <w:webHidden/>
              </w:rPr>
              <w:tab/>
            </w:r>
            <w:r w:rsidR="005F405F">
              <w:rPr>
                <w:noProof/>
                <w:webHidden/>
              </w:rPr>
              <w:fldChar w:fldCharType="begin"/>
            </w:r>
            <w:r w:rsidR="005F405F">
              <w:rPr>
                <w:noProof/>
                <w:webHidden/>
              </w:rPr>
              <w:instrText xml:space="preserve"> PAGEREF _Toc44495194 \h </w:instrText>
            </w:r>
            <w:r w:rsidR="005F405F">
              <w:rPr>
                <w:noProof/>
                <w:webHidden/>
              </w:rPr>
            </w:r>
            <w:r w:rsidR="005F405F">
              <w:rPr>
                <w:noProof/>
                <w:webHidden/>
              </w:rPr>
              <w:fldChar w:fldCharType="separate"/>
            </w:r>
            <w:r w:rsidR="00544D60">
              <w:rPr>
                <w:noProof/>
                <w:webHidden/>
              </w:rPr>
              <w:t>10</w:t>
            </w:r>
            <w:r w:rsidR="005F405F">
              <w:rPr>
                <w:noProof/>
                <w:webHidden/>
              </w:rPr>
              <w:fldChar w:fldCharType="end"/>
            </w:r>
          </w:hyperlink>
        </w:p>
        <w:p w14:paraId="64FBC303" w14:textId="1BB243AD" w:rsidR="005F405F" w:rsidRDefault="006F65A5">
          <w:pPr>
            <w:pStyle w:val="TOC3"/>
            <w:tabs>
              <w:tab w:val="right" w:leader="dot" w:pos="9016"/>
            </w:tabs>
            <w:rPr>
              <w:rFonts w:asciiTheme="minorHAnsi" w:eastAsiaTheme="minorEastAsia" w:hAnsiTheme="minorHAnsi" w:cstheme="minorBidi"/>
              <w:noProof/>
              <w:lang w:eastAsia="en-IE"/>
            </w:rPr>
          </w:pPr>
          <w:hyperlink w:anchor="_Toc44495195" w:history="1">
            <w:r w:rsidR="005F405F" w:rsidRPr="00913FA0">
              <w:rPr>
                <w:rStyle w:val="Hyperlink"/>
                <w:b/>
                <w:noProof/>
              </w:rPr>
              <w:t>4. Implementation of Sláintecare</w:t>
            </w:r>
            <w:r w:rsidR="005F405F">
              <w:rPr>
                <w:noProof/>
                <w:webHidden/>
              </w:rPr>
              <w:tab/>
            </w:r>
            <w:r w:rsidR="005F405F">
              <w:rPr>
                <w:noProof/>
                <w:webHidden/>
              </w:rPr>
              <w:fldChar w:fldCharType="begin"/>
            </w:r>
            <w:r w:rsidR="005F405F">
              <w:rPr>
                <w:noProof/>
                <w:webHidden/>
              </w:rPr>
              <w:instrText xml:space="preserve"> PAGEREF _Toc44495195 \h </w:instrText>
            </w:r>
            <w:r w:rsidR="005F405F">
              <w:rPr>
                <w:noProof/>
                <w:webHidden/>
              </w:rPr>
            </w:r>
            <w:r w:rsidR="005F405F">
              <w:rPr>
                <w:noProof/>
                <w:webHidden/>
              </w:rPr>
              <w:fldChar w:fldCharType="separate"/>
            </w:r>
            <w:r w:rsidR="00544D60">
              <w:rPr>
                <w:noProof/>
                <w:webHidden/>
              </w:rPr>
              <w:t>11</w:t>
            </w:r>
            <w:r w:rsidR="005F405F">
              <w:rPr>
                <w:noProof/>
                <w:webHidden/>
              </w:rPr>
              <w:fldChar w:fldCharType="end"/>
            </w:r>
          </w:hyperlink>
        </w:p>
        <w:p w14:paraId="297523EE" w14:textId="0BD05702" w:rsidR="005F405F" w:rsidRDefault="006F65A5">
          <w:pPr>
            <w:pStyle w:val="TOC3"/>
            <w:tabs>
              <w:tab w:val="right" w:leader="dot" w:pos="9016"/>
            </w:tabs>
            <w:rPr>
              <w:rFonts w:asciiTheme="minorHAnsi" w:eastAsiaTheme="minorEastAsia" w:hAnsiTheme="minorHAnsi" w:cstheme="minorBidi"/>
              <w:noProof/>
              <w:lang w:eastAsia="en-IE"/>
            </w:rPr>
          </w:pPr>
          <w:hyperlink w:anchor="_Toc44495196" w:history="1">
            <w:r w:rsidR="005F405F" w:rsidRPr="00913FA0">
              <w:rPr>
                <w:rStyle w:val="Hyperlink"/>
                <w:b/>
                <w:noProof/>
              </w:rPr>
              <w:t>5. Implementing the Assisted Decision-making (Capacity) Act 2015</w:t>
            </w:r>
            <w:r w:rsidR="005F405F">
              <w:rPr>
                <w:noProof/>
                <w:webHidden/>
              </w:rPr>
              <w:tab/>
            </w:r>
            <w:r w:rsidR="005F405F">
              <w:rPr>
                <w:noProof/>
                <w:webHidden/>
              </w:rPr>
              <w:fldChar w:fldCharType="begin"/>
            </w:r>
            <w:r w:rsidR="005F405F">
              <w:rPr>
                <w:noProof/>
                <w:webHidden/>
              </w:rPr>
              <w:instrText xml:space="preserve"> PAGEREF _Toc44495196 \h </w:instrText>
            </w:r>
            <w:r w:rsidR="005F405F">
              <w:rPr>
                <w:noProof/>
                <w:webHidden/>
              </w:rPr>
            </w:r>
            <w:r w:rsidR="005F405F">
              <w:rPr>
                <w:noProof/>
                <w:webHidden/>
              </w:rPr>
              <w:fldChar w:fldCharType="separate"/>
            </w:r>
            <w:r w:rsidR="00544D60">
              <w:rPr>
                <w:noProof/>
                <w:webHidden/>
              </w:rPr>
              <w:t>11</w:t>
            </w:r>
            <w:r w:rsidR="005F405F">
              <w:rPr>
                <w:noProof/>
                <w:webHidden/>
              </w:rPr>
              <w:fldChar w:fldCharType="end"/>
            </w:r>
          </w:hyperlink>
        </w:p>
        <w:p w14:paraId="0DF03323" w14:textId="5D800158" w:rsidR="005F405F" w:rsidRDefault="006F65A5">
          <w:pPr>
            <w:pStyle w:val="TOC3"/>
            <w:tabs>
              <w:tab w:val="right" w:leader="dot" w:pos="9016"/>
            </w:tabs>
            <w:rPr>
              <w:rFonts w:asciiTheme="minorHAnsi" w:eastAsiaTheme="minorEastAsia" w:hAnsiTheme="minorHAnsi" w:cstheme="minorBidi"/>
              <w:noProof/>
              <w:lang w:eastAsia="en-IE"/>
            </w:rPr>
          </w:pPr>
          <w:hyperlink w:anchor="_Toc44495197" w:history="1">
            <w:r w:rsidR="005F405F" w:rsidRPr="00913FA0">
              <w:rPr>
                <w:rStyle w:val="Hyperlink"/>
                <w:b/>
                <w:noProof/>
              </w:rPr>
              <w:t>6. Oversight and governance in nursing homes</w:t>
            </w:r>
            <w:r w:rsidR="005F405F">
              <w:rPr>
                <w:noProof/>
                <w:webHidden/>
              </w:rPr>
              <w:tab/>
            </w:r>
            <w:r w:rsidR="005F405F">
              <w:rPr>
                <w:noProof/>
                <w:webHidden/>
              </w:rPr>
              <w:fldChar w:fldCharType="begin"/>
            </w:r>
            <w:r w:rsidR="005F405F">
              <w:rPr>
                <w:noProof/>
                <w:webHidden/>
              </w:rPr>
              <w:instrText xml:space="preserve"> PAGEREF _Toc44495197 \h </w:instrText>
            </w:r>
            <w:r w:rsidR="005F405F">
              <w:rPr>
                <w:noProof/>
                <w:webHidden/>
              </w:rPr>
            </w:r>
            <w:r w:rsidR="005F405F">
              <w:rPr>
                <w:noProof/>
                <w:webHidden/>
              </w:rPr>
              <w:fldChar w:fldCharType="separate"/>
            </w:r>
            <w:r w:rsidR="00544D60">
              <w:rPr>
                <w:noProof/>
                <w:webHidden/>
              </w:rPr>
              <w:t>11</w:t>
            </w:r>
            <w:r w:rsidR="005F405F">
              <w:rPr>
                <w:noProof/>
                <w:webHidden/>
              </w:rPr>
              <w:fldChar w:fldCharType="end"/>
            </w:r>
          </w:hyperlink>
        </w:p>
        <w:p w14:paraId="52E678BD" w14:textId="7D17A3A2" w:rsidR="005F405F" w:rsidRDefault="006F65A5">
          <w:pPr>
            <w:pStyle w:val="TOC3"/>
            <w:tabs>
              <w:tab w:val="right" w:leader="dot" w:pos="9016"/>
            </w:tabs>
            <w:rPr>
              <w:rFonts w:asciiTheme="minorHAnsi" w:eastAsiaTheme="minorEastAsia" w:hAnsiTheme="minorHAnsi" w:cstheme="minorBidi"/>
              <w:noProof/>
              <w:lang w:eastAsia="en-IE"/>
            </w:rPr>
          </w:pPr>
          <w:hyperlink w:anchor="_Toc44495198" w:history="1">
            <w:r w:rsidR="005F405F" w:rsidRPr="00913FA0">
              <w:rPr>
                <w:rStyle w:val="Hyperlink"/>
                <w:b/>
                <w:noProof/>
              </w:rPr>
              <w:t>7. What could have been done differently</w:t>
            </w:r>
            <w:r w:rsidR="005F405F">
              <w:rPr>
                <w:noProof/>
                <w:webHidden/>
              </w:rPr>
              <w:tab/>
            </w:r>
            <w:r w:rsidR="005F405F">
              <w:rPr>
                <w:noProof/>
                <w:webHidden/>
              </w:rPr>
              <w:fldChar w:fldCharType="begin"/>
            </w:r>
            <w:r w:rsidR="005F405F">
              <w:rPr>
                <w:noProof/>
                <w:webHidden/>
              </w:rPr>
              <w:instrText xml:space="preserve"> PAGEREF _Toc44495198 \h </w:instrText>
            </w:r>
            <w:r w:rsidR="005F405F">
              <w:rPr>
                <w:noProof/>
                <w:webHidden/>
              </w:rPr>
            </w:r>
            <w:r w:rsidR="005F405F">
              <w:rPr>
                <w:noProof/>
                <w:webHidden/>
              </w:rPr>
              <w:fldChar w:fldCharType="separate"/>
            </w:r>
            <w:r w:rsidR="00544D60">
              <w:rPr>
                <w:noProof/>
                <w:webHidden/>
              </w:rPr>
              <w:t>11</w:t>
            </w:r>
            <w:r w:rsidR="005F405F">
              <w:rPr>
                <w:noProof/>
                <w:webHidden/>
              </w:rPr>
              <w:fldChar w:fldCharType="end"/>
            </w:r>
          </w:hyperlink>
        </w:p>
        <w:p w14:paraId="32A0D99C" w14:textId="1AF4ACF3" w:rsidR="00514B5B" w:rsidRDefault="00514B5B" w:rsidP="00514B5B">
          <w:pPr>
            <w:rPr>
              <w:b/>
              <w:bCs/>
              <w:noProof/>
            </w:rPr>
          </w:pPr>
          <w:r>
            <w:rPr>
              <w:b/>
              <w:bCs/>
              <w:noProof/>
            </w:rPr>
            <w:fldChar w:fldCharType="end"/>
          </w:r>
        </w:p>
      </w:sdtContent>
    </w:sdt>
    <w:p w14:paraId="26F47056" w14:textId="1F885D01" w:rsidR="00514B5B" w:rsidRDefault="00514B5B" w:rsidP="00514B5B">
      <w:pPr>
        <w:rPr>
          <w:rStyle w:val="Heading2Char"/>
          <w:rFonts w:eastAsiaTheme="minorHAnsi"/>
          <w:b w:val="0"/>
          <w:bCs w:val="0"/>
          <w:color w:val="002060"/>
        </w:rPr>
      </w:pPr>
      <w:r>
        <w:rPr>
          <w:rStyle w:val="Heading2Char"/>
          <w:rFonts w:eastAsiaTheme="minorHAnsi"/>
          <w:b w:val="0"/>
          <w:bCs w:val="0"/>
          <w:color w:val="002060"/>
        </w:rPr>
        <w:br w:type="page"/>
      </w:r>
    </w:p>
    <w:p w14:paraId="1EF99750" w14:textId="0E09A408" w:rsidR="005F405F" w:rsidRDefault="005F405F" w:rsidP="005F405F">
      <w:pPr>
        <w:jc w:val="center"/>
      </w:pPr>
      <w:bookmarkStart w:id="0" w:name="_Toc44493776"/>
    </w:p>
    <w:p w14:paraId="5098695E" w14:textId="6E3D9445" w:rsidR="00207303" w:rsidRPr="005F405F" w:rsidRDefault="002239CA" w:rsidP="005F405F">
      <w:pPr>
        <w:spacing w:before="120" w:after="360"/>
        <w:jc w:val="center"/>
        <w:rPr>
          <w:rFonts w:ascii="Times New Roman" w:hAnsi="Times New Roman" w:cs="Times New Roman"/>
          <w:b/>
          <w:i/>
          <w:color w:val="002060"/>
          <w:sz w:val="36"/>
          <w:szCs w:val="36"/>
        </w:rPr>
      </w:pPr>
      <w:r w:rsidRPr="005F405F">
        <w:rPr>
          <w:rFonts w:ascii="Times New Roman" w:hAnsi="Times New Roman" w:cs="Times New Roman"/>
          <w:b/>
          <w:color w:val="002060"/>
          <w:sz w:val="36"/>
          <w:szCs w:val="36"/>
        </w:rPr>
        <w:t>S</w:t>
      </w:r>
      <w:r w:rsidR="00207303" w:rsidRPr="005F405F">
        <w:rPr>
          <w:rFonts w:ascii="Times New Roman" w:hAnsi="Times New Roman" w:cs="Times New Roman"/>
          <w:b/>
          <w:color w:val="002060"/>
          <w:sz w:val="36"/>
          <w:szCs w:val="36"/>
        </w:rPr>
        <w:t xml:space="preserve">pecial </w:t>
      </w:r>
      <w:r w:rsidRPr="005F405F">
        <w:rPr>
          <w:rFonts w:ascii="Times New Roman" w:hAnsi="Times New Roman" w:cs="Times New Roman"/>
          <w:b/>
          <w:color w:val="002060"/>
          <w:sz w:val="36"/>
          <w:szCs w:val="36"/>
        </w:rPr>
        <w:t>Oireachtas Committee on Covid-19 Response</w:t>
      </w:r>
      <w:r w:rsidR="00B657CF" w:rsidRPr="005F405F">
        <w:rPr>
          <w:rFonts w:ascii="Times New Roman" w:hAnsi="Times New Roman" w:cs="Times New Roman"/>
          <w:b/>
          <w:color w:val="002060"/>
          <w:sz w:val="36"/>
          <w:szCs w:val="36"/>
        </w:rPr>
        <w:br/>
      </w:r>
      <w:r w:rsidRPr="005F405F">
        <w:rPr>
          <w:rFonts w:ascii="Times New Roman" w:hAnsi="Times New Roman" w:cs="Times New Roman"/>
          <w:b/>
          <w:i/>
          <w:color w:val="002060"/>
          <w:sz w:val="36"/>
          <w:szCs w:val="36"/>
        </w:rPr>
        <w:t>A Submission by the Citizens Information Board</w:t>
      </w:r>
      <w:bookmarkEnd w:id="0"/>
    </w:p>
    <w:p w14:paraId="58EE0E39" w14:textId="2940E95E" w:rsidR="00553F23" w:rsidRPr="00553F23" w:rsidRDefault="00553F23" w:rsidP="00DE631F">
      <w:pPr>
        <w:rPr>
          <w:rStyle w:val="Heading3Char"/>
          <w:b/>
          <w:sz w:val="28"/>
          <w:szCs w:val="28"/>
        </w:rPr>
      </w:pPr>
      <w:bookmarkStart w:id="1" w:name="_Toc44495182"/>
      <w:r w:rsidRPr="00553F23">
        <w:rPr>
          <w:rStyle w:val="Heading3Char"/>
          <w:b/>
          <w:sz w:val="28"/>
          <w:szCs w:val="28"/>
        </w:rPr>
        <w:t>Section One:</w:t>
      </w:r>
      <w:bookmarkEnd w:id="1"/>
    </w:p>
    <w:p w14:paraId="7E36A76C" w14:textId="2045F7AF" w:rsidR="00303847" w:rsidRDefault="00361EA5" w:rsidP="00DE631F">
      <w:bookmarkStart w:id="2" w:name="_Toc44495183"/>
      <w:r w:rsidRPr="00A36F58">
        <w:rPr>
          <w:rStyle w:val="Heading3Char"/>
          <w:b/>
        </w:rPr>
        <w:t xml:space="preserve">1. </w:t>
      </w:r>
      <w:r w:rsidR="006756C1" w:rsidRPr="00A36F58">
        <w:rPr>
          <w:rStyle w:val="Heading3Char"/>
          <w:b/>
        </w:rPr>
        <w:t>Introduction</w:t>
      </w:r>
      <w:bookmarkEnd w:id="2"/>
      <w:r w:rsidR="006756C1" w:rsidRPr="00B657CF">
        <w:rPr>
          <w:rStyle w:val="Heading3Char"/>
          <w:b/>
        </w:rPr>
        <w:t xml:space="preserve"> </w:t>
      </w:r>
      <w:r w:rsidR="006756C1" w:rsidRPr="00B657CF">
        <w:rPr>
          <w:rStyle w:val="Heading3Char"/>
          <w:b/>
        </w:rPr>
        <w:br/>
      </w:r>
      <w:r w:rsidR="006756C1">
        <w:t xml:space="preserve">This Submission by the Citizens Information Board (CIB) to the </w:t>
      </w:r>
      <w:r w:rsidR="002239CA">
        <w:t>Special Oireachtas Committee on Covid-19 Response describes the range of initiatives taken by the Board in response to the Covid-19 pandemic</w:t>
      </w:r>
      <w:r w:rsidR="00F909E3">
        <w:t xml:space="preserve">. It also identifies </w:t>
      </w:r>
      <w:r w:rsidR="00303847">
        <w:t xml:space="preserve">Covid-19 related </w:t>
      </w:r>
      <w:r w:rsidR="002239CA">
        <w:t xml:space="preserve">matters that were raised by citizens in their queries to and contact with CIB delivery services – Citizens Information Services (CISs), the Money Advice and </w:t>
      </w:r>
      <w:r w:rsidR="00304568" w:rsidRPr="008E1AA2">
        <w:t xml:space="preserve">Budgeting </w:t>
      </w:r>
      <w:r w:rsidR="002239CA">
        <w:t>Service (MABS)</w:t>
      </w:r>
      <w:r w:rsidR="006F65A5">
        <w:t>,</w:t>
      </w:r>
      <w:r w:rsidR="002239CA">
        <w:t xml:space="preserve"> the National Advocacy Service for</w:t>
      </w:r>
      <w:r w:rsidR="003171BF">
        <w:t xml:space="preserve"> People with Disabilities (NAS) and </w:t>
      </w:r>
      <w:r w:rsidR="003171BF" w:rsidRPr="006F65A5">
        <w:t xml:space="preserve">Sign Language Interpreting Services </w:t>
      </w:r>
      <w:r w:rsidR="003171BF">
        <w:t>(SLIS).</w:t>
      </w:r>
      <w:r w:rsidR="002239CA">
        <w:t xml:space="preserve"> </w:t>
      </w:r>
      <w:r w:rsidR="00F909E3">
        <w:t>P</w:t>
      </w:r>
      <w:r w:rsidR="002239CA">
        <w:t xml:space="preserve">olicy issues that </w:t>
      </w:r>
      <w:r w:rsidR="00303847">
        <w:t>were identified by frontline staff during the course of processing these queries from members of the public</w:t>
      </w:r>
      <w:r w:rsidR="00F909E3">
        <w:t xml:space="preserve"> </w:t>
      </w:r>
      <w:r w:rsidR="0068207F">
        <w:t xml:space="preserve">and case referrals </w:t>
      </w:r>
      <w:r w:rsidR="00F909E3">
        <w:t xml:space="preserve">are outlined as are </w:t>
      </w:r>
      <w:r w:rsidR="007C115D">
        <w:t xml:space="preserve">some </w:t>
      </w:r>
      <w:r w:rsidR="00F909E3">
        <w:t>i</w:t>
      </w:r>
      <w:r w:rsidR="00303847">
        <w:t xml:space="preserve">ssues </w:t>
      </w:r>
      <w:r w:rsidR="00702061">
        <w:t xml:space="preserve">and challenges </w:t>
      </w:r>
      <w:r w:rsidR="00303847">
        <w:t xml:space="preserve">likely to </w:t>
      </w:r>
      <w:r w:rsidR="002239CA">
        <w:t>emerge</w:t>
      </w:r>
      <w:r w:rsidR="00303847">
        <w:t xml:space="preserve"> following the pandemic</w:t>
      </w:r>
      <w:r w:rsidR="006756C1">
        <w:t>.</w:t>
      </w:r>
    </w:p>
    <w:p w14:paraId="420B8A67" w14:textId="77777777" w:rsidR="006F65A5" w:rsidRDefault="006F65A5" w:rsidP="00241DCF"/>
    <w:p w14:paraId="7734D24B" w14:textId="19AAA1BD" w:rsidR="00241DCF" w:rsidRDefault="00241DCF" w:rsidP="00241DCF">
      <w:bookmarkStart w:id="3" w:name="_GoBack"/>
      <w:bookmarkEnd w:id="3"/>
      <w:r>
        <w:t>The experience of CISs and MABS confirmed that many people needed an opportunity to talk through their options with someone who understood how to navigate the system.  CISs and MABS played a vital role in this regard</w:t>
      </w:r>
      <w:r w:rsidR="00273C19">
        <w:t xml:space="preserve"> and complemented information available from </w:t>
      </w:r>
      <w:r>
        <w:t xml:space="preserve">Intreo/social welfare offices and </w:t>
      </w:r>
      <w:r w:rsidR="00273C19">
        <w:t>Revenue</w:t>
      </w:r>
      <w:r>
        <w:t xml:space="preserve">. </w:t>
      </w:r>
      <w:r w:rsidR="00693547">
        <w:t>NAS played a specific role in supporting people with disabilities who wer</w:t>
      </w:r>
      <w:r w:rsidR="00BB3F9C">
        <w:t>e</w:t>
      </w:r>
      <w:r w:rsidR="00693547">
        <w:t xml:space="preserve"> more isolate</w:t>
      </w:r>
      <w:r w:rsidR="00BB3F9C">
        <w:t>d</w:t>
      </w:r>
      <w:r w:rsidR="00693547">
        <w:t xml:space="preserve"> than usual because of the lockdown.</w:t>
      </w:r>
    </w:p>
    <w:p w14:paraId="12D90E13" w14:textId="2CB53703" w:rsidR="00166BC0" w:rsidRDefault="00166BC0" w:rsidP="00241DCF"/>
    <w:p w14:paraId="51D93635" w14:textId="2F5A461C" w:rsidR="00166BC0" w:rsidRDefault="00A36F58" w:rsidP="00166BC0">
      <w:r>
        <w:t xml:space="preserve">In response to the Committee’s </w:t>
      </w:r>
      <w:r w:rsidR="0084512B">
        <w:t xml:space="preserve">specific </w:t>
      </w:r>
      <w:r>
        <w:t>consultation request, CIB</w:t>
      </w:r>
      <w:r w:rsidR="00166BC0">
        <w:t xml:space="preserve"> has set out, in </w:t>
      </w:r>
      <w:r w:rsidR="00553F23">
        <w:t xml:space="preserve">Section Two of this </w:t>
      </w:r>
      <w:r w:rsidR="00166BC0" w:rsidRPr="002B51DA">
        <w:t xml:space="preserve">submission </w:t>
      </w:r>
      <w:r w:rsidR="00166BC0">
        <w:t xml:space="preserve">below, </w:t>
      </w:r>
      <w:r w:rsidR="00166BC0" w:rsidRPr="00166BC0">
        <w:rPr>
          <w:i/>
        </w:rPr>
        <w:t xml:space="preserve">issues relating to health and social care provision </w:t>
      </w:r>
      <w:r w:rsidR="00166BC0">
        <w:t xml:space="preserve">post Covid. NAS is also making a separate submission to the Committee outlining their concerns for health </w:t>
      </w:r>
      <w:r>
        <w:t xml:space="preserve">and social care </w:t>
      </w:r>
      <w:r w:rsidR="00166BC0">
        <w:t>sector clients.</w:t>
      </w:r>
    </w:p>
    <w:p w14:paraId="3F0C3D84" w14:textId="567EA1AC" w:rsidR="00166BC0" w:rsidRDefault="00166BC0" w:rsidP="00241DCF"/>
    <w:p w14:paraId="15920D55" w14:textId="4A54B67B" w:rsidR="006756C1" w:rsidRDefault="00361EA5" w:rsidP="00DE631F">
      <w:bookmarkStart w:id="4" w:name="_Toc44495184"/>
      <w:r w:rsidRPr="00A36F58">
        <w:rPr>
          <w:rStyle w:val="Heading3Char"/>
          <w:b/>
        </w:rPr>
        <w:t xml:space="preserve">2. </w:t>
      </w:r>
      <w:r w:rsidR="006756C1" w:rsidRPr="00A36F58">
        <w:rPr>
          <w:rStyle w:val="Heading3Char"/>
          <w:b/>
        </w:rPr>
        <w:t>Role of the Citizens Information Board</w:t>
      </w:r>
      <w:bookmarkEnd w:id="4"/>
      <w:r w:rsidR="006756C1" w:rsidRPr="00361EA5">
        <w:rPr>
          <w:rStyle w:val="Heading3Char"/>
          <w:b/>
          <w:sz w:val="26"/>
          <w:szCs w:val="26"/>
        </w:rPr>
        <w:t xml:space="preserve"> </w:t>
      </w:r>
      <w:r w:rsidR="00DA2DCC" w:rsidRPr="00B657CF">
        <w:rPr>
          <w:rStyle w:val="Heading3Char"/>
          <w:b/>
        </w:rPr>
        <w:br/>
      </w:r>
      <w:r w:rsidR="006756C1">
        <w:t xml:space="preserve">The principal functions of CIB are to support the provision of and, where appropriate, provide directly to the public, independent information, advice and advocacy services in relation to social services. </w:t>
      </w:r>
      <w:r w:rsidR="00693547">
        <w:t xml:space="preserve">This is done through </w:t>
      </w:r>
      <w:r w:rsidR="006756C1">
        <w:t>the nationwide network of Citizens Information Services (CISs), the Citizens Information Phone Service (CIPS) and the Money Advice and Budgeting Service (MABS</w:t>
      </w:r>
      <w:r w:rsidR="00F909E3">
        <w:t>).</w:t>
      </w:r>
      <w:r w:rsidR="001A5BFE">
        <w:t xml:space="preserve"> </w:t>
      </w:r>
    </w:p>
    <w:p w14:paraId="1F1628FB" w14:textId="77777777" w:rsidR="006756C1" w:rsidRDefault="006756C1" w:rsidP="00DE631F"/>
    <w:p w14:paraId="302EFA61" w14:textId="05BC7248" w:rsidR="00257CF5" w:rsidRDefault="00F909E3" w:rsidP="00F909E3">
      <w:r>
        <w:t>CIB also</w:t>
      </w:r>
      <w:r w:rsidR="00E51C53">
        <w:t xml:space="preserve"> manages </w:t>
      </w:r>
      <w:hyperlink r:id="rId11" w:history="1">
        <w:r w:rsidRPr="00D46889">
          <w:rPr>
            <w:rStyle w:val="Hyperlink"/>
          </w:rPr>
          <w:t>www.citizensinformation.ie</w:t>
        </w:r>
      </w:hyperlink>
      <w:r>
        <w:t xml:space="preserve"> which provides comprehensive information on public</w:t>
      </w:r>
      <w:r w:rsidR="00187CDC">
        <w:t>,</w:t>
      </w:r>
      <w:r>
        <w:t xml:space="preserve"> social and health services and which has developed a specific focus on C</w:t>
      </w:r>
      <w:r w:rsidR="00BE0AC4">
        <w:t>o</w:t>
      </w:r>
      <w:r>
        <w:t>vid-19 matters relating to health, social welfare and employment.</w:t>
      </w:r>
    </w:p>
    <w:p w14:paraId="2240B6A5" w14:textId="77777777" w:rsidR="007C115D" w:rsidRDefault="007C115D" w:rsidP="0017184D">
      <w:pPr>
        <w:rPr>
          <w:color w:val="000000" w:themeColor="text1"/>
        </w:rPr>
      </w:pPr>
    </w:p>
    <w:p w14:paraId="5F3D3FF6" w14:textId="499C93E0" w:rsidR="0017184D" w:rsidRDefault="007C115D" w:rsidP="00711EE2">
      <w:pPr>
        <w:rPr>
          <w:color w:val="000000" w:themeColor="text1"/>
          <w:lang w:val="en-GB"/>
        </w:rPr>
      </w:pPr>
      <w:r>
        <w:rPr>
          <w:color w:val="000000" w:themeColor="text1"/>
        </w:rPr>
        <w:t>Covid-19</w:t>
      </w:r>
      <w:r w:rsidR="0017184D">
        <w:rPr>
          <w:color w:val="000000" w:themeColor="text1"/>
        </w:rPr>
        <w:t xml:space="preserve"> posed several challenges for CI</w:t>
      </w:r>
      <w:r w:rsidR="00BE0AC4">
        <w:rPr>
          <w:color w:val="000000" w:themeColor="text1"/>
        </w:rPr>
        <w:t>B delivery services</w:t>
      </w:r>
      <w:r w:rsidR="00711EE2">
        <w:rPr>
          <w:color w:val="000000" w:themeColor="text1"/>
        </w:rPr>
        <w:t xml:space="preserve">: </w:t>
      </w:r>
      <w:r w:rsidR="00711EE2">
        <w:rPr>
          <w:b/>
          <w:color w:val="000000" w:themeColor="text1"/>
        </w:rPr>
        <w:t xml:space="preserve"> a</w:t>
      </w:r>
      <w:r w:rsidR="0017184D" w:rsidRPr="00711EE2">
        <w:rPr>
          <w:color w:val="000000" w:themeColor="text1"/>
        </w:rPr>
        <w:t xml:space="preserve">n unprecedented rise in demand for </w:t>
      </w:r>
      <w:r w:rsidR="00711EE2">
        <w:rPr>
          <w:color w:val="000000" w:themeColor="text1"/>
        </w:rPr>
        <w:t xml:space="preserve">information, a </w:t>
      </w:r>
      <w:r w:rsidR="0017184D" w:rsidRPr="00711EE2">
        <w:rPr>
          <w:color w:val="000000" w:themeColor="text1"/>
        </w:rPr>
        <w:t>rapidly changing information environment as new emergency schemes, regulations and</w:t>
      </w:r>
      <w:r w:rsidR="00711EE2">
        <w:rPr>
          <w:color w:val="000000" w:themeColor="text1"/>
        </w:rPr>
        <w:t xml:space="preserve"> legislation came into effect and an </w:t>
      </w:r>
      <w:r w:rsidR="00711EE2">
        <w:rPr>
          <w:color w:val="000000" w:themeColor="text1"/>
          <w:lang w:val="en-GB"/>
        </w:rPr>
        <w:t>i</w:t>
      </w:r>
      <w:r w:rsidR="0017184D" w:rsidRPr="00711EE2">
        <w:rPr>
          <w:color w:val="000000" w:themeColor="text1"/>
          <w:lang w:val="en-GB"/>
        </w:rPr>
        <w:t xml:space="preserve">nability to meet face-to-face with </w:t>
      </w:r>
      <w:r w:rsidR="00711EE2">
        <w:rPr>
          <w:color w:val="000000" w:themeColor="text1"/>
          <w:lang w:val="en-GB"/>
        </w:rPr>
        <w:t xml:space="preserve">more vulnerable </w:t>
      </w:r>
      <w:r w:rsidRPr="00711EE2">
        <w:rPr>
          <w:color w:val="000000" w:themeColor="text1"/>
          <w:lang w:val="en-GB"/>
        </w:rPr>
        <w:t>people</w:t>
      </w:r>
      <w:r w:rsidR="0017184D" w:rsidRPr="00711EE2">
        <w:rPr>
          <w:color w:val="000000" w:themeColor="text1"/>
          <w:lang w:val="en-GB"/>
        </w:rPr>
        <w:t xml:space="preserve"> requiring advocacy services</w:t>
      </w:r>
      <w:r w:rsidR="00711EE2">
        <w:rPr>
          <w:color w:val="000000" w:themeColor="text1"/>
          <w:lang w:val="en-GB"/>
        </w:rPr>
        <w:t>.</w:t>
      </w:r>
    </w:p>
    <w:p w14:paraId="16E1E6D2" w14:textId="77777777" w:rsidR="00207303" w:rsidRPr="00711EE2" w:rsidRDefault="00207303" w:rsidP="00711EE2">
      <w:pPr>
        <w:rPr>
          <w:rFonts w:asciiTheme="minorHAnsi" w:hAnsiTheme="minorHAnsi" w:cstheme="minorBidi"/>
          <w:color w:val="000000" w:themeColor="text1"/>
        </w:rPr>
      </w:pPr>
    </w:p>
    <w:p w14:paraId="1F7A143B" w14:textId="77777777" w:rsidR="00207303" w:rsidRDefault="00361EA5" w:rsidP="00207303">
      <w:bookmarkStart w:id="5" w:name="_Toc44495185"/>
      <w:r w:rsidRPr="00207303">
        <w:rPr>
          <w:rStyle w:val="Heading3Char"/>
          <w:b/>
        </w:rPr>
        <w:t xml:space="preserve">3. </w:t>
      </w:r>
      <w:r w:rsidR="001A5BFE" w:rsidRPr="00207303">
        <w:rPr>
          <w:rStyle w:val="Heading3Char"/>
          <w:b/>
        </w:rPr>
        <w:t xml:space="preserve">CIB </w:t>
      </w:r>
      <w:r w:rsidR="00F909E3" w:rsidRPr="00207303">
        <w:rPr>
          <w:rStyle w:val="Heading3Char"/>
          <w:b/>
        </w:rPr>
        <w:t>i</w:t>
      </w:r>
      <w:r w:rsidR="001A5BFE" w:rsidRPr="00207303">
        <w:rPr>
          <w:rStyle w:val="Heading3Char"/>
          <w:b/>
        </w:rPr>
        <w:t>nitiatives in response to Covid-19</w:t>
      </w:r>
      <w:bookmarkEnd w:id="5"/>
      <w:r w:rsidR="000902DF" w:rsidRPr="00B657CF">
        <w:rPr>
          <w:rStyle w:val="Heading3Char"/>
        </w:rPr>
        <w:br/>
      </w:r>
      <w:r w:rsidR="001A5BFE" w:rsidRPr="00207303">
        <w:t xml:space="preserve">CIB developed a </w:t>
      </w:r>
      <w:r w:rsidR="00A37E67" w:rsidRPr="00207303">
        <w:t xml:space="preserve">national Covid-19 response across all of its services </w:t>
      </w:r>
      <w:r w:rsidR="00F909E3" w:rsidRPr="00207303">
        <w:t xml:space="preserve">and introduced a range of additional </w:t>
      </w:r>
      <w:r w:rsidR="00A37E67" w:rsidRPr="00207303">
        <w:t xml:space="preserve">measures to deal with the situation where </w:t>
      </w:r>
      <w:r w:rsidR="00900A39" w:rsidRPr="00207303">
        <w:t xml:space="preserve">local </w:t>
      </w:r>
      <w:r w:rsidR="00A37E67" w:rsidRPr="00207303">
        <w:t>CISs and MABS offices were closed to the public.</w:t>
      </w:r>
    </w:p>
    <w:p w14:paraId="371CD416" w14:textId="3D8481F3" w:rsidR="00E51C53" w:rsidRDefault="00207303" w:rsidP="00207303">
      <w:r>
        <w:t xml:space="preserve"> </w:t>
      </w:r>
      <w:r w:rsidR="001A5BFE">
        <w:t xml:space="preserve">A telephone-based </w:t>
      </w:r>
      <w:r w:rsidR="00BE0AC4">
        <w:t xml:space="preserve">citizens’ </w:t>
      </w:r>
      <w:r w:rsidR="00E51C53">
        <w:t xml:space="preserve">information service </w:t>
      </w:r>
      <w:r w:rsidR="001A5BFE">
        <w:t xml:space="preserve"> </w:t>
      </w:r>
    </w:p>
    <w:p w14:paraId="013C63E1" w14:textId="552475E8" w:rsidR="0017184D" w:rsidRDefault="0017184D" w:rsidP="001A5BFE">
      <w:pPr>
        <w:pStyle w:val="ListParagraph"/>
        <w:numPr>
          <w:ilvl w:val="0"/>
          <w:numId w:val="10"/>
        </w:numPr>
      </w:pPr>
      <w:r>
        <w:t xml:space="preserve">A </w:t>
      </w:r>
      <w:r w:rsidR="00562949">
        <w:t>national call back information service</w:t>
      </w:r>
      <w:r w:rsidR="00E51C53">
        <w:t xml:space="preserve"> promoted online</w:t>
      </w:r>
      <w:r w:rsidR="00562949">
        <w:t xml:space="preserve"> </w:t>
      </w:r>
    </w:p>
    <w:p w14:paraId="06B64642" w14:textId="77777777" w:rsidR="005A130B" w:rsidRDefault="005A130B" w:rsidP="001A5BFE">
      <w:pPr>
        <w:pStyle w:val="ListParagraph"/>
        <w:numPr>
          <w:ilvl w:val="0"/>
          <w:numId w:val="10"/>
        </w:numPr>
      </w:pPr>
      <w:r>
        <w:t xml:space="preserve">Additional regularly updated Covid-19 information on the website </w:t>
      </w:r>
    </w:p>
    <w:p w14:paraId="19B211AB" w14:textId="77777777" w:rsidR="005A130B" w:rsidRPr="005A130B" w:rsidRDefault="005A130B" w:rsidP="001A5BFE">
      <w:pPr>
        <w:pStyle w:val="ListParagraph"/>
        <w:numPr>
          <w:ilvl w:val="0"/>
          <w:numId w:val="10"/>
        </w:numPr>
      </w:pPr>
      <w:r>
        <w:t>The continuation of the MABS Helpline and telephone supports by local MABS</w:t>
      </w:r>
    </w:p>
    <w:p w14:paraId="118EEE55" w14:textId="78F960B2" w:rsidR="00A37E67" w:rsidRPr="00A37E67" w:rsidRDefault="00A37E67" w:rsidP="00A37E67">
      <w:pPr>
        <w:pStyle w:val="ListParagraph"/>
        <w:numPr>
          <w:ilvl w:val="0"/>
          <w:numId w:val="10"/>
        </w:numPr>
      </w:pPr>
      <w:r>
        <w:t>A</w:t>
      </w:r>
      <w:r w:rsidR="00E51C53">
        <w:t xml:space="preserve">n internal </w:t>
      </w:r>
      <w:r>
        <w:t xml:space="preserve">centralised </w:t>
      </w:r>
      <w:r w:rsidR="0084512B">
        <w:t>back-</w:t>
      </w:r>
      <w:r w:rsidR="00F67A12">
        <w:t xml:space="preserve">up </w:t>
      </w:r>
      <w:r>
        <w:t xml:space="preserve">Information Discussion Forum to facilitate a nationally oriented approach </w:t>
      </w:r>
      <w:r w:rsidR="0084512B">
        <w:t xml:space="preserve"> by information providers </w:t>
      </w:r>
      <w:r>
        <w:t xml:space="preserve">to disseminating new information </w:t>
      </w:r>
    </w:p>
    <w:p w14:paraId="6A92756C" w14:textId="37868506" w:rsidR="0017184D" w:rsidRPr="00BE0AC4" w:rsidRDefault="00BA18FA" w:rsidP="00FB768D">
      <w:pPr>
        <w:pStyle w:val="ListParagraph"/>
        <w:numPr>
          <w:ilvl w:val="0"/>
          <w:numId w:val="10"/>
        </w:numPr>
      </w:pPr>
      <w:r w:rsidRPr="00BE0AC4">
        <w:rPr>
          <w:color w:val="000000"/>
        </w:rPr>
        <w:t>The inclusion of new data categories on the electronic data recording systems to cover pandemic related issues</w:t>
      </w:r>
    </w:p>
    <w:p w14:paraId="09D911DD" w14:textId="7B7B5580" w:rsidR="000A2B3A" w:rsidRDefault="00900A39" w:rsidP="00693547">
      <w:r w:rsidRPr="00BE0AC4">
        <w:rPr>
          <w:rFonts w:asciiTheme="minorHAnsi" w:hAnsiTheme="minorHAnsi" w:cstheme="minorHAnsi"/>
          <w:color w:val="000000"/>
        </w:rPr>
        <w:t>CIPS</w:t>
      </w:r>
      <w:r w:rsidR="005A130B" w:rsidRPr="00BE0AC4">
        <w:rPr>
          <w:rFonts w:eastAsia="Times New Roman"/>
          <w:color w:val="000000"/>
          <w:lang w:eastAsia="en-IE"/>
        </w:rPr>
        <w:t xml:space="preserve"> and </w:t>
      </w:r>
      <w:r w:rsidR="00702061" w:rsidRPr="00BE0AC4">
        <w:rPr>
          <w:rFonts w:eastAsia="Times New Roman"/>
          <w:color w:val="000000"/>
          <w:lang w:eastAsia="en-IE"/>
        </w:rPr>
        <w:t>local CISs a</w:t>
      </w:r>
      <w:r w:rsidR="005A130B" w:rsidRPr="00BE0AC4">
        <w:rPr>
          <w:rFonts w:eastAsia="Times New Roman"/>
          <w:color w:val="000000"/>
          <w:lang w:eastAsia="en-IE"/>
        </w:rPr>
        <w:t xml:space="preserve">cross the country continued to </w:t>
      </w:r>
      <w:r w:rsidR="007C115D" w:rsidRPr="00BE0AC4">
        <w:rPr>
          <w:rFonts w:eastAsia="Times New Roman"/>
          <w:color w:val="000000"/>
          <w:lang w:eastAsia="en-IE"/>
        </w:rPr>
        <w:t xml:space="preserve">respond to queries by telephone and email </w:t>
      </w:r>
      <w:r w:rsidR="005A130B" w:rsidRPr="00BE0AC4">
        <w:rPr>
          <w:rFonts w:eastAsia="Times New Roman"/>
          <w:color w:val="000000"/>
          <w:lang w:eastAsia="en-IE"/>
        </w:rPr>
        <w:t>in order to meet the most immediate information</w:t>
      </w:r>
      <w:r w:rsidR="00702061" w:rsidRPr="00BE0AC4">
        <w:rPr>
          <w:rFonts w:eastAsia="Times New Roman"/>
          <w:color w:val="000000"/>
          <w:lang w:eastAsia="en-IE"/>
        </w:rPr>
        <w:t xml:space="preserve">, advice and advocacy needs </w:t>
      </w:r>
      <w:r w:rsidR="005A130B" w:rsidRPr="00BE0AC4">
        <w:rPr>
          <w:rFonts w:eastAsia="Times New Roman"/>
          <w:color w:val="000000"/>
          <w:lang w:eastAsia="en-IE"/>
        </w:rPr>
        <w:t xml:space="preserve">of </w:t>
      </w:r>
      <w:r w:rsidR="007C115D" w:rsidRPr="00BE0AC4">
        <w:rPr>
          <w:rFonts w:eastAsia="Times New Roman"/>
          <w:color w:val="000000"/>
          <w:lang w:eastAsia="en-IE"/>
        </w:rPr>
        <w:t>people</w:t>
      </w:r>
      <w:r w:rsidR="00BB3F9C">
        <w:rPr>
          <w:rFonts w:eastAsia="Times New Roman"/>
          <w:color w:val="000000"/>
          <w:lang w:eastAsia="en-IE"/>
        </w:rPr>
        <w:t xml:space="preserve"> arising from</w:t>
      </w:r>
      <w:r w:rsidR="007C115D" w:rsidRPr="00BE0AC4">
        <w:rPr>
          <w:rFonts w:eastAsia="Times New Roman"/>
          <w:color w:val="000000"/>
          <w:lang w:eastAsia="en-IE"/>
        </w:rPr>
        <w:t xml:space="preserve"> loss of work and income, </w:t>
      </w:r>
      <w:r w:rsidR="005A130B" w:rsidRPr="00BE0AC4">
        <w:rPr>
          <w:rFonts w:eastAsia="Times New Roman"/>
          <w:color w:val="000000"/>
          <w:lang w:eastAsia="en-IE"/>
        </w:rPr>
        <w:t>closure of businesses</w:t>
      </w:r>
      <w:r w:rsidR="00702061" w:rsidRPr="00BE0AC4">
        <w:rPr>
          <w:rFonts w:eastAsia="Times New Roman"/>
          <w:color w:val="000000"/>
          <w:lang w:eastAsia="en-IE"/>
        </w:rPr>
        <w:t xml:space="preserve"> and </w:t>
      </w:r>
      <w:r w:rsidR="005A130B" w:rsidRPr="00BE0AC4">
        <w:rPr>
          <w:rFonts w:eastAsia="Times New Roman"/>
          <w:color w:val="000000"/>
          <w:lang w:eastAsia="en-IE"/>
        </w:rPr>
        <w:t>schools</w:t>
      </w:r>
      <w:r w:rsidR="00702061" w:rsidRPr="00BE0AC4">
        <w:rPr>
          <w:rFonts w:eastAsia="Times New Roman"/>
          <w:color w:val="000000"/>
          <w:lang w:eastAsia="en-IE"/>
        </w:rPr>
        <w:t>,</w:t>
      </w:r>
      <w:r w:rsidR="005A130B" w:rsidRPr="00BE0AC4">
        <w:rPr>
          <w:rFonts w:eastAsia="Times New Roman"/>
          <w:color w:val="000000"/>
          <w:lang w:eastAsia="en-IE"/>
        </w:rPr>
        <w:t xml:space="preserve"> childcare and social isolation.</w:t>
      </w:r>
      <w:r w:rsidR="00B657CF">
        <w:rPr>
          <w:rFonts w:eastAsia="Times New Roman"/>
          <w:color w:val="000000"/>
          <w:lang w:eastAsia="en-IE"/>
        </w:rPr>
        <w:t xml:space="preserve"> </w:t>
      </w:r>
      <w:r w:rsidR="00693547">
        <w:rPr>
          <w:rFonts w:eastAsia="Times New Roman"/>
          <w:color w:val="000000"/>
          <w:lang w:eastAsia="en-IE"/>
        </w:rPr>
        <w:t xml:space="preserve">Such information </w:t>
      </w:r>
      <w:r w:rsidR="00693547">
        <w:t xml:space="preserve">was particularly important during the initial stages of Covid-19 when a wide range of new measures were introduced by Government in response to the crisis. </w:t>
      </w:r>
    </w:p>
    <w:p w14:paraId="157D9BEA" w14:textId="1CB34E73" w:rsidR="001D2AD0" w:rsidRPr="008E1AA2" w:rsidRDefault="000A2B3A" w:rsidP="00562949">
      <w:pPr>
        <w:pStyle w:val="NormalWeb"/>
        <w:spacing w:before="0" w:beforeAutospacing="0" w:after="200" w:afterAutospacing="0"/>
        <w:rPr>
          <w:rFonts w:asciiTheme="minorHAnsi" w:hAnsiTheme="minorHAnsi" w:cstheme="minorHAnsi"/>
          <w:b/>
          <w:color w:val="FF0000"/>
          <w:sz w:val="22"/>
          <w:szCs w:val="22"/>
        </w:rPr>
      </w:pPr>
      <w:r>
        <w:rPr>
          <w:rFonts w:asciiTheme="minorHAnsi" w:hAnsiTheme="minorHAnsi" w:cstheme="minorHAnsi"/>
          <w:color w:val="000000"/>
          <w:sz w:val="22"/>
          <w:szCs w:val="22"/>
        </w:rPr>
        <w:br/>
      </w:r>
      <w:r w:rsidR="001D2AD0" w:rsidRPr="00BE0AC4">
        <w:rPr>
          <w:rFonts w:asciiTheme="minorHAnsi" w:hAnsiTheme="minorHAnsi" w:cstheme="minorHAnsi"/>
          <w:color w:val="000000"/>
          <w:sz w:val="22"/>
          <w:szCs w:val="22"/>
        </w:rPr>
        <w:t>MABS offices were closed to the public, but remained open for telephone support locally, and are providing</w:t>
      </w:r>
      <w:r w:rsidR="00A32410">
        <w:rPr>
          <w:rFonts w:asciiTheme="minorHAnsi" w:hAnsiTheme="minorHAnsi" w:cstheme="minorHAnsi"/>
          <w:color w:val="000000"/>
          <w:sz w:val="22"/>
          <w:szCs w:val="22"/>
        </w:rPr>
        <w:t xml:space="preserve"> support via the MABS Helpline. </w:t>
      </w:r>
      <w:r w:rsidR="001D2AD0" w:rsidRPr="00BE0AC4">
        <w:rPr>
          <w:rFonts w:asciiTheme="minorHAnsi" w:hAnsiTheme="minorHAnsi" w:cstheme="minorHAnsi"/>
          <w:color w:val="000000"/>
          <w:sz w:val="22"/>
          <w:szCs w:val="22"/>
        </w:rPr>
        <w:t>MABS also initiated a MABS Blog on their website which acts as a COVID-19 Update Hub and is updated on a regular basis with personal money related topics, supports and tips (focussing, for instance, on managing on a reduced income and mortgage payment breaks FAQs).</w:t>
      </w:r>
      <w:r w:rsidR="007C115D" w:rsidRPr="00BE0AC4">
        <w:rPr>
          <w:rFonts w:asciiTheme="minorHAnsi" w:hAnsiTheme="minorHAnsi" w:cstheme="minorHAnsi"/>
          <w:color w:val="000000"/>
          <w:sz w:val="22"/>
          <w:szCs w:val="22"/>
        </w:rPr>
        <w:t xml:space="preserve"> </w:t>
      </w:r>
      <w:r w:rsidR="001D2AD0" w:rsidRPr="00BE0AC4">
        <w:rPr>
          <w:rFonts w:asciiTheme="minorHAnsi" w:hAnsiTheme="minorHAnsi" w:cstheme="minorHAnsi"/>
          <w:sz w:val="22"/>
          <w:szCs w:val="22"/>
        </w:rPr>
        <w:t>The MABS He</w:t>
      </w:r>
      <w:r w:rsidR="00E72A54">
        <w:rPr>
          <w:rFonts w:asciiTheme="minorHAnsi" w:hAnsiTheme="minorHAnsi" w:cstheme="minorHAnsi"/>
          <w:sz w:val="22"/>
          <w:szCs w:val="22"/>
        </w:rPr>
        <w:t>lpline is supplemented by advise</w:t>
      </w:r>
      <w:r w:rsidR="001D2AD0" w:rsidRPr="00BE0AC4">
        <w:rPr>
          <w:rFonts w:asciiTheme="minorHAnsi" w:hAnsiTheme="minorHAnsi" w:cstheme="minorHAnsi"/>
          <w:sz w:val="22"/>
          <w:szCs w:val="22"/>
        </w:rPr>
        <w:t>rs working from home, where required. MABS has increased its social media offering to</w:t>
      </w:r>
      <w:r w:rsidR="00E72A54">
        <w:rPr>
          <w:rFonts w:asciiTheme="minorHAnsi" w:hAnsiTheme="minorHAnsi" w:cstheme="minorHAnsi"/>
          <w:sz w:val="22"/>
          <w:szCs w:val="22"/>
        </w:rPr>
        <w:t xml:space="preserve"> meet demand on</w:t>
      </w:r>
      <w:r w:rsidR="001D2AD0" w:rsidRPr="00BE0AC4">
        <w:rPr>
          <w:rFonts w:asciiTheme="minorHAnsi" w:hAnsiTheme="minorHAnsi" w:cstheme="minorHAnsi"/>
          <w:sz w:val="22"/>
          <w:szCs w:val="22"/>
        </w:rPr>
        <w:t xml:space="preserve"> Facebook, Instagram and Twitter</w:t>
      </w:r>
      <w:r w:rsidR="008E1AA2">
        <w:rPr>
          <w:rFonts w:asciiTheme="minorHAnsi" w:hAnsiTheme="minorHAnsi" w:cstheme="minorHAnsi"/>
          <w:sz w:val="22"/>
          <w:szCs w:val="22"/>
        </w:rPr>
        <w:t xml:space="preserve"> </w:t>
      </w:r>
      <w:r w:rsidR="008E1AA2" w:rsidRPr="008E1AA2">
        <w:rPr>
          <w:rFonts w:asciiTheme="minorHAnsi" w:hAnsiTheme="minorHAnsi" w:cstheme="minorHAnsi"/>
          <w:color w:val="000000"/>
          <w:sz w:val="22"/>
          <w:szCs w:val="22"/>
          <w:lang w:val="en"/>
        </w:rPr>
        <w:t>and</w:t>
      </w:r>
      <w:r w:rsidR="008E1AA2" w:rsidRPr="008E1AA2">
        <w:rPr>
          <w:rFonts w:asciiTheme="minorHAnsi" w:hAnsiTheme="minorHAnsi" w:cstheme="minorHAnsi"/>
          <w:b/>
          <w:color w:val="000000"/>
          <w:sz w:val="22"/>
          <w:szCs w:val="22"/>
          <w:lang w:val="en"/>
        </w:rPr>
        <w:t xml:space="preserve"> </w:t>
      </w:r>
      <w:r w:rsidR="008E1AA2" w:rsidRPr="008E1AA2">
        <w:rPr>
          <w:rFonts w:asciiTheme="minorHAnsi" w:hAnsiTheme="minorHAnsi" w:cstheme="minorHAnsi"/>
          <w:bCs/>
          <w:sz w:val="22"/>
          <w:szCs w:val="22"/>
          <w:bdr w:val="none" w:sz="0" w:space="0" w:color="auto" w:frame="1"/>
          <w:lang w:val="en-US"/>
        </w:rPr>
        <w:t>has added a new messenger function to</w:t>
      </w:r>
      <w:r w:rsidR="008E1AA2">
        <w:rPr>
          <w:rFonts w:asciiTheme="minorHAnsi" w:hAnsiTheme="minorHAnsi" w:cstheme="minorHAnsi"/>
          <w:bCs/>
          <w:sz w:val="22"/>
          <w:szCs w:val="22"/>
          <w:bdr w:val="none" w:sz="0" w:space="0" w:color="auto" w:frame="1"/>
          <w:lang w:val="en-US"/>
        </w:rPr>
        <w:t xml:space="preserve"> the </w:t>
      </w:r>
      <w:r w:rsidR="008E1AA2" w:rsidRPr="008E1AA2">
        <w:rPr>
          <w:rFonts w:asciiTheme="minorHAnsi" w:hAnsiTheme="minorHAnsi" w:cstheme="minorHAnsi"/>
          <w:bCs/>
          <w:sz w:val="22"/>
          <w:szCs w:val="22"/>
          <w:bdr w:val="none" w:sz="0" w:space="0" w:color="auto" w:frame="1"/>
          <w:lang w:val="en-US"/>
        </w:rPr>
        <w:t xml:space="preserve"> </w:t>
      </w:r>
      <w:hyperlink r:id="rId12" w:history="1">
        <w:r w:rsidR="008E1AA2" w:rsidRPr="006552EB">
          <w:rPr>
            <w:rStyle w:val="Hyperlink"/>
            <w:rFonts w:asciiTheme="minorHAnsi" w:hAnsiTheme="minorHAnsi" w:cstheme="minorHAnsi"/>
            <w:sz w:val="22"/>
            <w:szCs w:val="22"/>
          </w:rPr>
          <w:t>mabs.ie</w:t>
        </w:r>
      </w:hyperlink>
      <w:r w:rsidR="008E1AA2">
        <w:rPr>
          <w:rFonts w:asciiTheme="minorHAnsi" w:hAnsiTheme="minorHAnsi" w:cstheme="minorHAnsi"/>
          <w:sz w:val="22"/>
          <w:szCs w:val="22"/>
        </w:rPr>
        <w:t xml:space="preserve"> website</w:t>
      </w:r>
      <w:r w:rsidR="008E1AA2" w:rsidRPr="008E1AA2">
        <w:rPr>
          <w:rFonts w:asciiTheme="minorHAnsi" w:hAnsiTheme="minorHAnsi" w:cstheme="minorHAnsi"/>
          <w:sz w:val="22"/>
          <w:szCs w:val="22"/>
        </w:rPr>
        <w:t xml:space="preserve"> to </w:t>
      </w:r>
      <w:r w:rsidR="008E1AA2" w:rsidRPr="008E1AA2">
        <w:rPr>
          <w:rFonts w:asciiTheme="minorHAnsi" w:hAnsiTheme="minorHAnsi" w:cstheme="minorHAnsi"/>
          <w:bCs/>
          <w:sz w:val="22"/>
          <w:szCs w:val="22"/>
          <w:bdr w:val="none" w:sz="0" w:space="0" w:color="auto" w:frame="1"/>
          <w:lang w:val="en-US"/>
        </w:rPr>
        <w:t xml:space="preserve">allow users </w:t>
      </w:r>
      <w:r w:rsidR="008E1AA2">
        <w:rPr>
          <w:rFonts w:asciiTheme="minorHAnsi" w:hAnsiTheme="minorHAnsi" w:cstheme="minorHAnsi"/>
          <w:sz w:val="22"/>
          <w:szCs w:val="22"/>
        </w:rPr>
        <w:t>have a</w:t>
      </w:r>
      <w:r w:rsidR="008E1AA2" w:rsidRPr="008E1AA2">
        <w:rPr>
          <w:rFonts w:asciiTheme="minorHAnsi" w:hAnsiTheme="minorHAnsi" w:cstheme="minorHAnsi"/>
          <w:sz w:val="22"/>
          <w:szCs w:val="22"/>
        </w:rPr>
        <w:t xml:space="preserve"> confidential live chat with a money adviser.</w:t>
      </w:r>
    </w:p>
    <w:p w14:paraId="651D6ECA" w14:textId="14B32B3E" w:rsidR="0017184D" w:rsidRDefault="0017184D" w:rsidP="0017184D">
      <w:r>
        <w:t xml:space="preserve">The </w:t>
      </w:r>
      <w:r w:rsidR="007C115D">
        <w:t xml:space="preserve">CIB </w:t>
      </w:r>
      <w:r>
        <w:t xml:space="preserve">Information Resources Team who manage the development and updating of the Citizens Information website </w:t>
      </w:r>
      <w:hyperlink r:id="rId13" w:history="1">
        <w:r w:rsidR="00BE0AC4">
          <w:rPr>
            <w:rStyle w:val="Hyperlink"/>
            <w:rFonts w:eastAsia="Times New Roman"/>
            <w:lang w:eastAsia="en-IE"/>
          </w:rPr>
          <w:t>www.citizensinformation.ie</w:t>
        </w:r>
      </w:hyperlink>
      <w:r w:rsidR="00BE0AC4">
        <w:rPr>
          <w:rFonts w:eastAsia="Times New Roman"/>
          <w:color w:val="000000"/>
          <w:lang w:eastAsia="en-IE"/>
        </w:rPr>
        <w:t xml:space="preserve"> developed </w:t>
      </w:r>
      <w:r>
        <w:t>a suite of new Covid-19 Pandemic resources across a broad range of subject areas</w:t>
      </w:r>
      <w:r w:rsidR="00BE0AC4">
        <w:t>,</w:t>
      </w:r>
      <w:r>
        <w:t xml:space="preserve"> including </w:t>
      </w:r>
      <w:r w:rsidR="007C115D">
        <w:t>s</w:t>
      </w:r>
      <w:r>
        <w:t>ocial</w:t>
      </w:r>
      <w:r w:rsidR="007C115D">
        <w:t xml:space="preserve"> w</w:t>
      </w:r>
      <w:r>
        <w:t xml:space="preserve">elfare, Revenue, </w:t>
      </w:r>
      <w:r w:rsidR="007C115D">
        <w:t>e</w:t>
      </w:r>
      <w:r>
        <w:t xml:space="preserve">mployment </w:t>
      </w:r>
      <w:r w:rsidR="007C115D">
        <w:t>r</w:t>
      </w:r>
      <w:r>
        <w:t xml:space="preserve">ights, </w:t>
      </w:r>
      <w:r w:rsidR="007C115D">
        <w:t>e</w:t>
      </w:r>
      <w:r>
        <w:t xml:space="preserve">mployer </w:t>
      </w:r>
      <w:r w:rsidR="007C115D">
        <w:t>s</w:t>
      </w:r>
      <w:r>
        <w:t xml:space="preserve">upports, </w:t>
      </w:r>
      <w:r w:rsidR="007C115D">
        <w:t>h</w:t>
      </w:r>
      <w:r>
        <w:t xml:space="preserve">ealth </w:t>
      </w:r>
      <w:r w:rsidR="003935C9">
        <w:t>s</w:t>
      </w:r>
      <w:r>
        <w:t xml:space="preserve">ervices and </w:t>
      </w:r>
      <w:r w:rsidR="003935C9">
        <w:t>h</w:t>
      </w:r>
      <w:r>
        <w:t xml:space="preserve">ousing </w:t>
      </w:r>
      <w:r w:rsidR="003935C9">
        <w:t>r</w:t>
      </w:r>
      <w:r>
        <w:t>ights.</w:t>
      </w:r>
      <w:r w:rsidR="003935C9">
        <w:t xml:space="preserve"> </w:t>
      </w:r>
      <w:r>
        <w:t xml:space="preserve">The team also developed a greater online presence across social media channels. This yielded a significant level of queries from the general public outside of the traditional Citizens Information Service phone and email channels. </w:t>
      </w:r>
    </w:p>
    <w:p w14:paraId="3C49BD0C" w14:textId="34D2AD3B" w:rsidR="00BB0F81" w:rsidRPr="00BE0AC4" w:rsidRDefault="006C347C" w:rsidP="003171BF">
      <w:pPr>
        <w:spacing w:after="200"/>
        <w:rPr>
          <w:rFonts w:ascii="&amp;quot" w:eastAsia="Times New Roman" w:hAnsi="&amp;quot" w:cs="Arial"/>
          <w:b/>
          <w:bCs/>
          <w:color w:val="FF0000"/>
          <w:lang w:eastAsia="en-IE"/>
        </w:rPr>
      </w:pPr>
      <w:r w:rsidRPr="00BE0AC4">
        <w:rPr>
          <w:rFonts w:eastAsia="Times New Roman"/>
          <w:color w:val="000000"/>
          <w:lang w:eastAsia="en-IE"/>
        </w:rPr>
        <w:t xml:space="preserve">These updates were highlighted further </w:t>
      </w:r>
      <w:r w:rsidR="00DB0D30" w:rsidRPr="00BE0AC4">
        <w:rPr>
          <w:rFonts w:eastAsia="Times New Roman"/>
          <w:color w:val="000000"/>
          <w:lang w:eastAsia="en-IE"/>
        </w:rPr>
        <w:t>on Twitter and Facebook</w:t>
      </w:r>
      <w:r w:rsidR="00BB0F81" w:rsidRPr="00BE0AC4">
        <w:rPr>
          <w:rFonts w:eastAsia="Times New Roman"/>
          <w:color w:val="000000"/>
          <w:lang w:eastAsia="en-IE"/>
        </w:rPr>
        <w:t xml:space="preserve">. </w:t>
      </w:r>
      <w:r w:rsidR="00BE0AC4">
        <w:rPr>
          <w:rFonts w:eastAsia="Times New Roman"/>
          <w:color w:val="000000"/>
          <w:lang w:eastAsia="en-IE"/>
        </w:rPr>
        <w:t xml:space="preserve">The </w:t>
      </w:r>
      <w:r w:rsidR="00BB0F81" w:rsidRPr="00BE0AC4">
        <w:rPr>
          <w:rFonts w:eastAsia="Times New Roman"/>
          <w:color w:val="000000"/>
          <w:lang w:eastAsia="en-IE"/>
        </w:rPr>
        <w:t xml:space="preserve">website </w:t>
      </w:r>
      <w:r w:rsidR="00BE0AC4">
        <w:rPr>
          <w:rFonts w:eastAsia="Times New Roman"/>
          <w:color w:val="000000"/>
          <w:lang w:eastAsia="en-IE"/>
        </w:rPr>
        <w:t xml:space="preserve">was </w:t>
      </w:r>
      <w:r w:rsidRPr="00BE0AC4">
        <w:rPr>
          <w:rFonts w:eastAsia="Times New Roman"/>
          <w:color w:val="000000"/>
          <w:lang w:eastAsia="en-IE"/>
        </w:rPr>
        <w:t xml:space="preserve">viewed </w:t>
      </w:r>
      <w:r w:rsidR="00BB0F81" w:rsidRPr="00BE0AC4">
        <w:rPr>
          <w:rFonts w:eastAsia="Times New Roman"/>
          <w:color w:val="000000"/>
          <w:lang w:eastAsia="en-IE"/>
        </w:rPr>
        <w:t xml:space="preserve">over </w:t>
      </w:r>
      <w:r w:rsidR="003171BF">
        <w:rPr>
          <w:rFonts w:eastAsia="Times New Roman"/>
          <w:color w:val="000000"/>
          <w:lang w:eastAsia="en-IE"/>
        </w:rPr>
        <w:t>16.5</w:t>
      </w:r>
      <w:r w:rsidR="00BB0F81" w:rsidRPr="00BE0AC4">
        <w:rPr>
          <w:rFonts w:eastAsia="Times New Roman"/>
          <w:color w:val="000000"/>
          <w:lang w:eastAsia="en-IE"/>
        </w:rPr>
        <w:t xml:space="preserve"> million </w:t>
      </w:r>
      <w:r w:rsidRPr="00BE0AC4">
        <w:rPr>
          <w:rFonts w:eastAsia="Times New Roman"/>
          <w:color w:val="000000"/>
          <w:lang w:eastAsia="en-IE"/>
        </w:rPr>
        <w:t>times during</w:t>
      </w:r>
      <w:r w:rsidR="003935C9" w:rsidRPr="00BE0AC4">
        <w:rPr>
          <w:rFonts w:eastAsia="Times New Roman"/>
          <w:color w:val="000000"/>
          <w:lang w:eastAsia="en-IE"/>
        </w:rPr>
        <w:t xml:space="preserve"> </w:t>
      </w:r>
      <w:r w:rsidRPr="00BE0AC4">
        <w:rPr>
          <w:rFonts w:eastAsia="Times New Roman"/>
          <w:color w:val="000000"/>
          <w:lang w:eastAsia="en-IE"/>
        </w:rPr>
        <w:t>the pandemic</w:t>
      </w:r>
      <w:r w:rsidR="00FC0F37">
        <w:rPr>
          <w:rFonts w:eastAsia="Times New Roman"/>
          <w:color w:val="000000"/>
          <w:lang w:eastAsia="en-IE"/>
        </w:rPr>
        <w:t xml:space="preserve"> with over 5 million users</w:t>
      </w:r>
      <w:r w:rsidRPr="00BE0AC4">
        <w:rPr>
          <w:rFonts w:eastAsia="Times New Roman"/>
          <w:color w:val="000000"/>
          <w:lang w:eastAsia="en-IE"/>
        </w:rPr>
        <w:t xml:space="preserve"> </w:t>
      </w:r>
      <w:r w:rsidR="00BE0AC4">
        <w:rPr>
          <w:rFonts w:eastAsia="Times New Roman"/>
          <w:color w:val="000000"/>
          <w:lang w:eastAsia="en-IE"/>
        </w:rPr>
        <w:t xml:space="preserve">to date </w:t>
      </w:r>
      <w:r w:rsidR="00FC0F37">
        <w:rPr>
          <w:rFonts w:eastAsia="Times New Roman"/>
          <w:color w:val="000000"/>
          <w:lang w:eastAsia="en-IE"/>
        </w:rPr>
        <w:t xml:space="preserve">and </w:t>
      </w:r>
      <w:r w:rsidR="00BB0F81" w:rsidRPr="00BE0AC4">
        <w:rPr>
          <w:rFonts w:eastAsia="Times New Roman"/>
          <w:color w:val="000000"/>
          <w:lang w:eastAsia="en-IE"/>
        </w:rPr>
        <w:t xml:space="preserve">over 100,000 referrals from Facebook. </w:t>
      </w:r>
    </w:p>
    <w:p w14:paraId="73E647B4" w14:textId="75EE3193" w:rsidR="00DB0D30" w:rsidRPr="00BE0AC4" w:rsidRDefault="00DB0D30" w:rsidP="003935C9">
      <w:pPr>
        <w:rPr>
          <w:sz w:val="20"/>
          <w:szCs w:val="20"/>
          <w:shd w:val="clear" w:color="auto" w:fill="FFFFFF"/>
          <w:lang w:eastAsia="en-IE"/>
        </w:rPr>
      </w:pPr>
      <w:r>
        <w:t>A</w:t>
      </w:r>
      <w:r w:rsidR="00BB0F81">
        <w:t xml:space="preserve"> Covid-19 high-level Query Category </w:t>
      </w:r>
      <w:r>
        <w:t xml:space="preserve">was added </w:t>
      </w:r>
      <w:r w:rsidR="00BB0F81">
        <w:t xml:space="preserve">to the </w:t>
      </w:r>
      <w:r w:rsidR="00BE0AC4">
        <w:t xml:space="preserve">CIB </w:t>
      </w:r>
      <w:r w:rsidR="00BB0F81">
        <w:t>Oyster data collection system on 19</w:t>
      </w:r>
      <w:r w:rsidRPr="00DB0D30">
        <w:rPr>
          <w:vertAlign w:val="superscript"/>
        </w:rPr>
        <w:t>th</w:t>
      </w:r>
      <w:r w:rsidR="00BB0F81">
        <w:t xml:space="preserve"> March. Within this category, a range of sub-categories </w:t>
      </w:r>
      <w:r>
        <w:t>we</w:t>
      </w:r>
      <w:r w:rsidR="00BB0F81">
        <w:t>re included to reflect key query areas</w:t>
      </w:r>
      <w:r>
        <w:t xml:space="preserve"> </w:t>
      </w:r>
      <w:r w:rsidR="00693547">
        <w:t>relating to Covid-19.</w:t>
      </w:r>
      <w:r>
        <w:t xml:space="preserve"> </w:t>
      </w:r>
    </w:p>
    <w:p w14:paraId="07D69165" w14:textId="32216EA5" w:rsidR="0084512B" w:rsidRDefault="0084512B" w:rsidP="00BE0AC4">
      <w:pPr>
        <w:rPr>
          <w:rStyle w:val="Heading3Char"/>
          <w:b/>
        </w:rPr>
      </w:pPr>
    </w:p>
    <w:p w14:paraId="7D05CAA4" w14:textId="7AAF211D" w:rsidR="00BE0AC4" w:rsidRPr="00BE0AC4" w:rsidRDefault="00361EA5" w:rsidP="00BE0AC4">
      <w:pPr>
        <w:rPr>
          <w:color w:val="FF0000"/>
          <w:shd w:val="clear" w:color="auto" w:fill="FFFFFF"/>
        </w:rPr>
      </w:pPr>
      <w:bookmarkStart w:id="6" w:name="_Toc44495186"/>
      <w:r w:rsidRPr="00A36F58">
        <w:rPr>
          <w:rStyle w:val="Heading3Char"/>
          <w:b/>
        </w:rPr>
        <w:t xml:space="preserve">4. </w:t>
      </w:r>
      <w:r w:rsidR="00BA18FA" w:rsidRPr="00A36F58">
        <w:rPr>
          <w:rStyle w:val="Heading3Char"/>
          <w:b/>
        </w:rPr>
        <w:t>Queries to CISs</w:t>
      </w:r>
      <w:bookmarkEnd w:id="6"/>
      <w:r w:rsidR="003935C9" w:rsidRPr="00B657CF">
        <w:rPr>
          <w:rStyle w:val="Heading3Char"/>
          <w:b/>
        </w:rPr>
        <w:br/>
      </w:r>
      <w:r w:rsidR="007C35C0" w:rsidRPr="003935C9">
        <w:t xml:space="preserve">CISs </w:t>
      </w:r>
      <w:r w:rsidR="00F67A12">
        <w:t>deal with over half</w:t>
      </w:r>
      <w:r w:rsidR="00562949">
        <w:t xml:space="preserve"> a million callers and </w:t>
      </w:r>
      <w:r w:rsidR="00F04144">
        <w:t xml:space="preserve">one million queries from the public annually. </w:t>
      </w:r>
      <w:r w:rsidR="002B5C5A">
        <w:t>During th</w:t>
      </w:r>
      <w:r w:rsidR="003171BF">
        <w:t xml:space="preserve">e </w:t>
      </w:r>
      <w:r w:rsidR="002B5C5A">
        <w:t xml:space="preserve"> period,</w:t>
      </w:r>
      <w:r w:rsidR="003171BF">
        <w:t xml:space="preserve"> from  mid-March to end of </w:t>
      </w:r>
      <w:r w:rsidR="002B5C5A">
        <w:t>June,</w:t>
      </w:r>
      <w:r w:rsidR="00F04144">
        <w:t xml:space="preserve"> CISs dealt with </w:t>
      </w:r>
      <w:r w:rsidR="00A32410">
        <w:t>82</w:t>
      </w:r>
      <w:r w:rsidR="002B5C5A">
        <w:t>,000 call</w:t>
      </w:r>
      <w:r w:rsidR="00F67A12">
        <w:t>ers</w:t>
      </w:r>
      <w:r w:rsidR="00A32410">
        <w:t xml:space="preserve"> and over 167</w:t>
      </w:r>
      <w:r w:rsidR="00FC0F37">
        <w:t xml:space="preserve">,000 queries </w:t>
      </w:r>
      <w:r w:rsidR="001327A1">
        <w:t xml:space="preserve">and </w:t>
      </w:r>
      <w:r w:rsidR="002B5C5A">
        <w:t xml:space="preserve">there were </w:t>
      </w:r>
      <w:r w:rsidR="00F062BD">
        <w:t>over 7</w:t>
      </w:r>
      <w:r w:rsidR="002B5C5A">
        <w:t>0,000 calls to the National Citizens Information Phone Service</w:t>
      </w:r>
      <w:r w:rsidR="00F04144">
        <w:t>.</w:t>
      </w:r>
      <w:r w:rsidR="007C35C0" w:rsidRPr="003935C9">
        <w:t> Specific Covid</w:t>
      </w:r>
      <w:r w:rsidR="008A0810" w:rsidRPr="003935C9">
        <w:t>-</w:t>
      </w:r>
      <w:r w:rsidR="007C35C0" w:rsidRPr="003935C9">
        <w:t xml:space="preserve">19 </w:t>
      </w:r>
      <w:r w:rsidR="001327A1">
        <w:t xml:space="preserve">related </w:t>
      </w:r>
      <w:r w:rsidR="007C35C0" w:rsidRPr="003935C9">
        <w:t>queries</w:t>
      </w:r>
      <w:r w:rsidR="001327A1">
        <w:t xml:space="preserve">, e.g., on </w:t>
      </w:r>
      <w:r w:rsidR="007C35C0" w:rsidRPr="003935C9">
        <w:t xml:space="preserve">income supports </w:t>
      </w:r>
      <w:r w:rsidR="00F04144">
        <w:t xml:space="preserve">available </w:t>
      </w:r>
      <w:r w:rsidR="007C35C0" w:rsidRPr="003935C9">
        <w:t>on loss of employment</w:t>
      </w:r>
      <w:r w:rsidR="00693547">
        <w:t>,</w:t>
      </w:r>
      <w:r w:rsidR="007C35C0" w:rsidRPr="003935C9">
        <w:t xml:space="preserve"> represented</w:t>
      </w:r>
      <w:r w:rsidR="001327A1">
        <w:t xml:space="preserve"> a quarter </w:t>
      </w:r>
      <w:r w:rsidR="007C35C0" w:rsidRPr="003935C9">
        <w:t>of overall enquir</w:t>
      </w:r>
      <w:r w:rsidR="00F67A12">
        <w:t>i</w:t>
      </w:r>
      <w:r w:rsidR="007C35C0" w:rsidRPr="003935C9">
        <w:t>es</w:t>
      </w:r>
      <w:r w:rsidR="001327A1">
        <w:t xml:space="preserve"> to CISs </w:t>
      </w:r>
      <w:r w:rsidR="007C35C0" w:rsidRPr="003935C9">
        <w:t xml:space="preserve">during the period while wider social welfare issues accounted for </w:t>
      </w:r>
      <w:r w:rsidR="001327A1">
        <w:t xml:space="preserve">38% of </w:t>
      </w:r>
      <w:r w:rsidR="007C35C0" w:rsidRPr="003935C9">
        <w:t xml:space="preserve">queries and </w:t>
      </w:r>
      <w:r w:rsidR="00F062BD">
        <w:t xml:space="preserve">17,700 queries </w:t>
      </w:r>
      <w:r w:rsidR="001327A1">
        <w:t xml:space="preserve"> referred to </w:t>
      </w:r>
      <w:r w:rsidR="007C35C0" w:rsidRPr="003935C9">
        <w:t xml:space="preserve">employment </w:t>
      </w:r>
      <w:r w:rsidR="001327A1">
        <w:t>matters, including employment rights</w:t>
      </w:r>
      <w:r w:rsidR="007C35C0" w:rsidRPr="003935C9">
        <w:t>.</w:t>
      </w:r>
      <w:r w:rsidR="001C38EE">
        <w:br/>
      </w:r>
    </w:p>
    <w:p w14:paraId="5F3D169B" w14:textId="62E18B04" w:rsidR="00FE4D18" w:rsidRPr="001D2AD0" w:rsidRDefault="00536F01" w:rsidP="001D2AD0">
      <w:pPr>
        <w:rPr>
          <w:rStyle w:val="Heading3Char"/>
          <w:sz w:val="22"/>
          <w:szCs w:val="22"/>
        </w:rPr>
      </w:pPr>
      <w:r w:rsidRPr="001D2AD0">
        <w:rPr>
          <w:shd w:val="clear" w:color="auto" w:fill="FFFFFF"/>
        </w:rPr>
        <w:t>COVID-19 related queries related to seeking clarity on particular elements of new schemes, processes and payments</w:t>
      </w:r>
      <w:r w:rsidR="00D379D4" w:rsidRPr="001D2AD0">
        <w:t>.</w:t>
      </w:r>
      <w:r w:rsidR="00693547">
        <w:t xml:space="preserve"> </w:t>
      </w:r>
      <w:r w:rsidR="002121EB" w:rsidRPr="001D2AD0">
        <w:rPr>
          <w:rFonts w:eastAsia="Times New Roman"/>
          <w:color w:val="000000"/>
          <w:shd w:val="clear" w:color="auto" w:fill="FFFFFF"/>
          <w:lang w:eastAsia="en-IE"/>
        </w:rPr>
        <w:t>As the pandemic was an evolving crisis</w:t>
      </w:r>
      <w:r w:rsidR="00035499">
        <w:rPr>
          <w:rFonts w:eastAsia="Times New Roman"/>
          <w:color w:val="000000"/>
          <w:shd w:val="clear" w:color="auto" w:fill="FFFFFF"/>
          <w:lang w:eastAsia="en-IE"/>
        </w:rPr>
        <w:t xml:space="preserve"> and the scale of new income supports was unprecedented</w:t>
      </w:r>
      <w:r w:rsidR="002121EB" w:rsidRPr="001D2AD0">
        <w:rPr>
          <w:rFonts w:eastAsia="Times New Roman"/>
          <w:color w:val="000000"/>
          <w:shd w:val="clear" w:color="auto" w:fill="FFFFFF"/>
          <w:lang w:eastAsia="en-IE"/>
        </w:rPr>
        <w:t xml:space="preserve">, it was, perhaps, inevitable that changing rules, as well as a misinterpretation of information occurred across the system. </w:t>
      </w:r>
      <w:r w:rsidR="00035499">
        <w:rPr>
          <w:rFonts w:eastAsia="Times New Roman"/>
          <w:color w:val="000000"/>
          <w:shd w:val="clear" w:color="auto" w:fill="FFFFFF"/>
          <w:lang w:eastAsia="en-IE"/>
        </w:rPr>
        <w:br/>
      </w:r>
    </w:p>
    <w:p w14:paraId="21E79F7C" w14:textId="3BEDD03C" w:rsidR="001C38EE" w:rsidRDefault="00BC67DF" w:rsidP="001C38EE">
      <w:pPr>
        <w:rPr>
          <w:color w:val="FF0000"/>
          <w:shd w:val="clear" w:color="auto" w:fill="FFFFFF"/>
        </w:rPr>
      </w:pPr>
      <w:r>
        <w:rPr>
          <w:lang w:eastAsia="en-IE"/>
        </w:rPr>
        <w:t xml:space="preserve">The majority of the COVID-19-related queries related to the COVID-19 Pandemic Unemployment Payment (PUP). This is consistent with the high number </w:t>
      </w:r>
      <w:r w:rsidR="00D379D4">
        <w:rPr>
          <w:lang w:eastAsia="en-IE"/>
        </w:rPr>
        <w:t xml:space="preserve">of </w:t>
      </w:r>
      <w:r>
        <w:rPr>
          <w:lang w:eastAsia="en-IE"/>
        </w:rPr>
        <w:t xml:space="preserve">applications to the DEASP </w:t>
      </w:r>
      <w:r w:rsidR="00D379D4">
        <w:rPr>
          <w:lang w:eastAsia="en-IE"/>
        </w:rPr>
        <w:t xml:space="preserve">(658,000) </w:t>
      </w:r>
      <w:r>
        <w:rPr>
          <w:lang w:eastAsia="en-IE"/>
        </w:rPr>
        <w:t xml:space="preserve">for this emergency payment. Other query categories that featured included employment rights and conditions relating to the pandemic and the COVID-19 Temporary Wage Subsidy Scheme </w:t>
      </w:r>
      <w:r w:rsidR="00D379D4">
        <w:rPr>
          <w:lang w:eastAsia="en-IE"/>
        </w:rPr>
        <w:t xml:space="preserve">(availed of by over 54,000 employers) </w:t>
      </w:r>
      <w:r>
        <w:rPr>
          <w:lang w:eastAsia="en-IE"/>
        </w:rPr>
        <w:t>administered by Revenue</w:t>
      </w:r>
      <w:r w:rsidR="00D379D4">
        <w:rPr>
          <w:lang w:eastAsia="en-IE"/>
        </w:rPr>
        <w:t>.</w:t>
      </w:r>
      <w:r w:rsidR="001C38EE" w:rsidRPr="001C38EE">
        <w:rPr>
          <w:color w:val="FF0000"/>
          <w:shd w:val="clear" w:color="auto" w:fill="FFFFFF"/>
        </w:rPr>
        <w:t xml:space="preserve"> </w:t>
      </w:r>
    </w:p>
    <w:p w14:paraId="1BB03AAD" w14:textId="08F647FE" w:rsidR="00711EE2" w:rsidRDefault="00711EE2" w:rsidP="005F405F">
      <w:pPr>
        <w:rPr>
          <w:rStyle w:val="Heading2Char"/>
          <w:rFonts w:asciiTheme="majorHAnsi" w:eastAsiaTheme="majorEastAsia" w:hAnsiTheme="majorHAnsi" w:cstheme="majorBidi"/>
          <w:bCs w:val="0"/>
          <w:sz w:val="24"/>
          <w:szCs w:val="24"/>
          <w:lang w:eastAsia="en-US"/>
        </w:rPr>
      </w:pPr>
    </w:p>
    <w:p w14:paraId="78AC61A6" w14:textId="15ACA7DB" w:rsidR="00BA18FA" w:rsidRPr="00A36F58" w:rsidRDefault="00361EA5" w:rsidP="00B657CF">
      <w:pPr>
        <w:pStyle w:val="Heading3"/>
      </w:pPr>
      <w:bookmarkStart w:id="7" w:name="_Toc44495187"/>
      <w:r w:rsidRPr="00A36F58">
        <w:rPr>
          <w:rStyle w:val="Heading2Char"/>
          <w:rFonts w:asciiTheme="majorHAnsi" w:eastAsiaTheme="majorEastAsia" w:hAnsiTheme="majorHAnsi" w:cstheme="majorBidi"/>
          <w:bCs w:val="0"/>
          <w:sz w:val="24"/>
          <w:szCs w:val="24"/>
          <w:lang w:eastAsia="en-US"/>
        </w:rPr>
        <w:t xml:space="preserve">5. </w:t>
      </w:r>
      <w:r w:rsidR="008A0810" w:rsidRPr="00A36F58">
        <w:rPr>
          <w:rStyle w:val="Heading2Char"/>
          <w:rFonts w:asciiTheme="majorHAnsi" w:eastAsiaTheme="majorEastAsia" w:hAnsiTheme="majorHAnsi" w:cstheme="majorBidi"/>
          <w:bCs w:val="0"/>
          <w:sz w:val="24"/>
          <w:szCs w:val="24"/>
          <w:lang w:eastAsia="en-US"/>
        </w:rPr>
        <w:t>Covid-19 s</w:t>
      </w:r>
      <w:r w:rsidR="00BA18FA" w:rsidRPr="00A36F58">
        <w:rPr>
          <w:rStyle w:val="Heading2Char"/>
          <w:rFonts w:asciiTheme="majorHAnsi" w:eastAsiaTheme="majorEastAsia" w:hAnsiTheme="majorHAnsi" w:cstheme="majorBidi"/>
          <w:bCs w:val="0"/>
          <w:sz w:val="24"/>
          <w:szCs w:val="24"/>
          <w:lang w:eastAsia="en-US"/>
        </w:rPr>
        <w:t xml:space="preserve">ocial policy </w:t>
      </w:r>
      <w:r w:rsidR="008A0810" w:rsidRPr="00A36F58">
        <w:rPr>
          <w:rStyle w:val="Heading2Char"/>
          <w:rFonts w:asciiTheme="majorHAnsi" w:eastAsiaTheme="majorEastAsia" w:hAnsiTheme="majorHAnsi" w:cstheme="majorBidi"/>
          <w:bCs w:val="0"/>
          <w:sz w:val="24"/>
          <w:szCs w:val="24"/>
          <w:lang w:eastAsia="en-US"/>
        </w:rPr>
        <w:t>issues identified by CIS</w:t>
      </w:r>
      <w:r w:rsidR="003935C9" w:rsidRPr="00A36F58">
        <w:rPr>
          <w:rStyle w:val="Heading2Char"/>
          <w:rFonts w:asciiTheme="majorHAnsi" w:eastAsiaTheme="majorEastAsia" w:hAnsiTheme="majorHAnsi" w:cstheme="majorBidi"/>
          <w:bCs w:val="0"/>
          <w:sz w:val="24"/>
          <w:szCs w:val="24"/>
          <w:lang w:eastAsia="en-US"/>
        </w:rPr>
        <w:t>s</w:t>
      </w:r>
      <w:bookmarkEnd w:id="7"/>
      <w:r w:rsidR="00BA18FA" w:rsidRPr="00A36F58">
        <w:rPr>
          <w:rStyle w:val="Heading2Char"/>
          <w:rFonts w:asciiTheme="majorHAnsi" w:eastAsiaTheme="majorEastAsia" w:hAnsiTheme="majorHAnsi" w:cstheme="majorBidi"/>
          <w:bCs w:val="0"/>
          <w:sz w:val="24"/>
          <w:szCs w:val="24"/>
          <w:lang w:eastAsia="en-US"/>
        </w:rPr>
        <w:t xml:space="preserve"> </w:t>
      </w:r>
    </w:p>
    <w:p w14:paraId="5464D483" w14:textId="21B0FA20" w:rsidR="003B1116" w:rsidRDefault="003B1116" w:rsidP="003B1116">
      <w:r>
        <w:rPr>
          <w:lang w:eastAsia="en-IE"/>
        </w:rPr>
        <w:t xml:space="preserve">As part of its remit, CIB has responsibility to provide social policy feedback to Government on issues encountered by service users. </w:t>
      </w:r>
      <w:r w:rsidR="00536F01">
        <w:rPr>
          <w:lang w:eastAsia="en-IE"/>
        </w:rPr>
        <w:t xml:space="preserve">A range of policy issues were identified by frontline </w:t>
      </w:r>
      <w:r w:rsidR="00BA18FA">
        <w:rPr>
          <w:lang w:eastAsia="en-IE"/>
        </w:rPr>
        <w:t xml:space="preserve">information providers </w:t>
      </w:r>
      <w:r w:rsidR="00536F01">
        <w:rPr>
          <w:lang w:eastAsia="en-IE"/>
        </w:rPr>
        <w:t xml:space="preserve">arising from </w:t>
      </w:r>
      <w:r w:rsidR="003935C9">
        <w:rPr>
          <w:lang w:eastAsia="en-IE"/>
        </w:rPr>
        <w:t xml:space="preserve">the roll-out of </w:t>
      </w:r>
      <w:r w:rsidR="001C38EE">
        <w:rPr>
          <w:lang w:eastAsia="en-IE"/>
        </w:rPr>
        <w:t xml:space="preserve">Covid-19 related </w:t>
      </w:r>
      <w:r w:rsidR="00BA18FA">
        <w:rPr>
          <w:lang w:eastAsia="en-IE"/>
        </w:rPr>
        <w:t xml:space="preserve">new payments and schemes. </w:t>
      </w:r>
      <w:r>
        <w:rPr>
          <w:color w:val="000000"/>
        </w:rPr>
        <w:t>Given the pressure on Government to develop key policy responses to meet the rapidly changing needs within households and businesses, and the significant demands on all public services, it was inevitable that people would experience some gaps, knock-on impacts, anomalies and barriers when trying to access new supports</w:t>
      </w:r>
      <w:r w:rsidR="00720C99">
        <w:rPr>
          <w:color w:val="000000"/>
        </w:rPr>
        <w:t>.</w:t>
      </w:r>
      <w:r>
        <w:rPr>
          <w:color w:val="000000"/>
        </w:rPr>
        <w:t xml:space="preserve"> </w:t>
      </w:r>
    </w:p>
    <w:p w14:paraId="3AB71816" w14:textId="77777777" w:rsidR="00FC0F37" w:rsidRDefault="00FC0F37" w:rsidP="001D2AD0">
      <w:pPr>
        <w:rPr>
          <w:lang w:val="en-US"/>
        </w:rPr>
      </w:pPr>
    </w:p>
    <w:p w14:paraId="5EEBE6DD" w14:textId="4548B9B7" w:rsidR="001D2AD0" w:rsidRPr="003B1116" w:rsidRDefault="00FC0F37" w:rsidP="001D2AD0">
      <w:pPr>
        <w:rPr>
          <w:lang w:eastAsia="en-IE"/>
        </w:rPr>
      </w:pPr>
      <w:r>
        <w:rPr>
          <w:lang w:val="en-US"/>
        </w:rPr>
        <w:t>Some 40% of all social policy returns (SPRs), i.e. indicative cases illustrating policy concerns reported by CISs during the period were logged under specific Covid-19 categories.</w:t>
      </w:r>
      <w:r w:rsidR="00F67A12">
        <w:rPr>
          <w:lang w:val="en-US"/>
        </w:rPr>
        <w:t xml:space="preserve"> </w:t>
      </w:r>
      <w:r w:rsidR="00AE60A6">
        <w:rPr>
          <w:lang w:val="en-US"/>
        </w:rPr>
        <w:t>The top five most reported issues were Covid-19 related</w:t>
      </w:r>
      <w:r w:rsidR="00720C99">
        <w:rPr>
          <w:lang w:val="en-US"/>
        </w:rPr>
        <w:t xml:space="preserve">: </w:t>
      </w:r>
      <w:r w:rsidR="008A0810">
        <w:rPr>
          <w:lang w:val="en-US"/>
        </w:rPr>
        <w:br/>
      </w:r>
    </w:p>
    <w:p w14:paraId="1AB0C7BC" w14:textId="5513B15A" w:rsidR="001D2AD0" w:rsidRPr="001C38EE" w:rsidRDefault="00AE60A6" w:rsidP="001D2AD0">
      <w:pPr>
        <w:pStyle w:val="ListParagraph"/>
        <w:numPr>
          <w:ilvl w:val="0"/>
          <w:numId w:val="29"/>
        </w:numPr>
        <w:spacing w:line="254" w:lineRule="auto"/>
        <w:rPr>
          <w:lang w:val="en-US"/>
        </w:rPr>
      </w:pPr>
      <w:r>
        <w:rPr>
          <w:lang w:val="en-US"/>
        </w:rPr>
        <w:t>Pandemic Unemployment Payment</w:t>
      </w:r>
      <w:r w:rsidR="001D2AD0" w:rsidRPr="001C38EE">
        <w:rPr>
          <w:lang w:val="en-US"/>
        </w:rPr>
        <w:t xml:space="preserve">  </w:t>
      </w:r>
    </w:p>
    <w:p w14:paraId="158A880C" w14:textId="77777777" w:rsidR="00AE60A6" w:rsidRDefault="00AE60A6" w:rsidP="00F51353">
      <w:pPr>
        <w:pStyle w:val="ListParagraph"/>
        <w:numPr>
          <w:ilvl w:val="0"/>
          <w:numId w:val="29"/>
        </w:numPr>
        <w:spacing w:line="254" w:lineRule="auto"/>
        <w:rPr>
          <w:lang w:val="en-US"/>
        </w:rPr>
      </w:pPr>
      <w:r w:rsidRPr="00AE60A6">
        <w:rPr>
          <w:lang w:val="en-US"/>
        </w:rPr>
        <w:t xml:space="preserve">Temporary Wage Subsidy Scheme </w:t>
      </w:r>
    </w:p>
    <w:p w14:paraId="200177FB" w14:textId="5A36DFFA" w:rsidR="001D2AD0" w:rsidRPr="00AE60A6" w:rsidRDefault="001D2AD0" w:rsidP="00130ADE">
      <w:pPr>
        <w:pStyle w:val="ListParagraph"/>
        <w:numPr>
          <w:ilvl w:val="0"/>
          <w:numId w:val="29"/>
        </w:numPr>
        <w:spacing w:line="254" w:lineRule="auto"/>
        <w:rPr>
          <w:lang w:val="en-US"/>
        </w:rPr>
      </w:pPr>
      <w:r w:rsidRPr="00AE60A6">
        <w:rPr>
          <w:lang w:val="en-US"/>
        </w:rPr>
        <w:t>Employment</w:t>
      </w:r>
      <w:r w:rsidR="00AE60A6" w:rsidRPr="00AE60A6">
        <w:rPr>
          <w:lang w:val="en-US"/>
        </w:rPr>
        <w:t xml:space="preserve"> rights</w:t>
      </w:r>
    </w:p>
    <w:p w14:paraId="77877370" w14:textId="24D2290C" w:rsidR="001D2AD0" w:rsidRPr="001C38EE" w:rsidRDefault="00AE60A6" w:rsidP="00DE7299">
      <w:pPr>
        <w:pStyle w:val="ListParagraph"/>
        <w:numPr>
          <w:ilvl w:val="0"/>
          <w:numId w:val="29"/>
        </w:numPr>
        <w:spacing w:line="254" w:lineRule="auto"/>
        <w:rPr>
          <w:lang w:val="en-US"/>
        </w:rPr>
      </w:pPr>
      <w:r>
        <w:rPr>
          <w:lang w:val="en-US"/>
        </w:rPr>
        <w:t>Covid-19 (other</w:t>
      </w:r>
      <w:r w:rsidR="001D2AD0" w:rsidRPr="001C38EE">
        <w:rPr>
          <w:lang w:val="en-US"/>
        </w:rPr>
        <w:t xml:space="preserve">) </w:t>
      </w:r>
    </w:p>
    <w:p w14:paraId="32AB8445" w14:textId="0C0F8C8A" w:rsidR="002167C6" w:rsidRDefault="00AE60A6" w:rsidP="00EF0D8B">
      <w:pPr>
        <w:pStyle w:val="ListParagraph"/>
        <w:numPr>
          <w:ilvl w:val="0"/>
          <w:numId w:val="29"/>
        </w:numPr>
        <w:spacing w:line="254" w:lineRule="auto"/>
      </w:pPr>
      <w:r w:rsidRPr="00F07830">
        <w:rPr>
          <w:lang w:val="en-US"/>
        </w:rPr>
        <w:t>Illness Benefit</w:t>
      </w:r>
    </w:p>
    <w:p w14:paraId="68B24E2E" w14:textId="6B598939" w:rsidR="0044598B" w:rsidRDefault="00BB3F9C" w:rsidP="00F07830">
      <w:pPr>
        <w:rPr>
          <w:rFonts w:eastAsia="Times New Roman"/>
          <w:color w:val="000000"/>
          <w:shd w:val="clear" w:color="auto" w:fill="FFFFFF"/>
          <w:lang w:eastAsia="en-IE"/>
        </w:rPr>
      </w:pPr>
      <w:r>
        <w:rPr>
          <w:rFonts w:eastAsia="Times New Roman"/>
          <w:color w:val="000000"/>
          <w:shd w:val="clear" w:color="auto" w:fill="FFFFFF"/>
          <w:lang w:eastAsia="en-IE"/>
        </w:rPr>
        <w:t>Other issues identified related to s</w:t>
      </w:r>
      <w:r w:rsidR="007C35C0" w:rsidRPr="000902DF">
        <w:rPr>
          <w:rFonts w:eastAsia="Times New Roman"/>
          <w:color w:val="000000"/>
          <w:shd w:val="clear" w:color="auto" w:fill="FFFFFF"/>
          <w:lang w:eastAsia="en-IE"/>
        </w:rPr>
        <w:t>upports available for people who needed to self-isolate</w:t>
      </w:r>
      <w:r>
        <w:rPr>
          <w:rFonts w:eastAsia="Times New Roman"/>
          <w:color w:val="000000"/>
          <w:shd w:val="clear" w:color="auto" w:fill="FFFFFF"/>
          <w:lang w:eastAsia="en-IE"/>
        </w:rPr>
        <w:t>,</w:t>
      </w:r>
      <w:r w:rsidR="00F07830">
        <w:rPr>
          <w:rFonts w:eastAsia="Times New Roman"/>
          <w:color w:val="000000"/>
          <w:shd w:val="clear" w:color="auto" w:fill="FFFFFF"/>
          <w:lang w:eastAsia="en-IE"/>
        </w:rPr>
        <w:t xml:space="preserve"> </w:t>
      </w:r>
      <w:r>
        <w:rPr>
          <w:rFonts w:eastAsia="Times New Roman"/>
          <w:color w:val="000000"/>
          <w:shd w:val="clear" w:color="auto" w:fill="FFFFFF"/>
          <w:lang w:eastAsia="en-IE"/>
        </w:rPr>
        <w:t>f</w:t>
      </w:r>
      <w:r w:rsidR="00C949A0">
        <w:rPr>
          <w:rFonts w:eastAsia="Times New Roman"/>
          <w:color w:val="000000"/>
          <w:shd w:val="clear" w:color="auto" w:fill="FFFFFF"/>
          <w:lang w:eastAsia="en-IE"/>
        </w:rPr>
        <w:t>r</w:t>
      </w:r>
      <w:r w:rsidR="000A2B3A">
        <w:rPr>
          <w:rFonts w:eastAsia="Times New Roman"/>
          <w:color w:val="000000"/>
          <w:shd w:val="clear" w:color="auto" w:fill="FFFFFF"/>
          <w:lang w:eastAsia="en-IE"/>
        </w:rPr>
        <w:t>ontier/cross-border workers</w:t>
      </w:r>
      <w:r w:rsidR="00F07830">
        <w:rPr>
          <w:rFonts w:eastAsia="Times New Roman"/>
          <w:color w:val="000000"/>
          <w:shd w:val="clear" w:color="auto" w:fill="FFFFFF"/>
          <w:lang w:eastAsia="en-IE"/>
        </w:rPr>
        <w:t xml:space="preserve"> and c</w:t>
      </w:r>
      <w:r w:rsidR="0044598B" w:rsidRPr="00F07830">
        <w:rPr>
          <w:rFonts w:eastAsia="Times New Roman"/>
          <w:color w:val="000000"/>
          <w:shd w:val="clear" w:color="auto" w:fill="FFFFFF"/>
          <w:lang w:eastAsia="en-IE"/>
        </w:rPr>
        <w:t>hild-care issues</w:t>
      </w:r>
      <w:r w:rsidR="00F07830">
        <w:rPr>
          <w:rFonts w:eastAsia="Times New Roman"/>
          <w:color w:val="000000"/>
          <w:shd w:val="clear" w:color="auto" w:fill="FFFFFF"/>
          <w:lang w:eastAsia="en-IE"/>
        </w:rPr>
        <w:t>.</w:t>
      </w:r>
    </w:p>
    <w:p w14:paraId="47416A6B" w14:textId="77777777" w:rsidR="00F07830" w:rsidRPr="00F07830" w:rsidRDefault="00F07830" w:rsidP="00F07830">
      <w:pPr>
        <w:rPr>
          <w:rFonts w:eastAsia="Times New Roman"/>
          <w:color w:val="000000"/>
          <w:shd w:val="clear" w:color="auto" w:fill="FFFFFF"/>
          <w:lang w:eastAsia="en-IE"/>
        </w:rPr>
      </w:pPr>
    </w:p>
    <w:p w14:paraId="0B4C3BAC" w14:textId="23A288C5" w:rsidR="00507D06" w:rsidRPr="00FC0F37" w:rsidRDefault="00507D06" w:rsidP="00507D06">
      <w:pPr>
        <w:pStyle w:val="Heading4"/>
        <w:rPr>
          <w:b/>
        </w:rPr>
      </w:pPr>
      <w:r w:rsidRPr="00FC0F37">
        <w:rPr>
          <w:b/>
        </w:rPr>
        <w:t>Pandemic Unemployment Payment</w:t>
      </w:r>
    </w:p>
    <w:p w14:paraId="59BDF9AB" w14:textId="6394ACED" w:rsidR="00854666" w:rsidRPr="00FC0F37" w:rsidRDefault="00854666" w:rsidP="00854666">
      <w:pPr>
        <w:spacing w:after="200"/>
        <w:rPr>
          <w:rFonts w:eastAsia="Times New Roman"/>
          <w:bCs/>
          <w:shd w:val="clear" w:color="auto" w:fill="FFFFFF"/>
          <w:lang w:eastAsia="en-IE"/>
        </w:rPr>
      </w:pPr>
      <w:r w:rsidRPr="00711EE2">
        <w:rPr>
          <w:rStyle w:val="Heading4Char"/>
          <w:b/>
          <w:color w:val="auto"/>
        </w:rPr>
        <w:t>Covid-19 payment versus the payment of wages via the Temporary Wage Subsidy Scheme</w:t>
      </w:r>
      <w:r w:rsidRPr="00711EE2">
        <w:rPr>
          <w:rStyle w:val="Heading4Char"/>
          <w:color w:val="auto"/>
        </w:rPr>
        <w:t xml:space="preserve"> </w:t>
      </w:r>
      <w:r w:rsidRPr="00711EE2">
        <w:rPr>
          <w:rStyle w:val="Heading4Char"/>
          <w:color w:val="auto"/>
        </w:rPr>
        <w:br/>
      </w:r>
      <w:r w:rsidRPr="00FC0F37">
        <w:rPr>
          <w:rFonts w:eastAsia="Times New Roman"/>
          <w:bCs/>
          <w:shd w:val="clear" w:color="auto" w:fill="FFFFFF"/>
          <w:lang w:eastAsia="en-IE"/>
        </w:rPr>
        <w:t xml:space="preserve">A number of CIS clients sought information and advice about the two options relevant to their situation. Both employers and employees recognised that the Covid-19 payment was financially more beneficial to some employees on low income than the Temporary Wage Subsidy Scheme. This was particularly the case for people whose income from work was less than the Covid-19 payment. </w:t>
      </w:r>
    </w:p>
    <w:p w14:paraId="07256279" w14:textId="5AC8ACB4" w:rsidR="007C35C0" w:rsidRPr="00FC0F37" w:rsidRDefault="003935C9" w:rsidP="00FC0F37">
      <w:pPr>
        <w:rPr>
          <w:rFonts w:ascii="&amp;quot" w:eastAsia="Times New Roman" w:hAnsi="&amp;quot" w:cs="Arial"/>
          <w:color w:val="777777"/>
          <w:lang w:eastAsia="en-IE"/>
        </w:rPr>
      </w:pPr>
      <w:r w:rsidRPr="000A2B3A">
        <w:rPr>
          <w:rFonts w:eastAsia="Times New Roman"/>
          <w:color w:val="000000"/>
          <w:lang w:eastAsia="en-IE"/>
        </w:rPr>
        <w:t>There was some lack of clarity around a person’s entitlement to the PUP whil</w:t>
      </w:r>
      <w:r w:rsidR="00035499">
        <w:rPr>
          <w:rFonts w:eastAsia="Times New Roman"/>
          <w:color w:val="000000"/>
          <w:lang w:eastAsia="en-IE"/>
        </w:rPr>
        <w:t>e</w:t>
      </w:r>
      <w:r w:rsidRPr="000A2B3A">
        <w:rPr>
          <w:rFonts w:eastAsia="Times New Roman"/>
          <w:color w:val="000000"/>
          <w:lang w:eastAsia="en-IE"/>
        </w:rPr>
        <w:t xml:space="preserve"> in receipt of other social welfare payments.</w:t>
      </w:r>
      <w:r w:rsidR="001C38EE">
        <w:rPr>
          <w:rFonts w:ascii="&amp;quot" w:eastAsia="Times New Roman" w:hAnsi="&amp;quot" w:cs="Arial"/>
          <w:color w:val="777777"/>
          <w:lang w:eastAsia="en-IE"/>
        </w:rPr>
        <w:t xml:space="preserve"> </w:t>
      </w:r>
      <w:r w:rsidR="002167C6" w:rsidRPr="000902DF">
        <w:rPr>
          <w:rFonts w:cstheme="minorHAnsi"/>
        </w:rPr>
        <w:t>T</w:t>
      </w:r>
      <w:r w:rsidR="00F67D26" w:rsidRPr="000902DF">
        <w:rPr>
          <w:rFonts w:cstheme="minorHAnsi"/>
        </w:rPr>
        <w:t>he</w:t>
      </w:r>
      <w:r w:rsidR="001C38EE">
        <w:rPr>
          <w:rFonts w:cstheme="minorHAnsi"/>
        </w:rPr>
        <w:t xml:space="preserve"> imp</w:t>
      </w:r>
      <w:r w:rsidR="007C35C0" w:rsidRPr="000902DF">
        <w:rPr>
          <w:rFonts w:cstheme="minorHAnsi"/>
        </w:rPr>
        <w:t>lications</w:t>
      </w:r>
      <w:r w:rsidR="001C38EE">
        <w:rPr>
          <w:rFonts w:cstheme="minorHAnsi"/>
        </w:rPr>
        <w:t xml:space="preserve"> </w:t>
      </w:r>
      <w:r w:rsidR="002167C6" w:rsidRPr="000902DF">
        <w:rPr>
          <w:rFonts w:cstheme="minorHAnsi"/>
        </w:rPr>
        <w:t xml:space="preserve">for people in </w:t>
      </w:r>
      <w:r w:rsidR="00F67D26" w:rsidRPr="000902DF">
        <w:rPr>
          <w:rFonts w:cstheme="minorHAnsi"/>
        </w:rPr>
        <w:t>applying for and receiving PUP if they were unclear about their eligibility</w:t>
      </w:r>
      <w:r w:rsidR="001C38EE">
        <w:rPr>
          <w:rFonts w:cstheme="minorHAnsi"/>
        </w:rPr>
        <w:t xml:space="preserve"> was a cause of concern for some people</w:t>
      </w:r>
      <w:r w:rsidR="002167C6" w:rsidRPr="000902DF">
        <w:rPr>
          <w:rFonts w:cstheme="minorHAnsi"/>
        </w:rPr>
        <w:t xml:space="preserve">. While PUP provided additional household income during </w:t>
      </w:r>
      <w:r w:rsidR="001C38EE">
        <w:rPr>
          <w:rFonts w:cstheme="minorHAnsi"/>
        </w:rPr>
        <w:t xml:space="preserve">the </w:t>
      </w:r>
      <w:r w:rsidR="002167C6" w:rsidRPr="000902DF">
        <w:rPr>
          <w:rFonts w:cstheme="minorHAnsi"/>
        </w:rPr>
        <w:t xml:space="preserve">crisis, </w:t>
      </w:r>
      <w:r w:rsidR="00F67D26" w:rsidRPr="000902DF">
        <w:rPr>
          <w:rFonts w:cstheme="minorHAnsi"/>
        </w:rPr>
        <w:t xml:space="preserve">the </w:t>
      </w:r>
      <w:r w:rsidR="002167C6" w:rsidRPr="000902DF">
        <w:rPr>
          <w:rFonts w:cstheme="minorHAnsi"/>
        </w:rPr>
        <w:t>G</w:t>
      </w:r>
      <w:r w:rsidR="00F67D26" w:rsidRPr="000902DF">
        <w:rPr>
          <w:rFonts w:cstheme="minorHAnsi"/>
        </w:rPr>
        <w:t xml:space="preserve">uidance clearly stated that where </w:t>
      </w:r>
      <w:r w:rsidR="00AB6C8D">
        <w:rPr>
          <w:rFonts w:cstheme="minorHAnsi"/>
        </w:rPr>
        <w:t>o</w:t>
      </w:r>
      <w:r w:rsidR="007C35C0" w:rsidRPr="000902DF">
        <w:rPr>
          <w:rFonts w:cstheme="minorHAnsi"/>
        </w:rPr>
        <w:t>verpayments occur</w:t>
      </w:r>
      <w:r w:rsidR="00F67D26" w:rsidRPr="000902DF">
        <w:rPr>
          <w:rFonts w:cstheme="minorHAnsi"/>
        </w:rPr>
        <w:t xml:space="preserve">red, these </w:t>
      </w:r>
      <w:r w:rsidR="007C35C0" w:rsidRPr="000902DF">
        <w:rPr>
          <w:rFonts w:cstheme="minorHAnsi"/>
        </w:rPr>
        <w:t>w</w:t>
      </w:r>
      <w:r w:rsidR="00F67D26" w:rsidRPr="000902DF">
        <w:rPr>
          <w:rFonts w:cstheme="minorHAnsi"/>
        </w:rPr>
        <w:t xml:space="preserve">ould </w:t>
      </w:r>
      <w:r w:rsidR="007C35C0" w:rsidRPr="000902DF">
        <w:rPr>
          <w:rFonts w:cstheme="minorHAnsi"/>
        </w:rPr>
        <w:t xml:space="preserve">be deducted from payments at some future point. The </w:t>
      </w:r>
      <w:r w:rsidR="007C35C0" w:rsidRPr="00614E70">
        <w:rPr>
          <w:rFonts w:cstheme="minorHAnsi"/>
        </w:rPr>
        <w:t xml:space="preserve">issue of the impact of loss of earnings on social insurance contributions </w:t>
      </w:r>
      <w:r w:rsidR="007C35C0" w:rsidRPr="000902DF">
        <w:rPr>
          <w:rFonts w:cstheme="minorHAnsi"/>
        </w:rPr>
        <w:t>was also raised.</w:t>
      </w:r>
    </w:p>
    <w:p w14:paraId="403F66F7" w14:textId="77777777" w:rsidR="007C35C0" w:rsidRPr="000902DF" w:rsidRDefault="007C35C0" w:rsidP="007C35C0">
      <w:pPr>
        <w:spacing w:line="276" w:lineRule="auto"/>
        <w:ind w:left="360"/>
        <w:rPr>
          <w:rFonts w:ascii="Trebuchet MS" w:eastAsia="Times New Roman" w:hAnsi="Trebuchet MS" w:cs="Arial"/>
          <w:b/>
          <w:color w:val="333333"/>
          <w:shd w:val="clear" w:color="auto" w:fill="FFFFFF"/>
          <w:lang w:eastAsia="en-IE"/>
        </w:rPr>
      </w:pPr>
    </w:p>
    <w:p w14:paraId="79097FCE" w14:textId="00F4CC5A" w:rsidR="003D15F4" w:rsidRDefault="00F67D26" w:rsidP="003D15F4">
      <w:pPr>
        <w:rPr>
          <w:b/>
          <w:shd w:val="clear" w:color="auto" w:fill="FFFFFF"/>
          <w:lang w:eastAsia="en-IE"/>
        </w:rPr>
      </w:pPr>
      <w:r w:rsidRPr="00FC0F37">
        <w:rPr>
          <w:shd w:val="clear" w:color="auto" w:fill="FFFFFF"/>
          <w:lang w:eastAsia="en-IE"/>
        </w:rPr>
        <w:t>M</w:t>
      </w:r>
      <w:r w:rsidR="007C35C0" w:rsidRPr="00FC0F37">
        <w:rPr>
          <w:shd w:val="clear" w:color="auto" w:fill="FFFFFF"/>
          <w:lang w:eastAsia="en-IE"/>
        </w:rPr>
        <w:t>any callers</w:t>
      </w:r>
      <w:r w:rsidRPr="00FC0F37">
        <w:rPr>
          <w:shd w:val="clear" w:color="auto" w:fill="FFFFFF"/>
          <w:lang w:eastAsia="en-IE"/>
        </w:rPr>
        <w:t xml:space="preserve"> to CISs </w:t>
      </w:r>
      <w:r w:rsidR="007C35C0" w:rsidRPr="00FC0F37">
        <w:rPr>
          <w:shd w:val="clear" w:color="auto" w:fill="FFFFFF"/>
          <w:lang w:eastAsia="en-IE"/>
        </w:rPr>
        <w:t>express</w:t>
      </w:r>
      <w:r w:rsidRPr="00FC0F37">
        <w:rPr>
          <w:shd w:val="clear" w:color="auto" w:fill="FFFFFF"/>
          <w:lang w:eastAsia="en-IE"/>
        </w:rPr>
        <w:t xml:space="preserve">ed dissatisfaction with the fact that </w:t>
      </w:r>
      <w:r w:rsidR="007C35C0" w:rsidRPr="00FC0F37">
        <w:rPr>
          <w:shd w:val="clear" w:color="auto" w:fill="FFFFFF"/>
          <w:lang w:eastAsia="en-IE"/>
        </w:rPr>
        <w:t xml:space="preserve">people aged over 66 </w:t>
      </w:r>
      <w:r w:rsidRPr="00FC0F37">
        <w:rPr>
          <w:shd w:val="clear" w:color="auto" w:fill="FFFFFF"/>
          <w:lang w:eastAsia="en-IE"/>
        </w:rPr>
        <w:t xml:space="preserve">years in receipt of </w:t>
      </w:r>
      <w:r w:rsidR="00614E70" w:rsidRPr="00FC0F37">
        <w:rPr>
          <w:shd w:val="clear" w:color="auto" w:fill="FFFFFF"/>
          <w:lang w:eastAsia="en-IE"/>
        </w:rPr>
        <w:t xml:space="preserve">the State Pension </w:t>
      </w:r>
      <w:r w:rsidRPr="00FC0F37">
        <w:rPr>
          <w:shd w:val="clear" w:color="auto" w:fill="FFFFFF"/>
          <w:lang w:eastAsia="en-IE"/>
        </w:rPr>
        <w:t xml:space="preserve">were </w:t>
      </w:r>
      <w:r w:rsidR="007C35C0" w:rsidRPr="00FC0F37">
        <w:rPr>
          <w:shd w:val="clear" w:color="auto" w:fill="FFFFFF"/>
          <w:lang w:eastAsia="en-IE"/>
        </w:rPr>
        <w:t xml:space="preserve">not eligible to apply for the PUP. This was </w:t>
      </w:r>
      <w:r w:rsidRPr="00FC0F37">
        <w:rPr>
          <w:shd w:val="clear" w:color="auto" w:fill="FFFFFF"/>
          <w:lang w:eastAsia="en-IE"/>
        </w:rPr>
        <w:t>regarded as</w:t>
      </w:r>
      <w:r w:rsidR="007C35C0" w:rsidRPr="00FC0F37">
        <w:rPr>
          <w:shd w:val="clear" w:color="auto" w:fill="FFFFFF"/>
          <w:lang w:eastAsia="en-IE"/>
        </w:rPr>
        <w:t xml:space="preserve"> inequitable as they had experienced a genuine loss in individual and/or household income.</w:t>
      </w:r>
      <w:r w:rsidR="00507D06" w:rsidRPr="00FC0F37">
        <w:rPr>
          <w:shd w:val="clear" w:color="auto" w:fill="FFFFFF"/>
          <w:lang w:eastAsia="en-IE"/>
        </w:rPr>
        <w:t xml:space="preserve"> </w:t>
      </w:r>
      <w:r w:rsidR="007C35C0" w:rsidRPr="00FC0F37">
        <w:rPr>
          <w:shd w:val="clear" w:color="auto" w:fill="FFFFFF"/>
          <w:lang w:eastAsia="en-IE"/>
        </w:rPr>
        <w:t xml:space="preserve">Age as a barrier to </w:t>
      </w:r>
      <w:r w:rsidR="00507D06" w:rsidRPr="00FC0F37">
        <w:rPr>
          <w:shd w:val="clear" w:color="auto" w:fill="FFFFFF"/>
          <w:lang w:eastAsia="en-IE"/>
        </w:rPr>
        <w:t xml:space="preserve">PUP </w:t>
      </w:r>
      <w:r w:rsidR="007C35C0" w:rsidRPr="00FC0F37">
        <w:rPr>
          <w:shd w:val="clear" w:color="auto" w:fill="FFFFFF"/>
          <w:lang w:eastAsia="en-IE"/>
        </w:rPr>
        <w:t>entitlement was also an issue for those aged under 18 years,</w:t>
      </w:r>
      <w:r w:rsidR="001C38EE" w:rsidRPr="00FC0F37">
        <w:rPr>
          <w:shd w:val="clear" w:color="auto" w:fill="FFFFFF"/>
          <w:lang w:eastAsia="en-IE"/>
        </w:rPr>
        <w:t xml:space="preserve"> e.g., </w:t>
      </w:r>
      <w:r w:rsidR="007C35C0" w:rsidRPr="00FC0F37">
        <w:rPr>
          <w:shd w:val="clear" w:color="auto" w:fill="FFFFFF"/>
          <w:lang w:eastAsia="en-IE"/>
        </w:rPr>
        <w:t>people in apprenticeships</w:t>
      </w:r>
      <w:r w:rsidR="003D15F4">
        <w:rPr>
          <w:b/>
          <w:shd w:val="clear" w:color="auto" w:fill="FFFFFF"/>
          <w:lang w:eastAsia="en-IE"/>
        </w:rPr>
        <w:t>.</w:t>
      </w:r>
    </w:p>
    <w:p w14:paraId="653A1A56" w14:textId="46C119D9" w:rsidR="00B861CB" w:rsidRPr="00AB6C8D" w:rsidRDefault="00035499" w:rsidP="003D15F4">
      <w:pPr>
        <w:rPr>
          <w:b/>
          <w:shd w:val="clear" w:color="auto" w:fill="FFFFFF"/>
          <w:lang w:eastAsia="en-IE"/>
        </w:rPr>
      </w:pPr>
      <w:r w:rsidRPr="00AB6C8D">
        <w:rPr>
          <w:b/>
          <w:shd w:val="clear" w:color="auto" w:fill="FFFFFF"/>
          <w:lang w:eastAsia="en-IE"/>
        </w:rPr>
        <w:br/>
      </w:r>
      <w:r w:rsidR="00B861CB" w:rsidRPr="00FC0F37">
        <w:rPr>
          <w:b/>
          <w:shd w:val="clear" w:color="auto" w:fill="FFFFFF"/>
          <w:lang w:eastAsia="en-IE"/>
        </w:rPr>
        <w:t>Recipients of other social welfare payments</w:t>
      </w:r>
    </w:p>
    <w:p w14:paraId="011148A3" w14:textId="594CB638" w:rsidR="00B861CB" w:rsidRDefault="007C35C0" w:rsidP="00711EE2">
      <w:pPr>
        <w:pStyle w:val="ListParagraph"/>
        <w:numPr>
          <w:ilvl w:val="0"/>
          <w:numId w:val="20"/>
        </w:numPr>
        <w:spacing w:line="240" w:lineRule="auto"/>
        <w:rPr>
          <w:shd w:val="clear" w:color="auto" w:fill="FFFFFF"/>
          <w:lang w:eastAsia="en-IE"/>
        </w:rPr>
      </w:pPr>
      <w:r w:rsidRPr="00B861CB">
        <w:rPr>
          <w:shd w:val="clear" w:color="auto" w:fill="FFFFFF"/>
          <w:lang w:eastAsia="en-IE"/>
        </w:rPr>
        <w:t>Disability Allowance (DA)</w:t>
      </w:r>
      <w:r w:rsidR="003935C9">
        <w:rPr>
          <w:shd w:val="clear" w:color="auto" w:fill="FFFFFF"/>
          <w:lang w:eastAsia="en-IE"/>
        </w:rPr>
        <w:t xml:space="preserve"> recipients </w:t>
      </w:r>
      <w:r w:rsidRPr="00B861CB">
        <w:rPr>
          <w:shd w:val="clear" w:color="auto" w:fill="FFFFFF"/>
          <w:lang w:eastAsia="en-IE"/>
        </w:rPr>
        <w:t>who were working part-time and were laid off because of the pandemic</w:t>
      </w:r>
      <w:r w:rsidR="003935C9">
        <w:rPr>
          <w:shd w:val="clear" w:color="auto" w:fill="FFFFFF"/>
          <w:lang w:eastAsia="en-IE"/>
        </w:rPr>
        <w:t xml:space="preserve"> </w:t>
      </w:r>
      <w:r w:rsidR="00B861CB" w:rsidRPr="00B861CB">
        <w:rPr>
          <w:shd w:val="clear" w:color="auto" w:fill="FFFFFF"/>
          <w:lang w:eastAsia="en-IE"/>
        </w:rPr>
        <w:t>were unsure as to what the long-term implications were</w:t>
      </w:r>
      <w:r w:rsidR="00035499">
        <w:rPr>
          <w:shd w:val="clear" w:color="auto" w:fill="FFFFFF"/>
          <w:lang w:eastAsia="en-IE"/>
        </w:rPr>
        <w:t xml:space="preserve"> if they applied for and were given the PUP</w:t>
      </w:r>
      <w:r w:rsidR="00B861CB" w:rsidRPr="00507D06">
        <w:rPr>
          <w:shd w:val="clear" w:color="auto" w:fill="FFFFFF"/>
          <w:lang w:eastAsia="en-IE"/>
        </w:rPr>
        <w:t>.</w:t>
      </w:r>
      <w:r w:rsidR="00356A66">
        <w:rPr>
          <w:shd w:val="clear" w:color="auto" w:fill="FFFFFF"/>
          <w:lang w:eastAsia="en-IE"/>
        </w:rPr>
        <w:br/>
      </w:r>
    </w:p>
    <w:p w14:paraId="00657C87" w14:textId="245AAE6F" w:rsidR="00356A66" w:rsidRPr="00A8062B" w:rsidRDefault="007C35C0" w:rsidP="00711EE2">
      <w:pPr>
        <w:pStyle w:val="ListParagraph"/>
        <w:numPr>
          <w:ilvl w:val="0"/>
          <w:numId w:val="20"/>
        </w:numPr>
        <w:spacing w:line="240" w:lineRule="auto"/>
        <w:rPr>
          <w:shd w:val="clear" w:color="auto" w:fill="FFFFFF"/>
          <w:lang w:eastAsia="en-IE"/>
        </w:rPr>
      </w:pPr>
      <w:r w:rsidRPr="00A8062B">
        <w:rPr>
          <w:rFonts w:eastAsia="Times New Roman"/>
          <w:shd w:val="clear" w:color="auto" w:fill="FFFFFF"/>
          <w:lang w:eastAsia="en-IE"/>
        </w:rPr>
        <w:t>A number of clients raised the issue of entitlement to a Covid-19 payment where their partner or other family member had a disability or chronic illness and they needed to leave work to lessen the risk of contracting the virus and passing it onto this person.</w:t>
      </w:r>
      <w:r w:rsidR="001C2C6D" w:rsidRPr="00A8062B">
        <w:rPr>
          <w:rFonts w:eastAsia="Times New Roman"/>
          <w:shd w:val="clear" w:color="auto" w:fill="FFFFFF"/>
          <w:lang w:eastAsia="en-IE"/>
        </w:rPr>
        <w:br/>
      </w:r>
    </w:p>
    <w:p w14:paraId="5D8F04B1" w14:textId="070F8B9E" w:rsidR="007C35C0" w:rsidRPr="00356A66" w:rsidRDefault="001C2C6D" w:rsidP="00711EE2">
      <w:pPr>
        <w:pStyle w:val="ListParagraph"/>
        <w:numPr>
          <w:ilvl w:val="0"/>
          <w:numId w:val="20"/>
        </w:numPr>
        <w:spacing w:line="240" w:lineRule="auto"/>
        <w:rPr>
          <w:shd w:val="clear" w:color="auto" w:fill="FFFFFF"/>
          <w:lang w:eastAsia="en-IE"/>
        </w:rPr>
      </w:pPr>
      <w:r w:rsidRPr="00356A66">
        <w:rPr>
          <w:rFonts w:eastAsia="Times New Roman"/>
          <w:shd w:val="clear" w:color="auto" w:fill="FFFFFF"/>
          <w:lang w:eastAsia="en-IE"/>
        </w:rPr>
        <w:t>There was some c</w:t>
      </w:r>
      <w:r w:rsidR="007C35C0" w:rsidRPr="00356A66">
        <w:rPr>
          <w:rFonts w:eastAsia="Times New Roman"/>
          <w:shd w:val="clear" w:color="auto" w:fill="FFFFFF"/>
          <w:lang w:eastAsia="en-IE"/>
        </w:rPr>
        <w:t xml:space="preserve">onfusion </w:t>
      </w:r>
      <w:r w:rsidR="00464FA2" w:rsidRPr="00356A66">
        <w:rPr>
          <w:rFonts w:eastAsia="Times New Roman"/>
          <w:shd w:val="clear" w:color="auto" w:fill="FFFFFF"/>
          <w:lang w:eastAsia="en-IE"/>
        </w:rPr>
        <w:t xml:space="preserve">initially </w:t>
      </w:r>
      <w:r w:rsidR="007C35C0" w:rsidRPr="00356A66">
        <w:rPr>
          <w:rFonts w:eastAsia="Times New Roman"/>
          <w:shd w:val="clear" w:color="auto" w:fill="FFFFFF"/>
          <w:lang w:eastAsia="en-IE"/>
        </w:rPr>
        <w:t xml:space="preserve">about eligibility for those </w:t>
      </w:r>
      <w:r w:rsidR="00464FA2" w:rsidRPr="00356A66">
        <w:rPr>
          <w:rFonts w:eastAsia="Times New Roman"/>
          <w:shd w:val="clear" w:color="auto" w:fill="FFFFFF"/>
          <w:lang w:eastAsia="en-IE"/>
        </w:rPr>
        <w:t>on carers’ payments for the PUP and a related fear of having their income reduced</w:t>
      </w:r>
      <w:r w:rsidR="00507D06" w:rsidRPr="00356A66">
        <w:rPr>
          <w:rFonts w:eastAsia="Times New Roman"/>
          <w:shd w:val="clear" w:color="auto" w:fill="FFFFFF"/>
          <w:lang w:eastAsia="en-IE"/>
        </w:rPr>
        <w:t>.</w:t>
      </w:r>
    </w:p>
    <w:p w14:paraId="52B3F209" w14:textId="77777777" w:rsidR="00BC67DF" w:rsidRPr="00AB6C8D" w:rsidRDefault="007C35C0" w:rsidP="00507D06">
      <w:pPr>
        <w:pStyle w:val="Heading4"/>
        <w:rPr>
          <w:b/>
        </w:rPr>
      </w:pPr>
      <w:r w:rsidRPr="00AB6C8D">
        <w:rPr>
          <w:b/>
        </w:rPr>
        <w:t xml:space="preserve">The situation of ‘frontier workers’ </w:t>
      </w:r>
    </w:p>
    <w:p w14:paraId="5C592726" w14:textId="3EED4DCD" w:rsidR="003F0CE7" w:rsidRPr="000A2B3A" w:rsidRDefault="00BC67DF" w:rsidP="00AB6C8D">
      <w:pPr>
        <w:rPr>
          <w:rFonts w:eastAsia="Times New Roman"/>
          <w:shd w:val="clear" w:color="auto" w:fill="FFFFFF"/>
          <w:lang w:eastAsia="en-IE"/>
        </w:rPr>
      </w:pPr>
      <w:r w:rsidRPr="000A2B3A">
        <w:rPr>
          <w:rFonts w:eastAsia="Times New Roman"/>
          <w:shd w:val="clear" w:color="auto" w:fill="FFFFFF"/>
          <w:lang w:eastAsia="en-IE"/>
        </w:rPr>
        <w:t>T</w:t>
      </w:r>
      <w:r w:rsidR="007C35C0" w:rsidRPr="000A2B3A">
        <w:rPr>
          <w:rFonts w:eastAsia="Times New Roman"/>
          <w:shd w:val="clear" w:color="auto" w:fill="FFFFFF"/>
          <w:lang w:eastAsia="en-IE"/>
        </w:rPr>
        <w:t xml:space="preserve">hose </w:t>
      </w:r>
      <w:r w:rsidR="007C35C0" w:rsidRPr="000A2B3A">
        <w:rPr>
          <w:rFonts w:eastAsia="Times New Roman"/>
          <w:color w:val="000000"/>
          <w:shd w:val="clear" w:color="auto" w:fill="FFFFFF"/>
          <w:lang w:eastAsia="en-IE"/>
        </w:rPr>
        <w:t>living in Northern Ireland but working in the Republic of Ireland are not eligible for the PUP</w:t>
      </w:r>
      <w:r w:rsidRPr="000A2B3A">
        <w:rPr>
          <w:rFonts w:eastAsia="Times New Roman"/>
          <w:color w:val="000000"/>
          <w:shd w:val="clear" w:color="auto" w:fill="FFFFFF"/>
          <w:lang w:eastAsia="en-IE"/>
        </w:rPr>
        <w:t>.</w:t>
      </w:r>
      <w:r w:rsidR="00900A39" w:rsidRPr="000A2B3A">
        <w:rPr>
          <w:rStyle w:val="FootnoteReference"/>
          <w:rFonts w:eastAsia="Times New Roman"/>
          <w:color w:val="000000"/>
          <w:shd w:val="clear" w:color="auto" w:fill="FFFFFF"/>
          <w:lang w:eastAsia="en-IE"/>
        </w:rPr>
        <w:footnoteReference w:id="1"/>
      </w:r>
      <w:r w:rsidRPr="000A2B3A">
        <w:rPr>
          <w:rFonts w:eastAsia="Times New Roman"/>
          <w:color w:val="000000"/>
          <w:shd w:val="clear" w:color="auto" w:fill="FFFFFF"/>
          <w:lang w:eastAsia="en-IE"/>
        </w:rPr>
        <w:t xml:space="preserve"> </w:t>
      </w:r>
      <w:r w:rsidR="003F0CE7" w:rsidRPr="000A2B3A">
        <w:rPr>
          <w:rFonts w:eastAsia="Times New Roman"/>
          <w:color w:val="000000"/>
          <w:shd w:val="clear" w:color="auto" w:fill="FFFFFF"/>
          <w:lang w:eastAsia="en-IE"/>
        </w:rPr>
        <w:t xml:space="preserve">This </w:t>
      </w:r>
      <w:r w:rsidR="00464FA2" w:rsidRPr="000A2B3A">
        <w:rPr>
          <w:rFonts w:eastAsia="Times New Roman"/>
          <w:color w:val="000000"/>
          <w:shd w:val="clear" w:color="auto" w:fill="FFFFFF"/>
          <w:lang w:eastAsia="en-IE"/>
        </w:rPr>
        <w:t xml:space="preserve">was reported as resulting in </w:t>
      </w:r>
      <w:r w:rsidR="007C35C0" w:rsidRPr="000A2B3A">
        <w:rPr>
          <w:rFonts w:eastAsia="Times New Roman"/>
          <w:shd w:val="clear" w:color="auto" w:fill="FFFFFF"/>
          <w:lang w:eastAsia="en-IE"/>
        </w:rPr>
        <w:t xml:space="preserve">financial hardship for </w:t>
      </w:r>
      <w:r w:rsidR="003F0CE7" w:rsidRPr="000A2B3A">
        <w:rPr>
          <w:rFonts w:eastAsia="Times New Roman"/>
          <w:shd w:val="clear" w:color="auto" w:fill="FFFFFF"/>
          <w:lang w:eastAsia="en-IE"/>
        </w:rPr>
        <w:t xml:space="preserve">people </w:t>
      </w:r>
      <w:r w:rsidR="007C35C0" w:rsidRPr="000A2B3A">
        <w:rPr>
          <w:rFonts w:eastAsia="Times New Roman"/>
          <w:shd w:val="clear" w:color="auto" w:fill="FFFFFF"/>
          <w:lang w:eastAsia="en-IE"/>
        </w:rPr>
        <w:t>who were unable to meet the cost of</w:t>
      </w:r>
      <w:r w:rsidR="003F0CE7" w:rsidRPr="000A2B3A">
        <w:rPr>
          <w:rFonts w:eastAsia="Times New Roman"/>
          <w:shd w:val="clear" w:color="auto" w:fill="FFFFFF"/>
          <w:lang w:eastAsia="en-IE"/>
        </w:rPr>
        <w:t xml:space="preserve"> daily living on a significantly reduced income.</w:t>
      </w:r>
    </w:p>
    <w:p w14:paraId="633FBB83" w14:textId="77777777" w:rsidR="007C35C0" w:rsidRPr="003F0CE7" w:rsidRDefault="007C35C0" w:rsidP="00AB6C8D">
      <w:pPr>
        <w:rPr>
          <w:rFonts w:eastAsia="Times New Roman"/>
          <w:color w:val="000000"/>
          <w:sz w:val="24"/>
          <w:szCs w:val="24"/>
          <w:shd w:val="clear" w:color="auto" w:fill="FFFFFF"/>
          <w:lang w:eastAsia="en-IE"/>
        </w:rPr>
      </w:pPr>
      <w:r w:rsidRPr="003F0CE7">
        <w:rPr>
          <w:rFonts w:eastAsia="Times New Roman"/>
          <w:sz w:val="24"/>
          <w:szCs w:val="24"/>
          <w:shd w:val="clear" w:color="auto" w:fill="FFFFFF"/>
          <w:lang w:eastAsia="en-IE"/>
        </w:rPr>
        <w:t xml:space="preserve"> </w:t>
      </w:r>
    </w:p>
    <w:p w14:paraId="7601FC17" w14:textId="1E02FCC5" w:rsidR="007C35C0" w:rsidRPr="00AB6C8D" w:rsidRDefault="00D74621" w:rsidP="00F04144">
      <w:pPr>
        <w:pStyle w:val="Heading4"/>
        <w:rPr>
          <w:b/>
          <w:shd w:val="clear" w:color="auto" w:fill="FFFFFF"/>
        </w:rPr>
      </w:pPr>
      <w:r w:rsidRPr="00AB6C8D">
        <w:rPr>
          <w:b/>
          <w:shd w:val="clear" w:color="auto" w:fill="FFFFFF"/>
        </w:rPr>
        <w:t>E</w:t>
      </w:r>
      <w:r w:rsidR="007C35C0" w:rsidRPr="00AB6C8D">
        <w:rPr>
          <w:b/>
          <w:shd w:val="clear" w:color="auto" w:fill="FFFFFF"/>
        </w:rPr>
        <w:t>mployment rights issues</w:t>
      </w:r>
    </w:p>
    <w:p w14:paraId="02D5905D" w14:textId="095BC9ED" w:rsidR="009A27AC" w:rsidRDefault="002A0EE9" w:rsidP="00711EE2">
      <w:pPr>
        <w:spacing w:after="200"/>
        <w:rPr>
          <w:rFonts w:eastAsia="Times New Roman"/>
          <w:bCs/>
          <w:shd w:val="clear" w:color="auto" w:fill="FFFFFF"/>
          <w:lang w:eastAsia="en-IE"/>
        </w:rPr>
      </w:pPr>
      <w:r>
        <w:t>Almost 70,000 employment rights queries were handled by CISs last year with a notable increase in enforcement and redress issues and queries relating to the Workplace Relations Commission d</w:t>
      </w:r>
      <w:r w:rsidR="00F67A12">
        <w:t>oubling.  Unsurprisingly, Covid-</w:t>
      </w:r>
      <w:r>
        <w:t>19 specific employment rights related issues featured heavily in the concerns presented to service helplines during the crisis.</w:t>
      </w:r>
    </w:p>
    <w:p w14:paraId="4530F2CB" w14:textId="6BDC7085" w:rsidR="007C35C0" w:rsidRPr="00356A66" w:rsidRDefault="00F04144" w:rsidP="00854666">
      <w:pPr>
        <w:spacing w:after="200"/>
        <w:rPr>
          <w:rFonts w:eastAsia="Times New Roman"/>
          <w:bCs/>
          <w:shd w:val="clear" w:color="auto" w:fill="FFFFFF"/>
          <w:lang w:eastAsia="en-IE"/>
        </w:rPr>
      </w:pPr>
      <w:r>
        <w:rPr>
          <w:rFonts w:eastAsia="Times New Roman"/>
          <w:bCs/>
          <w:shd w:val="clear" w:color="auto" w:fill="FFFFFF"/>
          <w:lang w:eastAsia="en-IE"/>
        </w:rPr>
        <w:t>There were a number of issues</w:t>
      </w:r>
      <w:r w:rsidR="00F66615" w:rsidRPr="00356A66">
        <w:rPr>
          <w:rFonts w:eastAsia="Times New Roman"/>
          <w:bCs/>
          <w:shd w:val="clear" w:color="auto" w:fill="FFFFFF"/>
          <w:lang w:eastAsia="en-IE"/>
        </w:rPr>
        <w:t xml:space="preserve"> reported by people </w:t>
      </w:r>
      <w:r w:rsidR="007C35C0" w:rsidRPr="00356A66">
        <w:rPr>
          <w:rFonts w:eastAsia="Times New Roman"/>
          <w:bCs/>
          <w:shd w:val="clear" w:color="auto" w:fill="FFFFFF"/>
          <w:lang w:eastAsia="en-IE"/>
        </w:rPr>
        <w:t xml:space="preserve">who continued </w:t>
      </w:r>
      <w:r w:rsidR="00F66615" w:rsidRPr="00356A66">
        <w:rPr>
          <w:rFonts w:eastAsia="Times New Roman"/>
          <w:bCs/>
          <w:shd w:val="clear" w:color="auto" w:fill="FFFFFF"/>
          <w:lang w:eastAsia="en-IE"/>
        </w:rPr>
        <w:t>working</w:t>
      </w:r>
      <w:r w:rsidR="008A6CAC" w:rsidRPr="00356A66">
        <w:rPr>
          <w:rFonts w:eastAsia="Times New Roman"/>
          <w:bCs/>
          <w:shd w:val="clear" w:color="auto" w:fill="FFFFFF"/>
          <w:lang w:eastAsia="en-IE"/>
        </w:rPr>
        <w:t>, for example,</w:t>
      </w:r>
    </w:p>
    <w:p w14:paraId="5C30BC57" w14:textId="77777777" w:rsidR="00D160EC" w:rsidRPr="00D160EC" w:rsidRDefault="007C35C0" w:rsidP="00854666">
      <w:pPr>
        <w:numPr>
          <w:ilvl w:val="0"/>
          <w:numId w:val="5"/>
        </w:numPr>
        <w:spacing w:after="200"/>
        <w:rPr>
          <w:shd w:val="clear" w:color="auto" w:fill="FFFFFF"/>
          <w:lang w:eastAsia="en-IE"/>
        </w:rPr>
      </w:pPr>
      <w:r w:rsidRPr="00D160EC">
        <w:rPr>
          <w:rFonts w:eastAsia="Times New Roman"/>
          <w:bCs/>
          <w:shd w:val="clear" w:color="auto" w:fill="FFFFFF"/>
          <w:lang w:eastAsia="en-IE"/>
        </w:rPr>
        <w:t>Pressure on employees to continue to work in the absence of social distanc</w:t>
      </w:r>
      <w:r w:rsidR="00F04144" w:rsidRPr="00D160EC">
        <w:rPr>
          <w:rFonts w:eastAsia="Times New Roman"/>
          <w:bCs/>
          <w:shd w:val="clear" w:color="auto" w:fill="FFFFFF"/>
          <w:lang w:eastAsia="en-IE"/>
        </w:rPr>
        <w:t>ing provisions in the workplace</w:t>
      </w:r>
    </w:p>
    <w:p w14:paraId="755D9E7A" w14:textId="317B246A" w:rsidR="00F04144" w:rsidRPr="00D160EC" w:rsidRDefault="007C35C0" w:rsidP="00854666">
      <w:pPr>
        <w:numPr>
          <w:ilvl w:val="0"/>
          <w:numId w:val="5"/>
        </w:numPr>
        <w:spacing w:after="200"/>
        <w:rPr>
          <w:shd w:val="clear" w:color="auto" w:fill="FFFFFF"/>
          <w:lang w:eastAsia="en-IE"/>
        </w:rPr>
      </w:pPr>
      <w:r w:rsidRPr="00D160EC">
        <w:rPr>
          <w:rFonts w:eastAsia="Times New Roman"/>
          <w:bCs/>
          <w:shd w:val="clear" w:color="auto" w:fill="FFFFFF"/>
          <w:lang w:eastAsia="en-IE"/>
        </w:rPr>
        <w:t>Employers not allowing for flexibility for employees to enable alternative working arrangements in order to facilitate childcare</w:t>
      </w:r>
    </w:p>
    <w:p w14:paraId="60EAEB5C" w14:textId="10D88810" w:rsidR="00DE02C9" w:rsidRPr="00F04144" w:rsidRDefault="00DE02C9" w:rsidP="00854666">
      <w:pPr>
        <w:numPr>
          <w:ilvl w:val="0"/>
          <w:numId w:val="5"/>
        </w:numPr>
        <w:spacing w:after="200"/>
        <w:rPr>
          <w:shd w:val="clear" w:color="auto" w:fill="FFFFFF"/>
          <w:lang w:eastAsia="en-IE"/>
        </w:rPr>
      </w:pPr>
      <w:r>
        <w:rPr>
          <w:lang w:eastAsia="en-IE"/>
        </w:rPr>
        <w:t xml:space="preserve">Employees </w:t>
      </w:r>
      <w:r w:rsidR="00F04144">
        <w:rPr>
          <w:lang w:eastAsia="en-IE"/>
        </w:rPr>
        <w:t>n</w:t>
      </w:r>
      <w:r>
        <w:rPr>
          <w:lang w:eastAsia="en-IE"/>
        </w:rPr>
        <w:t>ot been paid their full wages and feeling that they have to accept these terms or else lose their job</w:t>
      </w:r>
    </w:p>
    <w:p w14:paraId="5E0BE5F2" w14:textId="0BFBF844" w:rsidR="00854666" w:rsidRDefault="00DE02C9" w:rsidP="00854666">
      <w:pPr>
        <w:numPr>
          <w:ilvl w:val="0"/>
          <w:numId w:val="5"/>
        </w:numPr>
        <w:spacing w:after="200"/>
        <w:rPr>
          <w:lang w:eastAsia="en-IE"/>
        </w:rPr>
      </w:pPr>
      <w:r>
        <w:rPr>
          <w:lang w:eastAsia="en-IE"/>
        </w:rPr>
        <w:t>Employer</w:t>
      </w:r>
      <w:r w:rsidR="00F04144">
        <w:rPr>
          <w:lang w:eastAsia="en-IE"/>
        </w:rPr>
        <w:t>s</w:t>
      </w:r>
      <w:r>
        <w:rPr>
          <w:lang w:eastAsia="en-IE"/>
        </w:rPr>
        <w:t xml:space="preserve"> not topping up wage subsidy - employee</w:t>
      </w:r>
      <w:r w:rsidR="003E53DF">
        <w:rPr>
          <w:lang w:eastAsia="en-IE"/>
        </w:rPr>
        <w:t>s</w:t>
      </w:r>
      <w:r>
        <w:rPr>
          <w:lang w:eastAsia="en-IE"/>
        </w:rPr>
        <w:t xml:space="preserve"> working normal hours for </w:t>
      </w:r>
      <w:r w:rsidR="003E53DF">
        <w:rPr>
          <w:lang w:eastAsia="en-IE"/>
        </w:rPr>
        <w:t xml:space="preserve">a </w:t>
      </w:r>
      <w:r>
        <w:rPr>
          <w:lang w:eastAsia="en-IE"/>
        </w:rPr>
        <w:t xml:space="preserve">less wage than </w:t>
      </w:r>
      <w:r w:rsidR="00241DCF">
        <w:rPr>
          <w:lang w:eastAsia="en-IE"/>
        </w:rPr>
        <w:t>previou</w:t>
      </w:r>
      <w:r w:rsidR="007510C1">
        <w:rPr>
          <w:lang w:eastAsia="en-IE"/>
        </w:rPr>
        <w:t>sly</w:t>
      </w:r>
      <w:r w:rsidR="00A32410">
        <w:rPr>
          <w:lang w:eastAsia="en-IE"/>
        </w:rPr>
        <w:t>.</w:t>
      </w:r>
    </w:p>
    <w:p w14:paraId="02B357C8" w14:textId="7F59939F" w:rsidR="00720C99" w:rsidRPr="00A32410" w:rsidRDefault="00854666" w:rsidP="00854666">
      <w:pPr>
        <w:spacing w:after="200"/>
        <w:ind w:left="141"/>
        <w:rPr>
          <w:lang w:eastAsia="en-IE"/>
        </w:rPr>
      </w:pPr>
      <w:r w:rsidRPr="00A32410">
        <w:t xml:space="preserve">In many of the cases reported, levels of work and working hours have remained the same for employees (and were noted to have increased in certain cases) – which would not seem to be consistent with the </w:t>
      </w:r>
      <w:r w:rsidR="0001309C" w:rsidRPr="00A32410">
        <w:t xml:space="preserve">stipulation that employers had to </w:t>
      </w:r>
      <w:r w:rsidRPr="00A32410">
        <w:t xml:space="preserve">have experienced a 25% downturn in business in order to be eligible for the payment. Effectively this means that employees </w:t>
      </w:r>
      <w:r w:rsidR="00A32410" w:rsidRPr="00A32410">
        <w:t xml:space="preserve">were </w:t>
      </w:r>
      <w:r w:rsidRPr="00A32410">
        <w:t xml:space="preserve">essentially doing the same level of work for which they were receiving a reduced salary, with reports indicating that some employees were left working below the </w:t>
      </w:r>
      <w:r w:rsidR="0001309C" w:rsidRPr="00A32410">
        <w:t>minimum w</w:t>
      </w:r>
      <w:r w:rsidRPr="00A32410">
        <w:t>age rate.</w:t>
      </w:r>
    </w:p>
    <w:p w14:paraId="7396D8C1" w14:textId="59D14327" w:rsidR="003E53DF" w:rsidRPr="00AB6C8D" w:rsidRDefault="00711EE2" w:rsidP="003E53DF">
      <w:pPr>
        <w:pStyle w:val="Heading4"/>
        <w:rPr>
          <w:b/>
          <w:lang w:eastAsia="en-IE"/>
        </w:rPr>
      </w:pPr>
      <w:r>
        <w:rPr>
          <w:b/>
          <w:lang w:eastAsia="en-IE"/>
        </w:rPr>
        <w:t>Other issues identified</w:t>
      </w:r>
    </w:p>
    <w:p w14:paraId="6E12F0E2" w14:textId="4CDA7D64" w:rsidR="003E53DF" w:rsidRPr="003E53DF" w:rsidRDefault="003E53DF" w:rsidP="00AB6C8D">
      <w:pPr>
        <w:pStyle w:val="ListParagraph"/>
        <w:numPr>
          <w:ilvl w:val="0"/>
          <w:numId w:val="31"/>
        </w:numPr>
        <w:spacing w:line="240" w:lineRule="auto"/>
        <w:rPr>
          <w:rFonts w:ascii="Calibri" w:hAnsi="Calibri" w:cs="Calibri"/>
          <w:lang w:eastAsia="en-IE"/>
        </w:rPr>
      </w:pPr>
      <w:r>
        <w:rPr>
          <w:lang w:eastAsia="en-IE"/>
        </w:rPr>
        <w:t xml:space="preserve">PUP does not allow claimants to return to </w:t>
      </w:r>
      <w:r w:rsidR="00611241">
        <w:rPr>
          <w:lang w:eastAsia="en-IE"/>
        </w:rPr>
        <w:t xml:space="preserve">work </w:t>
      </w:r>
      <w:r>
        <w:rPr>
          <w:lang w:eastAsia="en-IE"/>
        </w:rPr>
        <w:t xml:space="preserve">on a part-time basis and maintain a portion of the payment – this is a </w:t>
      </w:r>
      <w:r w:rsidR="00AB6C8D">
        <w:rPr>
          <w:lang w:eastAsia="en-IE"/>
        </w:rPr>
        <w:t>significant welfare trap issue and does not reflect significantly reduced hours available to some employees on return to work</w:t>
      </w:r>
      <w:r w:rsidR="002A0EE9">
        <w:rPr>
          <w:lang w:eastAsia="en-IE"/>
        </w:rPr>
        <w:t>.</w:t>
      </w:r>
    </w:p>
    <w:p w14:paraId="7177C2FB" w14:textId="77777777" w:rsidR="003E53DF" w:rsidRDefault="003E53DF" w:rsidP="003E53DF">
      <w:pPr>
        <w:pStyle w:val="ListParagraph"/>
        <w:spacing w:line="256" w:lineRule="auto"/>
      </w:pPr>
    </w:p>
    <w:p w14:paraId="1B078D0B" w14:textId="4E426999" w:rsidR="003E53DF" w:rsidRPr="009A27AC" w:rsidRDefault="003E53DF" w:rsidP="0001309C">
      <w:pPr>
        <w:pStyle w:val="ListParagraph"/>
        <w:numPr>
          <w:ilvl w:val="0"/>
          <w:numId w:val="31"/>
        </w:numPr>
        <w:spacing w:line="240" w:lineRule="auto"/>
        <w:rPr>
          <w:rFonts w:ascii="Calibri" w:hAnsi="Calibri"/>
        </w:rPr>
      </w:pPr>
      <w:r w:rsidRPr="00A8062B">
        <w:t xml:space="preserve">There were difficulties for employees who </w:t>
      </w:r>
      <w:r w:rsidR="007510C1" w:rsidRPr="00A8062B">
        <w:t>we</w:t>
      </w:r>
      <w:r w:rsidRPr="00A8062B">
        <w:t xml:space="preserve">re unable to access Revenue’s services online (either with Covid19-related issues or with routine tax queries) as telephone support and local </w:t>
      </w:r>
      <w:r w:rsidR="00AB6C8D">
        <w:t>office appointments</w:t>
      </w:r>
      <w:r w:rsidRPr="00A8062B">
        <w:t xml:space="preserve"> were severely curtailed.</w:t>
      </w:r>
      <w:r w:rsidR="00AB6C8D">
        <w:t xml:space="preserve"> </w:t>
      </w:r>
      <w:r w:rsidR="00AB6C8D" w:rsidRPr="00A8062B">
        <w:rPr>
          <w:lang w:eastAsia="en-IE"/>
        </w:rPr>
        <w:t>A related issue is that people who require</w:t>
      </w:r>
      <w:r w:rsidR="00AB6C8D">
        <w:rPr>
          <w:lang w:eastAsia="en-IE"/>
        </w:rPr>
        <w:t>d</w:t>
      </w:r>
      <w:r w:rsidR="00AB6C8D" w:rsidRPr="00A8062B">
        <w:rPr>
          <w:lang w:eastAsia="en-IE"/>
        </w:rPr>
        <w:t xml:space="preserve"> assistance with completion of Revenue Forms could not </w:t>
      </w:r>
      <w:r w:rsidR="00AB6C8D">
        <w:rPr>
          <w:lang w:eastAsia="en-IE"/>
        </w:rPr>
        <w:t>a</w:t>
      </w:r>
      <w:r w:rsidR="00AB6C8D" w:rsidRPr="00A8062B">
        <w:rPr>
          <w:lang w:eastAsia="en-IE"/>
        </w:rPr>
        <w:t xml:space="preserve">vail of face to face </w:t>
      </w:r>
      <w:r w:rsidR="00AB6C8D">
        <w:rPr>
          <w:lang w:eastAsia="en-IE"/>
        </w:rPr>
        <w:t>CIS support</w:t>
      </w:r>
      <w:r w:rsidR="002A0EE9">
        <w:rPr>
          <w:lang w:eastAsia="en-IE"/>
        </w:rPr>
        <w:t>.</w:t>
      </w:r>
      <w:r w:rsidRPr="00A8062B">
        <w:br/>
      </w:r>
    </w:p>
    <w:p w14:paraId="7DB9DE89" w14:textId="273BD7FD" w:rsidR="0044598B" w:rsidRPr="00A8062B" w:rsidRDefault="0044598B" w:rsidP="009A27AC">
      <w:pPr>
        <w:pStyle w:val="ListParagraph"/>
        <w:numPr>
          <w:ilvl w:val="0"/>
          <w:numId w:val="31"/>
        </w:numPr>
        <w:spacing w:line="240" w:lineRule="auto"/>
        <w:rPr>
          <w:rFonts w:eastAsia="Times New Roman"/>
          <w:color w:val="000000"/>
          <w:lang w:eastAsia="en-IE"/>
        </w:rPr>
      </w:pPr>
      <w:r w:rsidRPr="00A8062B">
        <w:rPr>
          <w:rFonts w:ascii="Calibri" w:eastAsia="Times New Roman" w:hAnsi="Calibri" w:cs="Calibri"/>
          <w:lang w:eastAsia="en-IE"/>
        </w:rPr>
        <w:t>Essential and frontline workers not being able to access childcare, and wages being cut as a result</w:t>
      </w:r>
      <w:r w:rsidR="000D5417">
        <w:rPr>
          <w:rFonts w:ascii="Calibri" w:eastAsia="Times New Roman" w:hAnsi="Calibri" w:cs="Calibri"/>
          <w:lang w:eastAsia="en-IE"/>
        </w:rPr>
        <w:t>.</w:t>
      </w:r>
      <w:r w:rsidRPr="00A8062B">
        <w:rPr>
          <w:rFonts w:ascii="Calibri" w:eastAsia="Times New Roman" w:hAnsi="Calibri" w:cs="Calibri"/>
          <w:lang w:eastAsia="en-IE"/>
        </w:rPr>
        <w:br/>
      </w:r>
    </w:p>
    <w:p w14:paraId="3C5B3A2D" w14:textId="361DF2A9" w:rsidR="00DE02C9" w:rsidRPr="00A8062B" w:rsidRDefault="0044598B" w:rsidP="009A27AC">
      <w:pPr>
        <w:pStyle w:val="ListParagraph"/>
        <w:numPr>
          <w:ilvl w:val="0"/>
          <w:numId w:val="31"/>
        </w:numPr>
        <w:spacing w:line="240" w:lineRule="auto"/>
        <w:rPr>
          <w:rFonts w:eastAsia="Times New Roman"/>
          <w:color w:val="000000"/>
          <w:lang w:eastAsia="en-IE"/>
        </w:rPr>
      </w:pPr>
      <w:r w:rsidRPr="00A8062B">
        <w:rPr>
          <w:rFonts w:ascii="Calibri" w:eastAsia="Times New Roman" w:hAnsi="Calibri" w:cs="Calibri"/>
          <w:lang w:eastAsia="en-IE"/>
        </w:rPr>
        <w:t>Some parents reported</w:t>
      </w:r>
      <w:r w:rsidR="003E53DF" w:rsidRPr="00A8062B">
        <w:rPr>
          <w:rFonts w:eastAsia="Times New Roman"/>
          <w:color w:val="000000"/>
          <w:lang w:eastAsia="en-IE"/>
        </w:rPr>
        <w:t xml:space="preserve"> </w:t>
      </w:r>
      <w:r w:rsidR="00507D06" w:rsidRPr="00A8062B">
        <w:rPr>
          <w:rFonts w:eastAsia="Times New Roman"/>
          <w:color w:val="000000"/>
          <w:lang w:eastAsia="en-IE"/>
        </w:rPr>
        <w:t xml:space="preserve">being asked to continue </w:t>
      </w:r>
      <w:r w:rsidR="00507D06" w:rsidRPr="00A8062B">
        <w:t>paying for creches/childcare facilities despite the fact that they were not operating.</w:t>
      </w:r>
      <w:r w:rsidR="00B657CF" w:rsidRPr="00A8062B">
        <w:t xml:space="preserve"> </w:t>
      </w:r>
      <w:r w:rsidRPr="00A8062B">
        <w:br/>
      </w:r>
    </w:p>
    <w:p w14:paraId="4F0EC5BE" w14:textId="6C96034D" w:rsidR="0044598B" w:rsidRPr="00A32410" w:rsidRDefault="0044598B" w:rsidP="009A27AC">
      <w:pPr>
        <w:pStyle w:val="ListParagraph"/>
        <w:numPr>
          <w:ilvl w:val="0"/>
          <w:numId w:val="31"/>
        </w:numPr>
        <w:spacing w:after="200" w:line="240" w:lineRule="auto"/>
        <w:rPr>
          <w:rFonts w:eastAsia="Times New Roman"/>
          <w:sz w:val="24"/>
          <w:szCs w:val="24"/>
          <w:lang w:eastAsia="en-IE"/>
        </w:rPr>
      </w:pPr>
      <w:bookmarkStart w:id="8" w:name="_Toc36709640"/>
      <w:bookmarkEnd w:id="8"/>
      <w:r w:rsidRPr="00D160EC">
        <w:rPr>
          <w:rFonts w:eastAsia="Times New Roman"/>
          <w:lang w:eastAsia="en-IE"/>
        </w:rPr>
        <w:t xml:space="preserve">The broader issue of </w:t>
      </w:r>
      <w:r w:rsidRPr="00D160EC">
        <w:rPr>
          <w:rFonts w:eastAsia="Times New Roman"/>
          <w:bCs/>
          <w:lang w:eastAsia="en-IE"/>
        </w:rPr>
        <w:t>leave</w:t>
      </w:r>
      <w:r w:rsidRPr="00D160EC">
        <w:rPr>
          <w:rFonts w:eastAsia="Times New Roman"/>
          <w:lang w:eastAsia="en-IE"/>
        </w:rPr>
        <w:t xml:space="preserve"> </w:t>
      </w:r>
      <w:r w:rsidRPr="00D160EC">
        <w:rPr>
          <w:rFonts w:eastAsia="Times New Roman"/>
          <w:bCs/>
          <w:lang w:eastAsia="en-IE"/>
        </w:rPr>
        <w:t>entitlement</w:t>
      </w:r>
      <w:r w:rsidRPr="00D160EC">
        <w:rPr>
          <w:rFonts w:eastAsia="Times New Roman"/>
          <w:lang w:eastAsia="en-IE"/>
        </w:rPr>
        <w:t xml:space="preserve"> for workers featured regularly </w:t>
      </w:r>
      <w:r w:rsidR="00D160EC">
        <w:rPr>
          <w:rFonts w:eastAsia="Times New Roman"/>
          <w:lang w:eastAsia="en-IE"/>
        </w:rPr>
        <w:t xml:space="preserve">in </w:t>
      </w:r>
      <w:r w:rsidR="00A32410">
        <w:rPr>
          <w:rFonts w:eastAsia="Times New Roman"/>
          <w:lang w:eastAsia="en-IE"/>
        </w:rPr>
        <w:t xml:space="preserve">feedback </w:t>
      </w:r>
      <w:r w:rsidR="0001309C" w:rsidRPr="00A32410">
        <w:t>related to employees being required to take annual leave during lockdown, in circumstances where temporary lay-off or reduced hours were not provided; workers from vulnerable households being denied requests for unpaid leave and, for some workers, a forced reduction in annual leave entitlement</w:t>
      </w:r>
      <w:r w:rsidR="00466F5A" w:rsidRPr="00A32410">
        <w:t>.</w:t>
      </w:r>
    </w:p>
    <w:p w14:paraId="78E99DA3" w14:textId="51E32CF0" w:rsidR="0044598B" w:rsidRPr="00D160EC" w:rsidRDefault="0044598B" w:rsidP="009A27AC">
      <w:pPr>
        <w:spacing w:after="200"/>
        <w:rPr>
          <w:rStyle w:val="Heading3Char"/>
          <w:sz w:val="22"/>
          <w:szCs w:val="22"/>
        </w:rPr>
      </w:pPr>
      <w:r w:rsidRPr="00D160EC">
        <w:rPr>
          <w:rFonts w:eastAsia="Times New Roman"/>
          <w:lang w:eastAsia="en-IE"/>
        </w:rPr>
        <w:t xml:space="preserve">The issues highlighted above point to the need to explore </w:t>
      </w:r>
      <w:r w:rsidRPr="0001309C">
        <w:rPr>
          <w:rFonts w:eastAsia="Times New Roman"/>
          <w:lang w:eastAsia="en-IE"/>
        </w:rPr>
        <w:t xml:space="preserve">the </w:t>
      </w:r>
      <w:r w:rsidR="009A27AC" w:rsidRPr="0001309C">
        <w:rPr>
          <w:rFonts w:eastAsia="Times New Roman"/>
          <w:lang w:eastAsia="en-IE"/>
        </w:rPr>
        <w:t>longer term i</w:t>
      </w:r>
      <w:r w:rsidRPr="0001309C">
        <w:rPr>
          <w:rFonts w:eastAsia="Times New Roman"/>
          <w:lang w:eastAsia="en-IE"/>
        </w:rPr>
        <w:t>mpact on employment</w:t>
      </w:r>
      <w:r w:rsidRPr="00D160EC">
        <w:rPr>
          <w:rFonts w:eastAsia="Times New Roman"/>
          <w:lang w:eastAsia="en-IE"/>
        </w:rPr>
        <w:t xml:space="preserve"> of the</w:t>
      </w:r>
      <w:r w:rsidR="009A27AC">
        <w:rPr>
          <w:rFonts w:eastAsia="Times New Roman"/>
          <w:lang w:eastAsia="en-IE"/>
        </w:rPr>
        <w:t xml:space="preserve"> crisis</w:t>
      </w:r>
      <w:r w:rsidRPr="00D160EC">
        <w:rPr>
          <w:rFonts w:eastAsia="Times New Roman"/>
          <w:lang w:eastAsia="en-IE"/>
        </w:rPr>
        <w:t>, relating in particular to the suitability and adaptability of existing employment policies and legislation in dealing with the new context and in addressing the impact of the pandemic e.g. in relation to flexible and remote working,</w:t>
      </w:r>
      <w:r w:rsidR="009A27AC">
        <w:rPr>
          <w:rFonts w:eastAsia="Times New Roman"/>
          <w:lang w:eastAsia="en-IE"/>
        </w:rPr>
        <w:t xml:space="preserve"> sick leave measures, </w:t>
      </w:r>
      <w:r w:rsidRPr="00D160EC">
        <w:rPr>
          <w:rFonts w:eastAsia="Times New Roman"/>
          <w:lang w:eastAsia="en-IE"/>
        </w:rPr>
        <w:t>employer’s res</w:t>
      </w:r>
      <w:r w:rsidR="00854CFF">
        <w:rPr>
          <w:rFonts w:eastAsia="Times New Roman"/>
          <w:lang w:eastAsia="en-IE"/>
        </w:rPr>
        <w:t>ponsibilities, WRC functioning.</w:t>
      </w:r>
    </w:p>
    <w:p w14:paraId="30747D99" w14:textId="77777777" w:rsidR="00711EE2" w:rsidRDefault="00711EE2" w:rsidP="004F50E4">
      <w:pPr>
        <w:rPr>
          <w:rStyle w:val="Heading3Char"/>
          <w:b/>
        </w:rPr>
      </w:pPr>
    </w:p>
    <w:p w14:paraId="67859A1A" w14:textId="49B1436D" w:rsidR="002A0EE9" w:rsidRDefault="00A36F58" w:rsidP="004F50E4">
      <w:pPr>
        <w:rPr>
          <w:rStyle w:val="Heading3Char"/>
          <w:b/>
        </w:rPr>
      </w:pPr>
      <w:bookmarkStart w:id="9" w:name="_Toc44495188"/>
      <w:r>
        <w:rPr>
          <w:rStyle w:val="Heading3Char"/>
          <w:b/>
        </w:rPr>
        <w:t xml:space="preserve">6. </w:t>
      </w:r>
      <w:r w:rsidR="002A0EE9">
        <w:rPr>
          <w:rStyle w:val="Heading3Char"/>
          <w:b/>
        </w:rPr>
        <w:t>Advocacy issues for people with disabilities during crisis</w:t>
      </w:r>
      <w:bookmarkEnd w:id="9"/>
    </w:p>
    <w:p w14:paraId="7AF9A32F" w14:textId="4F285A08" w:rsidR="004F50E4" w:rsidRPr="005F405F" w:rsidRDefault="002A0EE9" w:rsidP="005F405F">
      <w:r w:rsidRPr="005F405F">
        <w:t>The National Advocacy Service for People with Disabilities (NAS),</w:t>
      </w:r>
      <w:r w:rsidR="00247C06" w:rsidRPr="005F405F">
        <w:t xml:space="preserve"> </w:t>
      </w:r>
      <w:r w:rsidRPr="005F405F">
        <w:t xml:space="preserve">supported by CIB, </w:t>
      </w:r>
      <w:r w:rsidR="00804854" w:rsidRPr="005F405F">
        <w:t xml:space="preserve">provides representative advocacy to people with disabilities and has a particular remit to work with </w:t>
      </w:r>
      <w:r w:rsidR="00D160EC" w:rsidRPr="005F405F">
        <w:t xml:space="preserve">those </w:t>
      </w:r>
      <w:r w:rsidR="00804854" w:rsidRPr="005F405F">
        <w:t xml:space="preserve">who live in residential services, live in inappropriate accommodation, attend day services, have communication differences, have limited natural supports or are isolated from their communities. </w:t>
      </w:r>
      <w:r w:rsidR="004F50E4" w:rsidRPr="005F405F">
        <w:t xml:space="preserve">In response to the challenges of providing advocacy during Covid-19, NAS </w:t>
      </w:r>
      <w:r w:rsidR="008B7CEA" w:rsidRPr="005F405F">
        <w:t xml:space="preserve">developed new ways of working with </w:t>
      </w:r>
      <w:r w:rsidR="004F50E4" w:rsidRPr="005F405F">
        <w:t>services and people</w:t>
      </w:r>
      <w:r w:rsidR="008B7CEA" w:rsidRPr="005F405F">
        <w:t>, including s</w:t>
      </w:r>
      <w:r w:rsidR="004F50E4" w:rsidRPr="005F405F">
        <w:t>upporting services to become</w:t>
      </w:r>
      <w:r w:rsidR="008B7CEA" w:rsidRPr="005F405F">
        <w:t xml:space="preserve"> </w:t>
      </w:r>
      <w:r w:rsidR="004F50E4" w:rsidRPr="005F405F">
        <w:t>empowered to advocate</w:t>
      </w:r>
      <w:r w:rsidR="008B7CEA" w:rsidRPr="005F405F">
        <w:t>; w</w:t>
      </w:r>
      <w:r w:rsidR="004F50E4" w:rsidRPr="005F405F">
        <w:t>orking with people using</w:t>
      </w:r>
      <w:r w:rsidR="008B7CEA" w:rsidRPr="005F405F">
        <w:t xml:space="preserve"> technology and, in particular, s</w:t>
      </w:r>
      <w:r w:rsidR="004F50E4" w:rsidRPr="005F405F">
        <w:t>upporting people</w:t>
      </w:r>
      <w:r w:rsidR="008B7CEA" w:rsidRPr="005F405F">
        <w:t xml:space="preserve"> who were feeling </w:t>
      </w:r>
      <w:r w:rsidR="004F50E4" w:rsidRPr="005F405F">
        <w:t>even</w:t>
      </w:r>
      <w:r w:rsidR="00D160EC" w:rsidRPr="005F405F">
        <w:t xml:space="preserve"> </w:t>
      </w:r>
      <w:r w:rsidR="004F50E4" w:rsidRPr="005F405F">
        <w:t>more isolated due to Covid</w:t>
      </w:r>
      <w:r w:rsidR="008B7CEA" w:rsidRPr="005F405F">
        <w:t>-1</w:t>
      </w:r>
      <w:r w:rsidR="004F50E4" w:rsidRPr="005F405F">
        <w:t>9</w:t>
      </w:r>
      <w:r w:rsidR="008B7CEA" w:rsidRPr="005F405F">
        <w:t xml:space="preserve"> </w:t>
      </w:r>
      <w:r w:rsidR="004F50E4" w:rsidRPr="005F405F">
        <w:t>restrictions</w:t>
      </w:r>
      <w:r w:rsidR="008B7CEA" w:rsidRPr="005F405F">
        <w:t>.</w:t>
      </w:r>
      <w:r w:rsidR="008B7CEA" w:rsidRPr="005F405F">
        <w:br/>
      </w:r>
    </w:p>
    <w:p w14:paraId="4E2A9C64" w14:textId="612C0945" w:rsidR="00804854" w:rsidRPr="00D160EC" w:rsidRDefault="00804854" w:rsidP="00804854">
      <w:r w:rsidRPr="00D160EC">
        <w:t xml:space="preserve">NAS has encountered a range of issues </w:t>
      </w:r>
      <w:r w:rsidR="008B7CEA" w:rsidRPr="00D160EC">
        <w:t xml:space="preserve">relating to </w:t>
      </w:r>
      <w:r w:rsidR="002A0EE9">
        <w:t xml:space="preserve">congregated settings and </w:t>
      </w:r>
      <w:r w:rsidR="008B7CEA" w:rsidRPr="00D160EC">
        <w:t xml:space="preserve">nursing home care </w:t>
      </w:r>
      <w:r w:rsidRPr="00D160EC">
        <w:t>arising from Covid-19</w:t>
      </w:r>
      <w:r w:rsidR="008B7CEA" w:rsidRPr="00D160EC">
        <w:t xml:space="preserve"> which require attention</w:t>
      </w:r>
      <w:r w:rsidRPr="00D160EC">
        <w:t xml:space="preserve">. </w:t>
      </w:r>
      <w:r w:rsidR="008B7CEA" w:rsidRPr="00D160EC">
        <w:t>In particular, t</w:t>
      </w:r>
      <w:r w:rsidRPr="00D160EC">
        <w:t xml:space="preserve">he lack of </w:t>
      </w:r>
      <w:r w:rsidRPr="00D160EC">
        <w:rPr>
          <w:rFonts w:eastAsia="Times New Roman"/>
          <w:shd w:val="clear" w:color="auto" w:fill="FFFFFF"/>
        </w:rPr>
        <w:t>clarity about the HSE’s responsibility and governance in respect of the private nursing</w:t>
      </w:r>
      <w:r w:rsidR="00F67A12">
        <w:rPr>
          <w:rFonts w:eastAsia="Times New Roman"/>
          <w:shd w:val="clear" w:color="auto" w:fill="FFFFFF"/>
        </w:rPr>
        <w:t xml:space="preserve"> homes sector</w:t>
      </w:r>
      <w:r w:rsidRPr="00D160EC">
        <w:rPr>
          <w:rFonts w:eastAsia="Times New Roman"/>
          <w:shd w:val="clear" w:color="auto" w:fill="FFFFFF"/>
        </w:rPr>
        <w:t xml:space="preserve"> </w:t>
      </w:r>
      <w:r w:rsidR="008B7CEA" w:rsidRPr="00D160EC">
        <w:rPr>
          <w:rFonts w:eastAsia="Times New Roman"/>
          <w:shd w:val="clear" w:color="auto" w:fill="FFFFFF"/>
        </w:rPr>
        <w:t xml:space="preserve">emerged early on as an issue. </w:t>
      </w:r>
      <w:r w:rsidR="00510284" w:rsidRPr="00D160EC">
        <w:rPr>
          <w:rFonts w:eastAsia="Times New Roman"/>
          <w:shd w:val="clear" w:color="auto" w:fill="FFFFFF"/>
        </w:rPr>
        <w:t xml:space="preserve"> A</w:t>
      </w:r>
      <w:r w:rsidR="00D160EC" w:rsidRPr="00D160EC">
        <w:rPr>
          <w:rFonts w:eastAsia="Times New Roman"/>
          <w:shd w:val="clear" w:color="auto" w:fill="FFFFFF"/>
        </w:rPr>
        <w:t>s</w:t>
      </w:r>
      <w:r w:rsidR="00510284" w:rsidRPr="00D160EC">
        <w:rPr>
          <w:rFonts w:eastAsia="Times New Roman"/>
          <w:shd w:val="clear" w:color="auto" w:fill="FFFFFF"/>
        </w:rPr>
        <w:t xml:space="preserve"> is now acknowledged, </w:t>
      </w:r>
      <w:r w:rsidR="00D160EC" w:rsidRPr="00D160EC">
        <w:rPr>
          <w:rFonts w:eastAsia="Times New Roman"/>
          <w:shd w:val="clear" w:color="auto" w:fill="FFFFFF"/>
        </w:rPr>
        <w:t xml:space="preserve">nursing homes </w:t>
      </w:r>
      <w:r w:rsidR="00510284" w:rsidRPr="00D160EC">
        <w:rPr>
          <w:rFonts w:eastAsia="Times New Roman"/>
          <w:shd w:val="clear" w:color="auto" w:fill="FFFFFF"/>
        </w:rPr>
        <w:t xml:space="preserve">were </w:t>
      </w:r>
      <w:r w:rsidRPr="00D160EC">
        <w:t>under</w:t>
      </w:r>
      <w:r w:rsidR="00D160EC" w:rsidRPr="00D160EC">
        <w:t>-</w:t>
      </w:r>
      <w:r w:rsidRPr="00D160EC">
        <w:t xml:space="preserve">prepared to deal with the pandemic and </w:t>
      </w:r>
      <w:r w:rsidR="00510284" w:rsidRPr="00D160EC">
        <w:t xml:space="preserve">there was </w:t>
      </w:r>
      <w:r w:rsidR="00F07830">
        <w:t>i</w:t>
      </w:r>
      <w:r w:rsidRPr="00D160EC">
        <w:t>nsufficient staff training and retention. A significant issue was the transfer of acute hospital patients to nursing homes with</w:t>
      </w:r>
      <w:r w:rsidR="00510284" w:rsidRPr="00D160EC">
        <w:t>out</w:t>
      </w:r>
      <w:r w:rsidR="00D160EC" w:rsidRPr="00D160EC">
        <w:t xml:space="preserve"> adequate </w:t>
      </w:r>
      <w:r w:rsidRPr="00D160EC">
        <w:t>protocols</w:t>
      </w:r>
      <w:r w:rsidR="00D160EC" w:rsidRPr="00D160EC">
        <w:t xml:space="preserve"> or safeguarding measures</w:t>
      </w:r>
      <w:r w:rsidRPr="00D160EC">
        <w:t>.</w:t>
      </w:r>
    </w:p>
    <w:p w14:paraId="33FD2064" w14:textId="2EC7D10B" w:rsidR="00510284" w:rsidRPr="00D160EC" w:rsidRDefault="00510284" w:rsidP="00804854"/>
    <w:p w14:paraId="47F83952" w14:textId="68E51489" w:rsidR="008E1AA2" w:rsidRDefault="00510284" w:rsidP="00510284">
      <w:pPr>
        <w:rPr>
          <w:rStyle w:val="Heading3Char"/>
          <w:rFonts w:ascii="Calibri" w:eastAsiaTheme="minorHAnsi" w:hAnsi="Calibri" w:cs="Tahoma"/>
          <w:color w:val="auto"/>
          <w:sz w:val="22"/>
          <w:szCs w:val="22"/>
        </w:rPr>
      </w:pPr>
      <w:r w:rsidRPr="00D160EC">
        <w:t xml:space="preserve">NAS also delivers the </w:t>
      </w:r>
      <w:r w:rsidRPr="00D160EC">
        <w:rPr>
          <w:rStyle w:val="Heading3Char"/>
          <w:rFonts w:ascii="Calibri" w:eastAsiaTheme="minorHAnsi" w:hAnsi="Calibri" w:cs="Tahoma"/>
          <w:color w:val="auto"/>
          <w:sz w:val="22"/>
          <w:szCs w:val="22"/>
        </w:rPr>
        <w:t xml:space="preserve">Patient Advocacy Service </w:t>
      </w:r>
      <w:r w:rsidR="00A32410">
        <w:rPr>
          <w:rStyle w:val="Heading3Char"/>
          <w:rFonts w:ascii="Calibri" w:eastAsiaTheme="minorHAnsi" w:hAnsi="Calibri" w:cs="Tahoma"/>
          <w:color w:val="auto"/>
          <w:sz w:val="22"/>
          <w:szCs w:val="22"/>
        </w:rPr>
        <w:t xml:space="preserve">and </w:t>
      </w:r>
      <w:r w:rsidRPr="00D160EC">
        <w:rPr>
          <w:rStyle w:val="Heading3Char"/>
          <w:rFonts w:ascii="Calibri" w:eastAsiaTheme="minorHAnsi" w:hAnsi="Calibri" w:cs="Tahoma"/>
          <w:color w:val="auto"/>
          <w:sz w:val="22"/>
          <w:szCs w:val="22"/>
        </w:rPr>
        <w:t>29% of queries to the National Line had a Covid-19 element. It is highly likely that there will be a significantly increased demand for support from the service post Covid-19 as people seek clarification and redress</w:t>
      </w:r>
      <w:r w:rsidR="00D160EC" w:rsidRPr="00D160EC">
        <w:rPr>
          <w:rStyle w:val="Heading3Char"/>
          <w:rFonts w:ascii="Calibri" w:eastAsiaTheme="minorHAnsi" w:hAnsi="Calibri" w:cs="Tahoma"/>
          <w:color w:val="auto"/>
          <w:sz w:val="22"/>
          <w:szCs w:val="22"/>
        </w:rPr>
        <w:t xml:space="preserve"> in respect of the way that</w:t>
      </w:r>
      <w:r w:rsidR="009720CE" w:rsidRPr="00D160EC">
        <w:rPr>
          <w:rStyle w:val="Heading3Char"/>
          <w:rFonts w:ascii="Calibri" w:eastAsiaTheme="minorHAnsi" w:hAnsi="Calibri" w:cs="Tahoma"/>
          <w:color w:val="auto"/>
          <w:sz w:val="22"/>
          <w:szCs w:val="22"/>
        </w:rPr>
        <w:t xml:space="preserve"> some matters were handled by acute hospitals, particularly the transfer of people to nursing homes.</w:t>
      </w:r>
      <w:r w:rsidRPr="00D160EC">
        <w:rPr>
          <w:rStyle w:val="Heading3Char"/>
          <w:rFonts w:ascii="Calibri" w:eastAsiaTheme="minorHAnsi" w:hAnsi="Calibri" w:cs="Tahoma"/>
          <w:color w:val="auto"/>
          <w:sz w:val="22"/>
          <w:szCs w:val="22"/>
        </w:rPr>
        <w:t xml:space="preserve"> </w:t>
      </w:r>
      <w:r w:rsidR="009720CE" w:rsidRPr="00D160EC">
        <w:rPr>
          <w:rStyle w:val="Heading3Char"/>
          <w:rFonts w:ascii="Calibri" w:eastAsiaTheme="minorHAnsi" w:hAnsi="Calibri" w:cs="Tahoma"/>
          <w:color w:val="auto"/>
          <w:sz w:val="22"/>
          <w:szCs w:val="22"/>
        </w:rPr>
        <w:t xml:space="preserve">  </w:t>
      </w:r>
      <w:r w:rsidR="00166BC0">
        <w:rPr>
          <w:rStyle w:val="Heading3Char"/>
          <w:rFonts w:ascii="Calibri" w:eastAsiaTheme="minorHAnsi" w:hAnsi="Calibri" w:cs="Tahoma"/>
          <w:color w:val="auto"/>
          <w:sz w:val="22"/>
          <w:szCs w:val="22"/>
        </w:rPr>
        <w:t xml:space="preserve">As indicated earlier, </w:t>
      </w:r>
      <w:r w:rsidR="008E1AA2">
        <w:rPr>
          <w:rStyle w:val="Heading3Char"/>
          <w:rFonts w:ascii="Calibri" w:eastAsiaTheme="minorHAnsi" w:hAnsi="Calibri" w:cs="Tahoma"/>
          <w:color w:val="auto"/>
          <w:sz w:val="22"/>
          <w:szCs w:val="22"/>
        </w:rPr>
        <w:t>NAS is making a separate submission</w:t>
      </w:r>
      <w:r w:rsidR="00166BC0">
        <w:rPr>
          <w:rStyle w:val="Heading3Char"/>
          <w:rFonts w:ascii="Calibri" w:eastAsiaTheme="minorHAnsi" w:hAnsi="Calibri" w:cs="Tahoma"/>
          <w:color w:val="auto"/>
          <w:sz w:val="22"/>
          <w:szCs w:val="22"/>
        </w:rPr>
        <w:t xml:space="preserve"> </w:t>
      </w:r>
      <w:r w:rsidR="006552EB">
        <w:rPr>
          <w:rStyle w:val="Heading3Char"/>
          <w:rFonts w:ascii="Calibri" w:eastAsiaTheme="minorHAnsi" w:hAnsi="Calibri" w:cs="Tahoma"/>
          <w:color w:val="auto"/>
          <w:sz w:val="22"/>
          <w:szCs w:val="22"/>
        </w:rPr>
        <w:t xml:space="preserve">to the Committee </w:t>
      </w:r>
      <w:r w:rsidR="008E1AA2">
        <w:rPr>
          <w:rStyle w:val="Heading3Char"/>
          <w:rFonts w:ascii="Calibri" w:eastAsiaTheme="minorHAnsi" w:hAnsi="Calibri" w:cs="Tahoma"/>
          <w:color w:val="auto"/>
          <w:sz w:val="22"/>
          <w:szCs w:val="22"/>
        </w:rPr>
        <w:t>outlining issues arising for health and social care provision post Covid</w:t>
      </w:r>
      <w:r w:rsidR="00166BC0">
        <w:rPr>
          <w:rStyle w:val="Heading3Char"/>
          <w:rFonts w:ascii="Calibri" w:eastAsiaTheme="minorHAnsi" w:hAnsi="Calibri" w:cs="Tahoma"/>
          <w:color w:val="auto"/>
          <w:sz w:val="22"/>
          <w:szCs w:val="22"/>
        </w:rPr>
        <w:t>.</w:t>
      </w:r>
    </w:p>
    <w:p w14:paraId="7C090EA4" w14:textId="013143F5" w:rsidR="00166BC0" w:rsidRDefault="00166BC0" w:rsidP="00510284">
      <w:pPr>
        <w:rPr>
          <w:rStyle w:val="Heading3Char"/>
          <w:rFonts w:ascii="Calibri" w:eastAsiaTheme="minorHAnsi" w:hAnsi="Calibri" w:cs="Tahoma"/>
          <w:color w:val="auto"/>
          <w:sz w:val="22"/>
          <w:szCs w:val="22"/>
        </w:rPr>
      </w:pPr>
    </w:p>
    <w:p w14:paraId="5A08C048" w14:textId="77777777" w:rsidR="00711EE2" w:rsidRPr="00D160EC" w:rsidRDefault="00711EE2" w:rsidP="00510284">
      <w:pPr>
        <w:rPr>
          <w:rStyle w:val="Heading3Char"/>
          <w:rFonts w:ascii="Calibri" w:eastAsiaTheme="minorHAnsi" w:hAnsi="Calibri" w:cs="Tahoma"/>
          <w:color w:val="auto"/>
          <w:sz w:val="22"/>
          <w:szCs w:val="22"/>
        </w:rPr>
      </w:pPr>
    </w:p>
    <w:p w14:paraId="5CF46CFF" w14:textId="77777777" w:rsidR="00031755" w:rsidRDefault="00A36F58" w:rsidP="00701F4B">
      <w:pPr>
        <w:spacing w:after="200"/>
        <w:rPr>
          <w:rFonts w:asciiTheme="minorHAnsi" w:hAnsiTheme="minorHAnsi" w:cstheme="minorHAnsi"/>
        </w:rPr>
      </w:pPr>
      <w:bookmarkStart w:id="10" w:name="_Toc44495189"/>
      <w:r w:rsidRPr="00A32410">
        <w:rPr>
          <w:rStyle w:val="Heading3Char"/>
          <w:b/>
          <w:color w:val="1F4E79" w:themeColor="accent1" w:themeShade="80"/>
        </w:rPr>
        <w:t xml:space="preserve">7. </w:t>
      </w:r>
      <w:r w:rsidR="00247C06" w:rsidRPr="00A32410">
        <w:rPr>
          <w:rStyle w:val="Heading3Char"/>
          <w:b/>
          <w:color w:val="1F4E79" w:themeColor="accent1" w:themeShade="80"/>
        </w:rPr>
        <w:t>Indebtedness during cri</w:t>
      </w:r>
      <w:r w:rsidR="00AD3BAA" w:rsidRPr="00A32410">
        <w:rPr>
          <w:rStyle w:val="Heading3Char"/>
          <w:b/>
          <w:color w:val="1F4E79" w:themeColor="accent1" w:themeShade="80"/>
        </w:rPr>
        <w:t>sis and likely arrears issues</w:t>
      </w:r>
      <w:bookmarkEnd w:id="10"/>
      <w:r w:rsidR="00AD3BAA" w:rsidRPr="00A32410">
        <w:rPr>
          <w:rStyle w:val="Heading3Char"/>
          <w:b/>
          <w:color w:val="1F4E79" w:themeColor="accent1" w:themeShade="80"/>
        </w:rPr>
        <w:t xml:space="preserve"> </w:t>
      </w:r>
      <w:r w:rsidR="006355EF" w:rsidRPr="00A32410">
        <w:rPr>
          <w:rFonts w:asciiTheme="minorHAnsi" w:hAnsiTheme="minorHAnsi" w:cstheme="minorHAnsi"/>
        </w:rPr>
        <w:br/>
      </w:r>
      <w:r w:rsidR="00701F4B" w:rsidRPr="00701F4B">
        <w:rPr>
          <w:rFonts w:asciiTheme="minorHAnsi" w:hAnsiTheme="minorHAnsi" w:cstheme="minorHAnsi"/>
        </w:rPr>
        <w:t>MABS engagement with clients has been mainly in the context of requests for information and intervention with the banks as well as support for households managing on reduced incomes</w:t>
      </w:r>
      <w:r w:rsidR="00701F4B">
        <w:rPr>
          <w:rFonts w:asciiTheme="minorHAnsi" w:hAnsiTheme="minorHAnsi" w:cstheme="minorHAnsi"/>
        </w:rPr>
        <w:t>.</w:t>
      </w:r>
    </w:p>
    <w:p w14:paraId="2198795C" w14:textId="209083DC" w:rsidR="00031755" w:rsidRDefault="00031755" w:rsidP="00031755">
      <w:pPr>
        <w:rPr>
          <w:color w:val="000000" w:themeColor="text1"/>
        </w:rPr>
      </w:pPr>
      <w:r>
        <w:rPr>
          <w:color w:val="000000" w:themeColor="text1"/>
        </w:rPr>
        <w:t>I</w:t>
      </w:r>
      <w:r w:rsidRPr="00031755">
        <w:rPr>
          <w:color w:val="000000" w:themeColor="text1"/>
        </w:rPr>
        <w:t>ssues identified by MABS included the sw</w:t>
      </w:r>
      <w:r>
        <w:rPr>
          <w:color w:val="000000" w:themeColor="text1"/>
        </w:rPr>
        <w:t xml:space="preserve">itch from managing weekly to two </w:t>
      </w:r>
      <w:r w:rsidRPr="00031755">
        <w:rPr>
          <w:color w:val="000000" w:themeColor="text1"/>
        </w:rPr>
        <w:t xml:space="preserve">weekly social welfare payments with some low income households running out of money due to factors such as increased household costs arising out of initial </w:t>
      </w:r>
      <w:r w:rsidRPr="00031755">
        <w:rPr>
          <w:rFonts w:eastAsia="Times New Roman"/>
          <w:color w:val="000000" w:themeColor="text1"/>
        </w:rPr>
        <w:t>bulk buying of food, children in DEIS schools not getting school meals and additional expenditure on heating.</w:t>
      </w:r>
      <w:r w:rsidRPr="00031755">
        <w:rPr>
          <w:color w:val="000000" w:themeColor="text1"/>
        </w:rPr>
        <w:t xml:space="preserve"> </w:t>
      </w:r>
    </w:p>
    <w:p w14:paraId="631F4A6A" w14:textId="77777777" w:rsidR="00031755" w:rsidRPr="00031755" w:rsidRDefault="00031755" w:rsidP="00031755">
      <w:pPr>
        <w:rPr>
          <w:color w:val="000000" w:themeColor="text1"/>
        </w:rPr>
      </w:pPr>
    </w:p>
    <w:p w14:paraId="00924278" w14:textId="176B6E5C" w:rsidR="00701F4B" w:rsidRPr="00701F4B" w:rsidRDefault="00701F4B" w:rsidP="00701F4B">
      <w:pPr>
        <w:spacing w:after="200"/>
        <w:rPr>
          <w:rFonts w:eastAsia="Times New Roman"/>
          <w:color w:val="000000"/>
          <w:lang w:eastAsia="en-IE"/>
        </w:rPr>
      </w:pPr>
      <w:r w:rsidRPr="00701F4B">
        <w:rPr>
          <w:rFonts w:eastAsia="Times New Roman" w:cstheme="minorHAnsi"/>
          <w:lang w:val="en" w:eastAsia="en-IE"/>
        </w:rPr>
        <w:t>MABS have been asked to make representations to banks on behalf of people who had negotiated alternative payment arrangements to contracted terms, but are unable to maintain the arrangements as they have experienced job loss or reduced working hours as a result of Covid-19</w:t>
      </w:r>
      <w:r w:rsidRPr="003059E1">
        <w:rPr>
          <w:rFonts w:eastAsia="Times New Roman" w:cstheme="minorHAnsi"/>
          <w:color w:val="5B9BD5" w:themeColor="accent1"/>
          <w:lang w:val="en" w:eastAsia="en-IE"/>
        </w:rPr>
        <w:t>.</w:t>
      </w:r>
      <w:r>
        <w:rPr>
          <w:rFonts w:eastAsia="Times New Roman" w:cstheme="minorHAnsi"/>
          <w:color w:val="5B9BD5" w:themeColor="accent1"/>
          <w:lang w:val="en" w:eastAsia="en-IE"/>
        </w:rPr>
        <w:t xml:space="preserve"> </w:t>
      </w:r>
      <w:r w:rsidRPr="003059E1">
        <w:rPr>
          <w:rFonts w:asciiTheme="minorHAnsi" w:hAnsiTheme="minorHAnsi" w:cstheme="minorHAnsi"/>
          <w:color w:val="5B9BD5" w:themeColor="accent1"/>
        </w:rPr>
        <w:t xml:space="preserve"> </w:t>
      </w:r>
      <w:r>
        <w:rPr>
          <w:rFonts w:eastAsia="Times New Roman"/>
          <w:color w:val="000000"/>
          <w:lang w:eastAsia="en-IE"/>
        </w:rPr>
        <w:t xml:space="preserve">It is expected that </w:t>
      </w:r>
      <w:r w:rsidRPr="00507D06">
        <w:rPr>
          <w:rFonts w:eastAsia="Times New Roman"/>
          <w:color w:val="000000"/>
          <w:lang w:eastAsia="en-IE"/>
        </w:rPr>
        <w:t xml:space="preserve">in the months ahead, </w:t>
      </w:r>
      <w:r>
        <w:rPr>
          <w:rFonts w:eastAsia="Times New Roman"/>
          <w:color w:val="000000"/>
          <w:lang w:eastAsia="en-IE"/>
        </w:rPr>
        <w:t xml:space="preserve">people </w:t>
      </w:r>
      <w:r w:rsidRPr="00507D06">
        <w:rPr>
          <w:rFonts w:eastAsia="Times New Roman"/>
          <w:color w:val="000000"/>
          <w:lang w:eastAsia="en-IE"/>
        </w:rPr>
        <w:t xml:space="preserve">will be in contact in connection with dealing with unpaid electricity bills, unpaid rent or mortgages, reliance on money lenders </w:t>
      </w:r>
      <w:r>
        <w:rPr>
          <w:rFonts w:eastAsia="Times New Roman"/>
          <w:color w:val="000000"/>
          <w:lang w:eastAsia="en-IE"/>
        </w:rPr>
        <w:t xml:space="preserve">and </w:t>
      </w:r>
      <w:r w:rsidRPr="00507D06">
        <w:rPr>
          <w:rFonts w:eastAsia="Times New Roman"/>
          <w:color w:val="000000"/>
          <w:lang w:eastAsia="en-IE"/>
        </w:rPr>
        <w:t xml:space="preserve">an inability to </w:t>
      </w:r>
      <w:r>
        <w:rPr>
          <w:rFonts w:eastAsia="Times New Roman"/>
          <w:color w:val="000000"/>
          <w:lang w:eastAsia="en-IE"/>
        </w:rPr>
        <w:t>maintain a basic standard of living.</w:t>
      </w:r>
    </w:p>
    <w:p w14:paraId="4D42CE88" w14:textId="72610152" w:rsidR="006552EB" w:rsidRPr="006552EB" w:rsidRDefault="00EC27DE" w:rsidP="006552EB">
      <w:pPr>
        <w:pStyle w:val="CommentText"/>
        <w:rPr>
          <w:sz w:val="22"/>
          <w:szCs w:val="22"/>
        </w:rPr>
      </w:pPr>
      <w:r w:rsidRPr="006552EB">
        <w:rPr>
          <w:rFonts w:asciiTheme="minorHAnsi" w:eastAsia="Times New Roman" w:hAnsiTheme="minorHAnsi"/>
          <w:sz w:val="22"/>
          <w:szCs w:val="22"/>
          <w:lang w:eastAsia="en-IE"/>
        </w:rPr>
        <w:t xml:space="preserve">The provision by </w:t>
      </w:r>
      <w:r w:rsidR="00CF2F7C" w:rsidRPr="006552EB">
        <w:rPr>
          <w:rFonts w:asciiTheme="minorHAnsi" w:hAnsiTheme="minorHAnsi"/>
          <w:bCs/>
          <w:sz w:val="22"/>
          <w:szCs w:val="22"/>
          <w:lang w:eastAsia="en-IE"/>
        </w:rPr>
        <w:t xml:space="preserve">banks and financial institutions </w:t>
      </w:r>
      <w:r w:rsidRPr="006552EB">
        <w:rPr>
          <w:rFonts w:asciiTheme="minorHAnsi" w:hAnsiTheme="minorHAnsi"/>
          <w:bCs/>
          <w:sz w:val="22"/>
          <w:szCs w:val="22"/>
          <w:lang w:eastAsia="en-IE"/>
        </w:rPr>
        <w:t xml:space="preserve">for </w:t>
      </w:r>
      <w:r w:rsidR="00CF2F7C" w:rsidRPr="006552EB">
        <w:rPr>
          <w:rFonts w:asciiTheme="minorHAnsi" w:hAnsiTheme="minorHAnsi"/>
          <w:bCs/>
          <w:sz w:val="22"/>
          <w:szCs w:val="22"/>
          <w:lang w:eastAsia="en-IE"/>
        </w:rPr>
        <w:t>payment break</w:t>
      </w:r>
      <w:r w:rsidR="006552EB" w:rsidRPr="006552EB">
        <w:rPr>
          <w:rFonts w:asciiTheme="minorHAnsi" w:hAnsiTheme="minorHAnsi"/>
          <w:bCs/>
          <w:sz w:val="22"/>
          <w:szCs w:val="22"/>
          <w:lang w:eastAsia="en-IE"/>
        </w:rPr>
        <w:t>s</w:t>
      </w:r>
      <w:r w:rsidR="00CF2F7C" w:rsidRPr="006552EB">
        <w:rPr>
          <w:rFonts w:asciiTheme="minorHAnsi" w:hAnsiTheme="minorHAnsi"/>
          <w:sz w:val="22"/>
          <w:szCs w:val="22"/>
          <w:lang w:eastAsia="en-IE"/>
        </w:rPr>
        <w:t xml:space="preserve"> for businesses and personal customers</w:t>
      </w:r>
      <w:r w:rsidRPr="006552EB">
        <w:rPr>
          <w:rFonts w:asciiTheme="minorHAnsi" w:hAnsiTheme="minorHAnsi"/>
          <w:sz w:val="22"/>
          <w:szCs w:val="22"/>
          <w:lang w:eastAsia="en-IE"/>
        </w:rPr>
        <w:t xml:space="preserve"> was an important initiative</w:t>
      </w:r>
      <w:r w:rsidR="00CF2F7C" w:rsidRPr="006552EB">
        <w:rPr>
          <w:rFonts w:asciiTheme="minorHAnsi" w:hAnsiTheme="minorHAnsi"/>
          <w:sz w:val="22"/>
          <w:szCs w:val="22"/>
          <w:lang w:eastAsia="en-IE"/>
        </w:rPr>
        <w:t>.</w:t>
      </w:r>
      <w:r w:rsidR="006552EB" w:rsidRPr="006552EB">
        <w:rPr>
          <w:rFonts w:asciiTheme="minorHAnsi" w:hAnsiTheme="minorHAnsi"/>
          <w:sz w:val="22"/>
          <w:szCs w:val="22"/>
          <w:lang w:eastAsia="en-IE"/>
        </w:rPr>
        <w:t xml:space="preserve"> </w:t>
      </w:r>
      <w:r w:rsidR="006552EB" w:rsidRPr="006552EB">
        <w:rPr>
          <w:sz w:val="22"/>
          <w:szCs w:val="22"/>
        </w:rPr>
        <w:t>However, the full impact of these breaks on mortgage holders will not be fully known until people are asked to make payments again.</w:t>
      </w:r>
    </w:p>
    <w:p w14:paraId="6366067E" w14:textId="73E7CD7F" w:rsidR="002B2756" w:rsidRPr="003C4EBF" w:rsidRDefault="002B2756" w:rsidP="002B2756">
      <w:pPr>
        <w:rPr>
          <w:rFonts w:asciiTheme="minorHAnsi" w:hAnsiTheme="minorHAnsi" w:cstheme="minorHAnsi"/>
          <w:lang w:eastAsia="en-IE"/>
        </w:rPr>
      </w:pPr>
      <w:r w:rsidRPr="00507D06">
        <w:rPr>
          <w:rFonts w:asciiTheme="minorHAnsi" w:hAnsiTheme="minorHAnsi" w:cstheme="minorHAnsi"/>
        </w:rPr>
        <w:t xml:space="preserve">CIB welcomes the </w:t>
      </w:r>
      <w:r w:rsidRPr="00507D06">
        <w:rPr>
          <w:rFonts w:asciiTheme="minorHAnsi" w:hAnsiTheme="minorHAnsi" w:cstheme="minorHAnsi"/>
          <w:lang w:eastAsia="en-IE"/>
        </w:rPr>
        <w:t xml:space="preserve">Central Bank new regulations for moneylenders to strengthen protections for consumers. </w:t>
      </w:r>
      <w:r w:rsidR="004B1BF0" w:rsidRPr="003C4EBF">
        <w:rPr>
          <w:rFonts w:asciiTheme="minorHAnsi" w:hAnsiTheme="minorHAnsi" w:cstheme="minorHAnsi"/>
          <w:lang w:eastAsia="en-IE"/>
        </w:rPr>
        <w:t>Of particular importance is that m</w:t>
      </w:r>
      <w:r w:rsidR="004B1BF0" w:rsidRPr="003C4EBF">
        <w:rPr>
          <w:rFonts w:asciiTheme="minorHAnsi" w:hAnsiTheme="minorHAnsi" w:cstheme="minorHAnsi"/>
        </w:rPr>
        <w:t>oneylenders will be required to provide prescribed information that prompts consumers to consider if a moneylending loan is their best option and, where the loan is required for basic needs, signpost consumers to the Money Advice and Budgeting Service.</w:t>
      </w:r>
      <w:r w:rsidR="006552EB">
        <w:rPr>
          <w:rFonts w:asciiTheme="minorHAnsi" w:hAnsiTheme="minorHAnsi" w:cstheme="minorHAnsi"/>
          <w:lang w:eastAsia="en-IE"/>
        </w:rPr>
        <w:t xml:space="preserve"> </w:t>
      </w:r>
      <w:r w:rsidR="00F062BD">
        <w:rPr>
          <w:rFonts w:asciiTheme="minorHAnsi" w:hAnsiTheme="minorHAnsi" w:cstheme="minorHAnsi"/>
          <w:lang w:eastAsia="en-IE"/>
        </w:rPr>
        <w:t xml:space="preserve">Of </w:t>
      </w:r>
      <w:r w:rsidR="00031755">
        <w:rPr>
          <w:rFonts w:asciiTheme="minorHAnsi" w:hAnsiTheme="minorHAnsi" w:cstheme="minorHAnsi"/>
          <w:lang w:eastAsia="en-IE"/>
        </w:rPr>
        <w:t xml:space="preserve">continuing </w:t>
      </w:r>
      <w:r w:rsidR="00F062BD">
        <w:rPr>
          <w:rFonts w:asciiTheme="minorHAnsi" w:hAnsiTheme="minorHAnsi" w:cstheme="minorHAnsi"/>
          <w:lang w:eastAsia="en-IE"/>
        </w:rPr>
        <w:t>concern though is the exorbitant interest rates charged to low income consumers and we await the outcomes of a CIB and MABS submission to Department of Finance deliberations on capping the cost of licensed moneylenders.</w:t>
      </w:r>
      <w:r w:rsidR="00031755">
        <w:rPr>
          <w:rStyle w:val="FootnoteReference"/>
          <w:rFonts w:asciiTheme="minorHAnsi" w:hAnsiTheme="minorHAnsi" w:cstheme="minorHAnsi"/>
          <w:lang w:eastAsia="en-IE"/>
        </w:rPr>
        <w:footnoteReference w:id="2"/>
      </w:r>
      <w:r w:rsidR="00F062BD" w:rsidRPr="003C4EBF">
        <w:rPr>
          <w:rFonts w:asciiTheme="minorHAnsi" w:hAnsiTheme="minorHAnsi" w:cstheme="minorHAnsi"/>
          <w:lang w:eastAsia="en-IE"/>
        </w:rPr>
        <w:t xml:space="preserve"> </w:t>
      </w:r>
      <w:r w:rsidRPr="003C4EBF">
        <w:rPr>
          <w:rFonts w:asciiTheme="minorHAnsi" w:hAnsiTheme="minorHAnsi" w:cstheme="minorHAnsi"/>
          <w:lang w:eastAsia="en-IE"/>
        </w:rPr>
        <w:br/>
      </w:r>
    </w:p>
    <w:p w14:paraId="33BEA9A8" w14:textId="59338437" w:rsidR="000902DF" w:rsidRDefault="00EC27DE" w:rsidP="00EC27DE">
      <w:pPr>
        <w:rPr>
          <w:rFonts w:asciiTheme="minorHAnsi" w:eastAsia="Times New Roman" w:hAnsiTheme="minorHAnsi" w:cstheme="minorHAnsi"/>
          <w:color w:val="833C0B" w:themeColor="accent2" w:themeShade="80"/>
          <w:lang w:eastAsia="en-IE"/>
        </w:rPr>
      </w:pPr>
      <w:r w:rsidRPr="003C4EBF">
        <w:rPr>
          <w:rFonts w:asciiTheme="minorHAnsi" w:hAnsiTheme="minorHAnsi" w:cstheme="minorHAnsi"/>
        </w:rPr>
        <w:t>On housing</w:t>
      </w:r>
      <w:r w:rsidR="00031755">
        <w:rPr>
          <w:rFonts w:asciiTheme="minorHAnsi" w:hAnsiTheme="minorHAnsi" w:cstheme="minorHAnsi"/>
        </w:rPr>
        <w:t xml:space="preserve"> costs</w:t>
      </w:r>
      <w:r w:rsidRPr="003C4EBF">
        <w:rPr>
          <w:rFonts w:asciiTheme="minorHAnsi" w:hAnsiTheme="minorHAnsi" w:cstheme="minorHAnsi"/>
        </w:rPr>
        <w:t xml:space="preserve">, </w:t>
      </w:r>
      <w:r w:rsidR="00AE54A1">
        <w:rPr>
          <w:rFonts w:asciiTheme="minorHAnsi" w:hAnsiTheme="minorHAnsi" w:cstheme="minorHAnsi"/>
        </w:rPr>
        <w:t xml:space="preserve">whilst </w:t>
      </w:r>
      <w:r w:rsidRPr="003C4EBF">
        <w:rPr>
          <w:rFonts w:asciiTheme="minorHAnsi" w:hAnsiTheme="minorHAnsi" w:cstheme="minorHAnsi"/>
        </w:rPr>
        <w:t xml:space="preserve">the </w:t>
      </w:r>
      <w:r w:rsidR="00CF2F7C" w:rsidRPr="003C4EBF">
        <w:rPr>
          <w:rFonts w:asciiTheme="minorHAnsi" w:hAnsiTheme="minorHAnsi" w:cstheme="minorHAnsi"/>
        </w:rPr>
        <w:t>moratorium on notices to leave rental accommodation and on rent increases</w:t>
      </w:r>
      <w:r w:rsidR="007510C1">
        <w:rPr>
          <w:rFonts w:asciiTheme="minorHAnsi" w:hAnsiTheme="minorHAnsi" w:cstheme="minorHAnsi"/>
        </w:rPr>
        <w:t xml:space="preserve"> were important</w:t>
      </w:r>
      <w:r w:rsidR="00AE54A1">
        <w:rPr>
          <w:rFonts w:asciiTheme="minorHAnsi" w:hAnsiTheme="minorHAnsi" w:cstheme="minorHAnsi"/>
        </w:rPr>
        <w:t xml:space="preserve">, there were concerns about the  capacity of private sector tenants to pay full rental costs during the crisis, the </w:t>
      </w:r>
      <w:r w:rsidR="00701F4B">
        <w:rPr>
          <w:rFonts w:asciiTheme="minorHAnsi" w:hAnsiTheme="minorHAnsi" w:cstheme="minorHAnsi"/>
        </w:rPr>
        <w:t xml:space="preserve">extent </w:t>
      </w:r>
      <w:r w:rsidR="00AE54A1">
        <w:rPr>
          <w:rFonts w:asciiTheme="minorHAnsi" w:hAnsiTheme="minorHAnsi" w:cstheme="minorHAnsi"/>
        </w:rPr>
        <w:t>of</w:t>
      </w:r>
      <w:r w:rsidR="00031755">
        <w:rPr>
          <w:rFonts w:asciiTheme="minorHAnsi" w:hAnsiTheme="minorHAnsi" w:cstheme="minorHAnsi"/>
        </w:rPr>
        <w:t xml:space="preserve"> awareness of supports through Rent A</w:t>
      </w:r>
      <w:r w:rsidR="00AE54A1">
        <w:rPr>
          <w:rFonts w:asciiTheme="minorHAnsi" w:hAnsiTheme="minorHAnsi" w:cstheme="minorHAnsi"/>
        </w:rPr>
        <w:t>llowance/HAP</w:t>
      </w:r>
      <w:r w:rsidR="00031755">
        <w:rPr>
          <w:rFonts w:asciiTheme="minorHAnsi" w:hAnsiTheme="minorHAnsi" w:cstheme="minorHAnsi"/>
        </w:rPr>
        <w:t xml:space="preserve"> schemes</w:t>
      </w:r>
      <w:r w:rsidR="00AE54A1">
        <w:rPr>
          <w:rFonts w:asciiTheme="minorHAnsi" w:hAnsiTheme="minorHAnsi" w:cstheme="minorHAnsi"/>
        </w:rPr>
        <w:t xml:space="preserve"> and the potential for arrears accumulation</w:t>
      </w:r>
      <w:r w:rsidR="00031755">
        <w:rPr>
          <w:rFonts w:asciiTheme="minorHAnsi" w:hAnsiTheme="minorHAnsi" w:cstheme="minorHAnsi"/>
        </w:rPr>
        <w:t>,</w:t>
      </w:r>
      <w:r w:rsidR="00AE54A1">
        <w:rPr>
          <w:rFonts w:asciiTheme="minorHAnsi" w:hAnsiTheme="minorHAnsi" w:cstheme="minorHAnsi"/>
        </w:rPr>
        <w:t xml:space="preserve"> with few </w:t>
      </w:r>
      <w:r w:rsidR="00701F4B">
        <w:rPr>
          <w:rFonts w:asciiTheme="minorHAnsi" w:hAnsiTheme="minorHAnsi" w:cstheme="minorHAnsi"/>
        </w:rPr>
        <w:t xml:space="preserve">mechanisms </w:t>
      </w:r>
      <w:r w:rsidR="00AE54A1">
        <w:rPr>
          <w:rFonts w:asciiTheme="minorHAnsi" w:hAnsiTheme="minorHAnsi" w:cstheme="minorHAnsi"/>
        </w:rPr>
        <w:t xml:space="preserve">for debt resolution.  </w:t>
      </w:r>
      <w:r w:rsidR="00B657CF">
        <w:rPr>
          <w:rFonts w:asciiTheme="minorHAnsi" w:hAnsiTheme="minorHAnsi" w:cstheme="minorHAnsi"/>
        </w:rPr>
        <w:t>Al</w:t>
      </w:r>
      <w:r w:rsidRPr="003C4EBF">
        <w:rPr>
          <w:rFonts w:asciiTheme="minorHAnsi" w:hAnsiTheme="minorHAnsi" w:cstheme="minorHAnsi"/>
        </w:rPr>
        <w:t>so, critically important</w:t>
      </w:r>
      <w:r w:rsidR="00AE54A1">
        <w:rPr>
          <w:rFonts w:asciiTheme="minorHAnsi" w:hAnsiTheme="minorHAnsi" w:cstheme="minorHAnsi"/>
        </w:rPr>
        <w:t xml:space="preserve"> during the crisis</w:t>
      </w:r>
      <w:r w:rsidRPr="003C4EBF">
        <w:rPr>
          <w:rFonts w:asciiTheme="minorHAnsi" w:hAnsiTheme="minorHAnsi" w:cstheme="minorHAnsi"/>
        </w:rPr>
        <w:t xml:space="preserve"> was the suspension of </w:t>
      </w:r>
      <w:r w:rsidR="00CF2F7C" w:rsidRPr="003C4EBF">
        <w:rPr>
          <w:rFonts w:asciiTheme="minorHAnsi" w:hAnsiTheme="minorHAnsi" w:cstheme="minorHAnsi"/>
        </w:rPr>
        <w:t>domestic disconnections of gas and electricity supplies</w:t>
      </w:r>
      <w:r w:rsidR="00CF2F7C" w:rsidRPr="003C4EBF">
        <w:rPr>
          <w:rFonts w:asciiTheme="minorHAnsi" w:eastAsia="Times New Roman" w:hAnsiTheme="minorHAnsi" w:cstheme="minorHAnsi"/>
          <w:lang w:eastAsia="en-IE"/>
        </w:rPr>
        <w:t xml:space="preserve"> and </w:t>
      </w:r>
      <w:r w:rsidRPr="003C4EBF">
        <w:rPr>
          <w:rFonts w:asciiTheme="minorHAnsi" w:eastAsia="Times New Roman" w:hAnsiTheme="minorHAnsi" w:cstheme="minorHAnsi"/>
          <w:lang w:eastAsia="en-IE"/>
        </w:rPr>
        <w:t xml:space="preserve">the increase in </w:t>
      </w:r>
      <w:r w:rsidR="00CF2F7C" w:rsidRPr="003C4EBF">
        <w:rPr>
          <w:rFonts w:asciiTheme="minorHAnsi" w:eastAsia="Times New Roman" w:hAnsiTheme="minorHAnsi" w:cstheme="minorHAnsi"/>
          <w:lang w:eastAsia="en-IE"/>
        </w:rPr>
        <w:t>emergency credit levels for prepaid meters from €10 to €100</w:t>
      </w:r>
      <w:r w:rsidRPr="003C4EBF">
        <w:rPr>
          <w:rFonts w:asciiTheme="minorHAnsi" w:eastAsia="Times New Roman" w:hAnsiTheme="minorHAnsi" w:cstheme="minorHAnsi"/>
          <w:lang w:eastAsia="en-IE"/>
        </w:rPr>
        <w:t>.</w:t>
      </w:r>
      <w:r w:rsidR="006552EB">
        <w:rPr>
          <w:rFonts w:asciiTheme="minorHAnsi" w:eastAsia="Times New Roman" w:hAnsiTheme="minorHAnsi" w:cstheme="minorHAnsi"/>
          <w:lang w:eastAsia="en-IE"/>
        </w:rPr>
        <w:t xml:space="preserve"> However the CRU has served notice that this provision will cease from this week which is a cause for concern </w:t>
      </w:r>
      <w:r w:rsidR="004E3C53">
        <w:rPr>
          <w:rFonts w:asciiTheme="minorHAnsi" w:eastAsia="Times New Roman" w:hAnsiTheme="minorHAnsi" w:cstheme="minorHAnsi"/>
          <w:lang w:eastAsia="en-IE"/>
        </w:rPr>
        <w:t xml:space="preserve">for MABS </w:t>
      </w:r>
      <w:r w:rsidR="006552EB">
        <w:rPr>
          <w:rFonts w:asciiTheme="minorHAnsi" w:eastAsia="Times New Roman" w:hAnsiTheme="minorHAnsi" w:cstheme="minorHAnsi"/>
          <w:lang w:eastAsia="en-IE"/>
        </w:rPr>
        <w:t>given the likely impact on</w:t>
      </w:r>
      <w:r w:rsidR="00AE54A1">
        <w:rPr>
          <w:rFonts w:asciiTheme="minorHAnsi" w:eastAsia="Times New Roman" w:hAnsiTheme="minorHAnsi" w:cstheme="minorHAnsi"/>
          <w:lang w:eastAsia="en-IE"/>
        </w:rPr>
        <w:t xml:space="preserve"> those</w:t>
      </w:r>
      <w:r w:rsidR="006552EB">
        <w:rPr>
          <w:rFonts w:asciiTheme="minorHAnsi" w:eastAsia="Times New Roman" w:hAnsiTheme="minorHAnsi" w:cstheme="minorHAnsi"/>
          <w:lang w:eastAsia="en-IE"/>
        </w:rPr>
        <w:t xml:space="preserve"> </w:t>
      </w:r>
      <w:r w:rsidR="00AE54A1">
        <w:rPr>
          <w:rFonts w:asciiTheme="minorHAnsi" w:eastAsia="Times New Roman" w:hAnsiTheme="minorHAnsi" w:cstheme="minorHAnsi"/>
          <w:lang w:eastAsia="en-IE"/>
        </w:rPr>
        <w:t xml:space="preserve">with </w:t>
      </w:r>
      <w:r w:rsidR="00031755">
        <w:rPr>
          <w:rFonts w:asciiTheme="minorHAnsi" w:eastAsia="Times New Roman" w:hAnsiTheme="minorHAnsi" w:cstheme="minorHAnsi"/>
          <w:lang w:eastAsia="en-IE"/>
        </w:rPr>
        <w:t>very low incomes.</w:t>
      </w:r>
    </w:p>
    <w:p w14:paraId="68826A13" w14:textId="37AD8560" w:rsidR="004E3C53" w:rsidRDefault="004E3C53" w:rsidP="00EC27DE">
      <w:pPr>
        <w:rPr>
          <w:rFonts w:asciiTheme="minorHAnsi" w:eastAsia="Times New Roman" w:hAnsiTheme="minorHAnsi" w:cstheme="minorHAnsi"/>
          <w:color w:val="833C0B" w:themeColor="accent2" w:themeShade="80"/>
          <w:lang w:eastAsia="en-IE"/>
        </w:rPr>
      </w:pPr>
    </w:p>
    <w:p w14:paraId="74629ECA" w14:textId="42083A54" w:rsidR="00BB3F9C" w:rsidRPr="00854CFF" w:rsidRDefault="004E3C53" w:rsidP="00356A66">
      <w:pPr>
        <w:rPr>
          <w:rStyle w:val="Heading3Char"/>
          <w:rFonts w:ascii="Calibri" w:eastAsiaTheme="minorHAnsi" w:hAnsi="Calibri" w:cstheme="minorBidi"/>
          <w:color w:val="000000" w:themeColor="text1"/>
          <w:sz w:val="22"/>
          <w:szCs w:val="22"/>
        </w:rPr>
      </w:pPr>
      <w:r w:rsidRPr="00031755">
        <w:rPr>
          <w:color w:val="000000" w:themeColor="text1"/>
        </w:rPr>
        <w:t xml:space="preserve">A specific issue identified by MABS related to people becoming involved in Personal Contract Plans (PCP) for the purchase of cars. Notwithstanding the inclusion of PCP debt on the Central Credit Register in June 2019, there is evidence of people with existing debt arrears obtaining </w:t>
      </w:r>
      <w:r w:rsidRPr="00031755">
        <w:rPr>
          <w:color w:val="000000" w:themeColor="text1"/>
          <w:lang w:val="en-GB"/>
        </w:rPr>
        <w:t xml:space="preserve">PCP contracts </w:t>
      </w:r>
      <w:r w:rsidRPr="00031755">
        <w:rPr>
          <w:color w:val="000000" w:themeColor="text1"/>
        </w:rPr>
        <w:t xml:space="preserve">despite the arrears and poor credit rating. </w:t>
      </w:r>
    </w:p>
    <w:p w14:paraId="77494BAD" w14:textId="30ADA6FF" w:rsidR="00507D06" w:rsidRPr="00356A66" w:rsidRDefault="00A36F58" w:rsidP="00854CFF">
      <w:pPr>
        <w:spacing w:before="360"/>
        <w:rPr>
          <w:rFonts w:asciiTheme="minorHAnsi" w:hAnsiTheme="minorHAnsi" w:cstheme="minorBidi"/>
        </w:rPr>
      </w:pPr>
      <w:bookmarkStart w:id="11" w:name="_Toc44495190"/>
      <w:r>
        <w:rPr>
          <w:rStyle w:val="Heading3Char"/>
          <w:b/>
        </w:rPr>
        <w:t xml:space="preserve">8. </w:t>
      </w:r>
      <w:r w:rsidR="000902DF" w:rsidRPr="00B657CF">
        <w:rPr>
          <w:rStyle w:val="Heading3Char"/>
          <w:b/>
        </w:rPr>
        <w:t>Looking to the future</w:t>
      </w:r>
      <w:bookmarkEnd w:id="11"/>
      <w:r w:rsidR="000902DF" w:rsidRPr="00B657CF">
        <w:rPr>
          <w:rStyle w:val="Heading3Char"/>
          <w:b/>
        </w:rPr>
        <w:br/>
      </w:r>
      <w:r w:rsidR="00356A66">
        <w:t>While the work of CIS</w:t>
      </w:r>
      <w:r w:rsidR="00E77A86">
        <w:t>s</w:t>
      </w:r>
      <w:r w:rsidR="00356A66">
        <w:t xml:space="preserve"> has been largely focussed on the present, MABS and Abhaile </w:t>
      </w:r>
      <w:r w:rsidR="00304568">
        <w:t xml:space="preserve">–free Mortgage Arrears Support - </w:t>
      </w:r>
      <w:r w:rsidR="00356A66">
        <w:t xml:space="preserve">have been looking to the future and planning for the anticipated rise in demand for money advice services, guidance through dealing with problem debt, and mortgage arrears, </w:t>
      </w:r>
      <w:r w:rsidR="00E77A86">
        <w:t>particularly in t</w:t>
      </w:r>
      <w:r w:rsidR="00247C06">
        <w:t xml:space="preserve">he context </w:t>
      </w:r>
      <w:r w:rsidR="00E77A86">
        <w:t xml:space="preserve">of </w:t>
      </w:r>
      <w:r w:rsidR="00356A66">
        <w:t>the end of the mortgage payment breaks</w:t>
      </w:r>
      <w:r w:rsidR="00031755">
        <w:t xml:space="preserve">. </w:t>
      </w:r>
      <w:r w:rsidR="00A67240">
        <w:rPr>
          <w:rFonts w:asciiTheme="minorHAnsi" w:hAnsiTheme="minorHAnsi" w:cstheme="minorHAnsi"/>
        </w:rPr>
        <w:t>This</w:t>
      </w:r>
      <w:r w:rsidR="00E77A86">
        <w:rPr>
          <w:rFonts w:asciiTheme="minorHAnsi" w:hAnsiTheme="minorHAnsi" w:cstheme="minorHAnsi"/>
        </w:rPr>
        <w:t xml:space="preserve"> new scenario </w:t>
      </w:r>
      <w:r w:rsidR="00A67240">
        <w:rPr>
          <w:rFonts w:asciiTheme="minorHAnsi" w:hAnsiTheme="minorHAnsi" w:cstheme="minorHAnsi"/>
        </w:rPr>
        <w:t>will present major difficulties for many low income households.</w:t>
      </w:r>
    </w:p>
    <w:p w14:paraId="0C7C3162" w14:textId="77777777" w:rsidR="00A8062B" w:rsidRDefault="00A8062B" w:rsidP="0053389E"/>
    <w:p w14:paraId="37CE181A" w14:textId="2FACE7E1" w:rsidR="00E27AEF" w:rsidRDefault="00685743" w:rsidP="00247C06">
      <w:pPr>
        <w:rPr>
          <w:rFonts w:asciiTheme="minorHAnsi" w:hAnsiTheme="minorHAnsi" w:cstheme="minorHAnsi"/>
        </w:rPr>
      </w:pPr>
      <w:r>
        <w:t>The P</w:t>
      </w:r>
      <w:r w:rsidR="00F07830">
        <w:t>UP</w:t>
      </w:r>
      <w:r>
        <w:t xml:space="preserve"> rate of €350 per week, while necessary and very welcome,</w:t>
      </w:r>
      <w:r w:rsidR="007973ED">
        <w:t xml:space="preserve"> </w:t>
      </w:r>
      <w:r>
        <w:t xml:space="preserve">clearly </w:t>
      </w:r>
      <w:r w:rsidR="007973ED">
        <w:t xml:space="preserve">raises questions about the adequacy of </w:t>
      </w:r>
      <w:r>
        <w:t xml:space="preserve">jobseekers’ payments </w:t>
      </w:r>
      <w:r w:rsidR="007973ED">
        <w:t>overall</w:t>
      </w:r>
      <w:r>
        <w:t xml:space="preserve"> and into the future</w:t>
      </w:r>
      <w:r w:rsidR="007973ED">
        <w:t>.</w:t>
      </w:r>
      <w:r w:rsidR="00A8062B">
        <w:t xml:space="preserve"> </w:t>
      </w:r>
      <w:r w:rsidR="0053389E">
        <w:t xml:space="preserve">Feedback from CISs and MABS </w:t>
      </w:r>
      <w:r w:rsidR="00E27AEF">
        <w:rPr>
          <w:rFonts w:asciiTheme="minorHAnsi" w:hAnsiTheme="minorHAnsi" w:cstheme="minorHAnsi"/>
        </w:rPr>
        <w:t xml:space="preserve">has </w:t>
      </w:r>
      <w:r w:rsidR="0053389E">
        <w:rPr>
          <w:rFonts w:asciiTheme="minorHAnsi" w:hAnsiTheme="minorHAnsi" w:cstheme="minorHAnsi"/>
        </w:rPr>
        <w:t xml:space="preserve">highlighted </w:t>
      </w:r>
      <w:r w:rsidR="00241DCF">
        <w:rPr>
          <w:rFonts w:asciiTheme="minorHAnsi" w:hAnsiTheme="minorHAnsi" w:cstheme="minorHAnsi"/>
        </w:rPr>
        <w:t xml:space="preserve">a </w:t>
      </w:r>
      <w:r w:rsidR="00E27AEF">
        <w:rPr>
          <w:rFonts w:asciiTheme="minorHAnsi" w:hAnsiTheme="minorHAnsi" w:cstheme="minorHAnsi"/>
        </w:rPr>
        <w:t xml:space="preserve">concern that individuals and families already living in poverty will be left struggling even more </w:t>
      </w:r>
      <w:r w:rsidR="0053389E">
        <w:rPr>
          <w:rFonts w:asciiTheme="minorHAnsi" w:hAnsiTheme="minorHAnsi" w:cstheme="minorHAnsi"/>
        </w:rPr>
        <w:t>following the withdrawal of the current income supports</w:t>
      </w:r>
      <w:r w:rsidR="00E27AEF">
        <w:rPr>
          <w:rFonts w:asciiTheme="minorHAnsi" w:hAnsiTheme="minorHAnsi" w:cstheme="minorHAnsi"/>
        </w:rPr>
        <w:t xml:space="preserve">. </w:t>
      </w:r>
    </w:p>
    <w:p w14:paraId="491C2C57" w14:textId="30C731DE" w:rsidR="003D3567" w:rsidRDefault="003D3567" w:rsidP="0053389E">
      <w:pPr>
        <w:rPr>
          <w:rFonts w:asciiTheme="minorHAnsi" w:hAnsiTheme="minorHAnsi" w:cstheme="minorHAnsi"/>
        </w:rPr>
      </w:pPr>
    </w:p>
    <w:p w14:paraId="64D0D083" w14:textId="681DC092" w:rsidR="003D3567" w:rsidRDefault="003D3567" w:rsidP="003D3567">
      <w:pPr>
        <w:rPr>
          <w:rFonts w:asciiTheme="minorHAnsi" w:hAnsiTheme="minorHAnsi" w:cstheme="minorHAnsi"/>
          <w:b/>
        </w:rPr>
      </w:pPr>
      <w:r>
        <w:t xml:space="preserve">Despite the difficulties faced, the Covid-19 pandemic has </w:t>
      </w:r>
      <w:r w:rsidR="003B1116">
        <w:t>resulted in</w:t>
      </w:r>
      <w:r>
        <w:t xml:space="preserve"> opportunities to enhance </w:t>
      </w:r>
      <w:r w:rsidR="003B1116">
        <w:t xml:space="preserve">CIB </w:t>
      </w:r>
      <w:r w:rsidR="00685743">
        <w:t xml:space="preserve">delivery </w:t>
      </w:r>
      <w:r>
        <w:t>services</w:t>
      </w:r>
      <w:r w:rsidR="00685743">
        <w:t xml:space="preserve"> </w:t>
      </w:r>
      <w:r w:rsidR="003B1116">
        <w:t xml:space="preserve">and some of </w:t>
      </w:r>
      <w:r>
        <w:t>the e</w:t>
      </w:r>
      <w:r w:rsidR="003B1116">
        <w:t xml:space="preserve">nhancements will be continued after the pandemic. </w:t>
      </w:r>
    </w:p>
    <w:p w14:paraId="52067111" w14:textId="4EFEC081" w:rsidR="0017184D" w:rsidRPr="00685743" w:rsidRDefault="00685743" w:rsidP="0017184D">
      <w:r w:rsidRPr="00685743">
        <w:t xml:space="preserve">CISs </w:t>
      </w:r>
      <w:r w:rsidR="003B1116">
        <w:t xml:space="preserve">and MABS </w:t>
      </w:r>
      <w:r w:rsidR="00031755">
        <w:t xml:space="preserve">have </w:t>
      </w:r>
      <w:r w:rsidRPr="00685743">
        <w:t>reinstate</w:t>
      </w:r>
      <w:r w:rsidR="00031755">
        <w:t>d</w:t>
      </w:r>
      <w:r w:rsidRPr="00685743">
        <w:t xml:space="preserve"> face to face engagement with clients for urgent case</w:t>
      </w:r>
      <w:r w:rsidR="00611241">
        <w:t>s</w:t>
      </w:r>
      <w:r w:rsidRPr="00685743">
        <w:t xml:space="preserve"> from 29</w:t>
      </w:r>
      <w:r w:rsidR="00E77A86" w:rsidRPr="00E77A86">
        <w:rPr>
          <w:vertAlign w:val="superscript"/>
        </w:rPr>
        <w:t>th</w:t>
      </w:r>
      <w:r w:rsidR="00E77A86">
        <w:t xml:space="preserve"> </w:t>
      </w:r>
      <w:r w:rsidRPr="00685743">
        <w:t xml:space="preserve">June. </w:t>
      </w:r>
      <w:r w:rsidR="0017184D" w:rsidRPr="00685743">
        <w:t xml:space="preserve">CIS advocacy services will return to operation, with </w:t>
      </w:r>
      <w:r w:rsidR="003B1116">
        <w:t>people</w:t>
      </w:r>
      <w:r w:rsidR="0017184D" w:rsidRPr="00685743">
        <w:t xml:space="preserve"> supported remotely to the greatest extent possible. With bodies such as the Workplace Relations Commission and Labour Court recommencing hearings via video conferencing, this poses new technological and operational challenges for CIS</w:t>
      </w:r>
      <w:r w:rsidR="00E77A86">
        <w:t>s</w:t>
      </w:r>
      <w:r w:rsidR="0017184D" w:rsidRPr="00685743">
        <w:t xml:space="preserve"> in cont</w:t>
      </w:r>
      <w:r w:rsidR="00356A66" w:rsidRPr="00685743">
        <w:t>inuing to provide this service.</w:t>
      </w:r>
    </w:p>
    <w:p w14:paraId="372A7E29" w14:textId="77777777" w:rsidR="0017184D" w:rsidRDefault="0017184D" w:rsidP="0017184D"/>
    <w:p w14:paraId="603C44DC" w14:textId="68C76271" w:rsidR="00AD3BAA" w:rsidRPr="00553F23" w:rsidRDefault="0017184D" w:rsidP="00553F23">
      <w:r>
        <w:t xml:space="preserve">Traditionally, the most vulnerable and marginalised </w:t>
      </w:r>
      <w:r w:rsidR="00E77A86">
        <w:t xml:space="preserve">groups in society </w:t>
      </w:r>
      <w:r>
        <w:t xml:space="preserve">have accessed </w:t>
      </w:r>
      <w:r w:rsidR="003B1116">
        <w:t>c</w:t>
      </w:r>
      <w:r>
        <w:t>itizens</w:t>
      </w:r>
      <w:r w:rsidR="003B1116">
        <w:t>’</w:t>
      </w:r>
      <w:r>
        <w:t xml:space="preserve"> </w:t>
      </w:r>
      <w:r w:rsidR="003B1116">
        <w:t>i</w:t>
      </w:r>
      <w:r>
        <w:t>nformation via the public drop-in c</w:t>
      </w:r>
      <w:r w:rsidR="00896DF1">
        <w:t>entres</w:t>
      </w:r>
      <w:r>
        <w:t xml:space="preserve">. Such </w:t>
      </w:r>
      <w:r w:rsidR="00896DF1">
        <w:t xml:space="preserve">groups </w:t>
      </w:r>
      <w:r>
        <w:t xml:space="preserve">often lack the language, literacy, technological or financial resources necessary to access </w:t>
      </w:r>
      <w:r w:rsidR="00F07830">
        <w:t xml:space="preserve">a </w:t>
      </w:r>
      <w:r>
        <w:t xml:space="preserve">CIS via phone and email. </w:t>
      </w:r>
      <w:r w:rsidR="003B1116">
        <w:t>In order t</w:t>
      </w:r>
      <w:r>
        <w:t>o ensure that CIS</w:t>
      </w:r>
      <w:r w:rsidR="00896DF1">
        <w:t>s</w:t>
      </w:r>
      <w:r>
        <w:t xml:space="preserve"> can continue to support such </w:t>
      </w:r>
      <w:r w:rsidR="00896DF1">
        <w:t>people</w:t>
      </w:r>
      <w:r>
        <w:t xml:space="preserve">, planning is in place to establish new communication channels with relevant support organisations, including homeless services, disability organisations, </w:t>
      </w:r>
      <w:r w:rsidR="00E77A86">
        <w:t xml:space="preserve">Direct Provision Centres </w:t>
      </w:r>
      <w:r w:rsidR="003B1116">
        <w:t>and services for older people.</w:t>
      </w:r>
    </w:p>
    <w:p w14:paraId="14AFF18E" w14:textId="6E76FAF9" w:rsidR="005F405F" w:rsidRDefault="005F405F">
      <w:pPr>
        <w:spacing w:after="160" w:line="259" w:lineRule="auto"/>
        <w:rPr>
          <w:rFonts w:ascii="Times New Roman" w:eastAsia="Times New Roman" w:hAnsi="Times New Roman" w:cs="Times New Roman"/>
          <w:b/>
          <w:bCs/>
          <w:color w:val="002060"/>
          <w:kern w:val="36"/>
          <w:sz w:val="32"/>
          <w:szCs w:val="32"/>
          <w:lang w:eastAsia="en-IE"/>
        </w:rPr>
      </w:pPr>
      <w:r>
        <w:rPr>
          <w:color w:val="002060"/>
          <w:sz w:val="32"/>
          <w:szCs w:val="32"/>
        </w:rPr>
        <w:br w:type="page"/>
      </w:r>
    </w:p>
    <w:p w14:paraId="0F4E765C" w14:textId="2AE4557A" w:rsidR="00AD3BAA" w:rsidRPr="00711EE2" w:rsidRDefault="00553F23" w:rsidP="00711EE2">
      <w:pPr>
        <w:pStyle w:val="Heading1"/>
        <w:jc w:val="center"/>
        <w:rPr>
          <w:b w:val="0"/>
          <w:color w:val="2E74B5" w:themeColor="accent1" w:themeShade="BF"/>
          <w:sz w:val="30"/>
          <w:szCs w:val="30"/>
        </w:rPr>
      </w:pPr>
      <w:bookmarkStart w:id="12" w:name="_Toc44495191"/>
      <w:r w:rsidRPr="00711EE2">
        <w:rPr>
          <w:color w:val="2E74B5" w:themeColor="accent1" w:themeShade="BF"/>
          <w:sz w:val="30"/>
          <w:szCs w:val="30"/>
        </w:rPr>
        <w:t xml:space="preserve">Section Two: </w:t>
      </w:r>
      <w:r w:rsidR="00AD3BAA" w:rsidRPr="00711EE2">
        <w:rPr>
          <w:color w:val="2E74B5" w:themeColor="accent1" w:themeShade="BF"/>
          <w:sz w:val="30"/>
          <w:szCs w:val="30"/>
        </w:rPr>
        <w:t>Overview of health system capacity for non-Covid-19 healthcare</w:t>
      </w:r>
      <w:bookmarkEnd w:id="12"/>
    </w:p>
    <w:p w14:paraId="07C0CA96" w14:textId="703F2DEE" w:rsidR="00C26B31" w:rsidRDefault="00C26B31" w:rsidP="00C26B31">
      <w:r>
        <w:t>This section includes the CIB response to the request from the Covid-19 Committee on the o</w:t>
      </w:r>
      <w:r w:rsidRPr="00B6798B">
        <w:t>verview of health system capacity for non-Covid-19 healthcare</w:t>
      </w:r>
      <w:r>
        <w:t xml:space="preserve">. While CIB is not in a position to comment on </w:t>
      </w:r>
      <w:r w:rsidR="00553F23">
        <w:t xml:space="preserve">all </w:t>
      </w:r>
      <w:r>
        <w:t>of the headings listed, some points relevant to the overall impact on the health and social care systems generally are included.</w:t>
      </w:r>
    </w:p>
    <w:p w14:paraId="4C5CF81C" w14:textId="77777777" w:rsidR="00C26B31" w:rsidRPr="00C26B31" w:rsidRDefault="00C26B31" w:rsidP="00C26B31">
      <w:pPr>
        <w:rPr>
          <w:sz w:val="26"/>
          <w:szCs w:val="26"/>
        </w:rPr>
      </w:pPr>
    </w:p>
    <w:p w14:paraId="0A288F99" w14:textId="7CE35931" w:rsidR="00C26B31" w:rsidRPr="00342B14" w:rsidRDefault="00C26B31" w:rsidP="00C26B31">
      <w:bookmarkStart w:id="13" w:name="_Toc44495192"/>
      <w:r w:rsidRPr="005F405F">
        <w:rPr>
          <w:rStyle w:val="Heading3Char"/>
          <w:b/>
        </w:rPr>
        <w:t>1. Home help and care</w:t>
      </w:r>
      <w:bookmarkEnd w:id="13"/>
      <w:r>
        <w:rPr>
          <w:rFonts w:asciiTheme="majorHAnsi" w:hAnsiTheme="majorHAnsi" w:cstheme="majorHAnsi"/>
          <w:b/>
          <w:color w:val="5B9BD5" w:themeColor="accent1"/>
          <w:sz w:val="28"/>
          <w:szCs w:val="28"/>
        </w:rPr>
        <w:br/>
      </w:r>
      <w:r>
        <w:t>During Covid-19, many families took on additional responsibilities for providing care to relatives who required support. As people return to w</w:t>
      </w:r>
      <w:r w:rsidR="00E51C53">
        <w:t>ork, much of this support may</w:t>
      </w:r>
      <w:r>
        <w:t xml:space="preserve"> not be sustainable. It is also very likely that some people will have experienced stress and burn-out from taking on this caring role and would not feel able to continue with it. It is crucially important, therefore, that the level of home care support provided prior to Covid-19 is restored as soon as it is practicable and safe. Also, it is abundantly clear that more resources for home care are required.</w:t>
      </w:r>
    </w:p>
    <w:p w14:paraId="704A5D6A" w14:textId="77777777" w:rsidR="00553F23" w:rsidRDefault="00553F23" w:rsidP="00C26B31"/>
    <w:p w14:paraId="51198F69" w14:textId="1348E668" w:rsidR="00C26B31" w:rsidRDefault="00C26B31" w:rsidP="00C26B31">
      <w:r>
        <w:t>There is still no legislative entitlement to or regulatory framework for home care services.  New legislation to provide statutory entitlement to home care had</w:t>
      </w:r>
      <w:r w:rsidR="00553F23">
        <w:t xml:space="preserve"> been promised by the outgoing G</w:t>
      </w:r>
      <w:r>
        <w:t>overnment. Statutory provision should be expedited by the new Government</w:t>
      </w:r>
      <w:r>
        <w:rPr>
          <w:rStyle w:val="FootnoteReference"/>
        </w:rPr>
        <w:footnoteReference w:id="3"/>
      </w:r>
      <w:r>
        <w:t>. There is also a need to develop a more integrated care system with a continuum of provision between community and residential and which should include significantly more sheltered/supported housing.</w:t>
      </w:r>
    </w:p>
    <w:p w14:paraId="4789B80A" w14:textId="77777777" w:rsidR="00C26B31" w:rsidRDefault="00C26B31" w:rsidP="00C26B31"/>
    <w:p w14:paraId="5C9F9D23" w14:textId="56740926" w:rsidR="00C26B31" w:rsidRDefault="00C26B31" w:rsidP="00C26B31">
      <w:bookmarkStart w:id="14" w:name="_Toc44495193"/>
      <w:r w:rsidRPr="005F405F">
        <w:rPr>
          <w:rStyle w:val="Heading3Char"/>
          <w:b/>
        </w:rPr>
        <w:t>2. People with disabilities</w:t>
      </w:r>
      <w:bookmarkEnd w:id="14"/>
      <w:r>
        <w:rPr>
          <w:rFonts w:asciiTheme="majorHAnsi" w:hAnsiTheme="majorHAnsi" w:cstheme="majorHAnsi"/>
          <w:b/>
          <w:color w:val="5B9BD5" w:themeColor="accent1"/>
          <w:sz w:val="28"/>
          <w:szCs w:val="28"/>
        </w:rPr>
        <w:br/>
      </w:r>
      <w:r>
        <w:t>Many p</w:t>
      </w:r>
      <w:r w:rsidRPr="00342B14">
        <w:t>eople</w:t>
      </w:r>
      <w:r>
        <w:t xml:space="preserve"> with disabilities will inevitably have experienced great difficulty during the pandemic arising from, for example, being locked down; not having access to day care; people in residential care not been able to have physical and personal contact with their loved ones; people with intellectual disability having to grapple with the concept of social distancing; reduced or no access to therapies and personal assistance essential for people’s well-being. The outcomes of all of these factors on the well-being of people with disabilities need to be identified and addressed with some urgency by service providers. It is likely that some additional state funding and supports will be required to ensure that this happens.</w:t>
      </w:r>
    </w:p>
    <w:p w14:paraId="287DEEE5" w14:textId="07D6FD17" w:rsidR="00C26B31" w:rsidRDefault="00C26B31" w:rsidP="00854CFF">
      <w:pPr>
        <w:spacing w:before="360"/>
      </w:pPr>
      <w:bookmarkStart w:id="15" w:name="_Toc44495194"/>
      <w:r w:rsidRPr="005F405F">
        <w:rPr>
          <w:rStyle w:val="Heading3Char"/>
          <w:b/>
        </w:rPr>
        <w:t>3. Mental health and well-being</w:t>
      </w:r>
      <w:bookmarkEnd w:id="15"/>
      <w:r>
        <w:rPr>
          <w:rFonts w:asciiTheme="majorHAnsi" w:hAnsiTheme="majorHAnsi" w:cstheme="majorHAnsi"/>
          <w:b/>
          <w:color w:val="5B9BD5" w:themeColor="accent1"/>
          <w:sz w:val="28"/>
          <w:szCs w:val="28"/>
        </w:rPr>
        <w:br/>
      </w:r>
      <w:r>
        <w:rPr>
          <w:rFonts w:eastAsia="Arial" w:cstheme="minorHAnsi"/>
          <w:color w:val="201F1E"/>
          <w:highlight w:val="white"/>
        </w:rPr>
        <w:t>During the pandemic, s</w:t>
      </w:r>
      <w:r>
        <w:rPr>
          <w:highlight w:val="white"/>
        </w:rPr>
        <w:t>ignificant challenges were</w:t>
      </w:r>
      <w:r>
        <w:rPr>
          <w:rFonts w:ascii="Arial" w:eastAsia="Arial" w:hAnsi="Arial" w:cs="Arial"/>
          <w:color w:val="201F1E"/>
          <w:highlight w:val="white"/>
        </w:rPr>
        <w:t xml:space="preserve"> </w:t>
      </w:r>
      <w:r>
        <w:rPr>
          <w:highlight w:val="white"/>
        </w:rPr>
        <w:t>faced by people</w:t>
      </w:r>
      <w:r>
        <w:rPr>
          <w:rFonts w:ascii="Arial" w:eastAsia="Arial" w:hAnsi="Arial" w:cs="Arial"/>
          <w:color w:val="201F1E"/>
          <w:highlight w:val="white"/>
        </w:rPr>
        <w:t xml:space="preserve"> </w:t>
      </w:r>
      <w:r>
        <w:t>with mental health difficulties. This was almost certainly exacerbated by limited access to counselling services. While the Mental Health Commission put in place protocols for managing Covid-19 in psychiatric units, these supports may not have extended to the community to a sufficient degree. There was also the potential mental health damage that “cocooning” could have had on some older people and people with disabilities. Additional mental health challenges would have been experienced by some people as a result of fears of infection, not been able to get urgently needed hospital appointments and scans; concerns about relatives living in nursing homes; and, for some, the burden of caring for relatives. Some people with dementia or intellectual disability would undoubtedly have become more stressed due to lack of social interaction and routine.  Since people were not able to avail of GP services at the same level as prior to Covid-19, there is a strong possibility that many people did not seek or receive the support and medical advice that they would have needed. There is also the issue of helping bereaved families to come to terms with what for some was undoubtedly a troubling and stressful experience. The stresses experienced by frontline health and social care staff is also a matter that needs acknowledgement as we move forward. There will also be mental health challenges for people living in over-indebted households arising from Covid-19. All of the above point to a vital need for a comprehensive and targeted approach to the provision of additional counselling and support services. This is a matte</w:t>
      </w:r>
      <w:r w:rsidR="00854CFF">
        <w:t>r that Government must address</w:t>
      </w:r>
    </w:p>
    <w:p w14:paraId="725C3A6D" w14:textId="14F05F0F" w:rsidR="00C26B31" w:rsidRPr="00AD3BAA" w:rsidRDefault="00C26B31" w:rsidP="00C26B31">
      <w:pPr>
        <w:rPr>
          <w:rFonts w:asciiTheme="minorHAnsi" w:hAnsiTheme="minorHAnsi" w:cstheme="minorHAnsi"/>
          <w:color w:val="1F4E79" w:themeColor="accent1" w:themeShade="80"/>
          <w:sz w:val="26"/>
          <w:szCs w:val="26"/>
        </w:rPr>
      </w:pPr>
    </w:p>
    <w:p w14:paraId="573A6B52" w14:textId="167FCEBE" w:rsidR="00C26B31" w:rsidRDefault="00C26B31" w:rsidP="00C26B31">
      <w:bookmarkStart w:id="16" w:name="_Toc44495195"/>
      <w:r w:rsidRPr="005F405F">
        <w:rPr>
          <w:rStyle w:val="Heading3Char"/>
          <w:b/>
        </w:rPr>
        <w:t>4. Implementation of Sláintecare</w:t>
      </w:r>
      <w:bookmarkEnd w:id="16"/>
      <w:r>
        <w:rPr>
          <w:rFonts w:asciiTheme="majorHAnsi" w:hAnsiTheme="majorHAnsi" w:cstheme="majorHAnsi"/>
          <w:b/>
          <w:color w:val="5B9BD5" w:themeColor="accent1"/>
          <w:sz w:val="28"/>
          <w:szCs w:val="28"/>
        </w:rPr>
        <w:br/>
      </w:r>
      <w:r>
        <w:t>The need to fully implement Sláintecare emerged clearly from the experience of the pandemic. Many of the issues that arose in relation to the lack of connectedness between the HSE and the private nursing home sector could be addressed as part of the planning for the six new health and social care regions to be established under the programme. This would provide a better fit for liaison between hospitals, people with health and social care needs living in the community and residential care services (including nursing homes). Sláintecare is underpinned by the principles of integration and a continuum of health and social care services which is particularly vital in dealing with any future pandemics or unusual epidemiological occurrences.</w:t>
      </w:r>
    </w:p>
    <w:p w14:paraId="402B0605" w14:textId="77777777" w:rsidR="00C26B31" w:rsidRPr="00AD3BAA" w:rsidRDefault="00C26B31" w:rsidP="00C26B31">
      <w:pPr>
        <w:rPr>
          <w:sz w:val="24"/>
          <w:szCs w:val="24"/>
        </w:rPr>
      </w:pPr>
    </w:p>
    <w:p w14:paraId="77340F37" w14:textId="701A6D06" w:rsidR="00C26B31" w:rsidRDefault="00C26B31" w:rsidP="00C26B31">
      <w:bookmarkStart w:id="17" w:name="_Toc44495196"/>
      <w:r w:rsidRPr="005F405F">
        <w:rPr>
          <w:rStyle w:val="Heading3Char"/>
          <w:b/>
        </w:rPr>
        <w:t>5. Implementing the Assisted Decision-making (Capacity) Act 2015</w:t>
      </w:r>
      <w:bookmarkEnd w:id="17"/>
      <w:r w:rsidRPr="001848FD">
        <w:rPr>
          <w:rFonts w:cstheme="minorHAnsi"/>
          <w:color w:val="5B9BD5" w:themeColor="accent1"/>
          <w:sz w:val="28"/>
          <w:szCs w:val="28"/>
        </w:rPr>
        <w:br/>
      </w:r>
      <w:r>
        <w:t>It is critical that the implementation of this Act proceeds apace in order to ensure that people with reduced decision-making capacity are fully supported in exercising their will and preferences. This is particularly important because of the manner in which it would appear transfers to nursing homes from acute hospitals took place at the beginning of the pandemic. While it is unclear as to what level of consultation took place prior to such transfers, it is very likely that many people ended up in nursing homes without choosing to do so. There is also the matter of ensuring that people have a right of access to independent advocates (which is not currently the case). This needs to be addressed with some urgency.</w:t>
      </w:r>
    </w:p>
    <w:p w14:paraId="6E602D6E" w14:textId="77777777" w:rsidR="00C26B31" w:rsidRDefault="00C26B31" w:rsidP="00C26B31"/>
    <w:p w14:paraId="2338966F" w14:textId="30FA37DB" w:rsidR="00C26B31" w:rsidRDefault="00C26B31" w:rsidP="00C26B31">
      <w:bookmarkStart w:id="18" w:name="_Toc44495197"/>
      <w:r w:rsidRPr="005F405F">
        <w:rPr>
          <w:rStyle w:val="Heading3Char"/>
          <w:b/>
        </w:rPr>
        <w:t>6. Oversight and governance in nursing homes</w:t>
      </w:r>
      <w:bookmarkEnd w:id="18"/>
      <w:r>
        <w:rPr>
          <w:rFonts w:cstheme="minorHAnsi"/>
          <w:sz w:val="28"/>
          <w:szCs w:val="28"/>
        </w:rPr>
        <w:br/>
      </w:r>
      <w:r>
        <w:t xml:space="preserve">As is widely acknowledged, the pandemic highlighted two central aspects of the private nursing home system on which Ireland relies heavily – weak clinical governance and inadequate links between the HSE and the private nursing home sector. These are matters which need to be addressed and additional clinical governance and oversight protocols put in place. The Covid-19 experience also begs the question as to whether the current long-term model generally with its inbuilt bias towards care in private nursing homes is the appropriate model. While it is unclear whether this question is being addressed by the Expert Nursing Home Group established by </w:t>
      </w:r>
      <w:r w:rsidRPr="002F6524">
        <w:t>Government, it is clearly a matter which the incoming Government must engage with.</w:t>
      </w:r>
    </w:p>
    <w:p w14:paraId="755D75EA" w14:textId="77777777" w:rsidR="00C26B31" w:rsidRPr="002F6524" w:rsidRDefault="00C26B31" w:rsidP="00C26B31"/>
    <w:p w14:paraId="4CEFF811" w14:textId="7BFA6C24" w:rsidR="00C26B31" w:rsidRDefault="00C26B31" w:rsidP="00C26B31">
      <w:pPr>
        <w:rPr>
          <w:rFonts w:cstheme="minorHAnsi"/>
        </w:rPr>
      </w:pPr>
      <w:bookmarkStart w:id="19" w:name="_Toc44495198"/>
      <w:r w:rsidRPr="005F405F">
        <w:rPr>
          <w:rStyle w:val="Heading3Char"/>
          <w:b/>
        </w:rPr>
        <w:t>7. What could have been done differently</w:t>
      </w:r>
      <w:bookmarkEnd w:id="19"/>
      <w:r>
        <w:rPr>
          <w:color w:val="5B9BD5" w:themeColor="accent1"/>
          <w:sz w:val="28"/>
          <w:szCs w:val="28"/>
        </w:rPr>
        <w:br/>
      </w:r>
      <w:r>
        <w:rPr>
          <w:rFonts w:cstheme="minorHAnsi"/>
        </w:rPr>
        <w:t xml:space="preserve">Given that Covid-19 was an unprecedented event, the overall response by Government was generally coherent and comprehensive, despite significant issues with testing and PPE. There is the question in hindsight as to whether the major focus on ensuring that acute hospitals were prepared was warranted. The additional social welfare and Revenue supports put in place were extremely valuable and should </w:t>
      </w:r>
      <w:r w:rsidR="00553F23">
        <w:rPr>
          <w:rFonts w:cstheme="minorHAnsi"/>
        </w:rPr>
        <w:t xml:space="preserve">only </w:t>
      </w:r>
      <w:r>
        <w:rPr>
          <w:rFonts w:cstheme="minorHAnsi"/>
        </w:rPr>
        <w:t>be withdrawn on a prudent and phased basis. Specific aspects of the Government response that need further and ongoing consideration are identified:</w:t>
      </w:r>
    </w:p>
    <w:p w14:paraId="226C78F1" w14:textId="77777777" w:rsidR="00E51C53" w:rsidRDefault="00E51C53" w:rsidP="00C26B31">
      <w:pPr>
        <w:rPr>
          <w:rFonts w:cstheme="minorHAnsi"/>
        </w:rPr>
      </w:pPr>
    </w:p>
    <w:p w14:paraId="2D0C728D" w14:textId="3B436D6F" w:rsidR="00C26B31" w:rsidRPr="00E51C53" w:rsidRDefault="00C26B31" w:rsidP="00711EE2">
      <w:pPr>
        <w:pStyle w:val="ListParagraph"/>
        <w:numPr>
          <w:ilvl w:val="0"/>
          <w:numId w:val="37"/>
        </w:numPr>
        <w:spacing w:line="240" w:lineRule="auto"/>
        <w:rPr>
          <w:rFonts w:cstheme="minorHAnsi"/>
        </w:rPr>
      </w:pPr>
      <w:r w:rsidRPr="00E51C53">
        <w:rPr>
          <w:rFonts w:cstheme="minorHAnsi"/>
        </w:rPr>
        <w:t>The interface between hospital discharges, community care supports and whether or not   nursing home care is absolutely required in the case of specific individuals</w:t>
      </w:r>
    </w:p>
    <w:p w14:paraId="519364E9" w14:textId="1D07E218" w:rsidR="00C26B31" w:rsidRPr="00E51C53" w:rsidRDefault="00C26B31" w:rsidP="00711EE2">
      <w:pPr>
        <w:pStyle w:val="ListParagraph"/>
        <w:numPr>
          <w:ilvl w:val="0"/>
          <w:numId w:val="37"/>
        </w:numPr>
        <w:spacing w:line="240" w:lineRule="auto"/>
        <w:rPr>
          <w:rFonts w:cstheme="minorHAnsi"/>
        </w:rPr>
      </w:pPr>
      <w:r w:rsidRPr="00E51C53">
        <w:rPr>
          <w:rFonts w:cstheme="minorHAnsi"/>
        </w:rPr>
        <w:t xml:space="preserve">Whether non-Covid-19 hospital services could have been maintained </w:t>
      </w:r>
    </w:p>
    <w:p w14:paraId="7E9A8FA0" w14:textId="77777777" w:rsidR="00E51C53" w:rsidRDefault="00C26B31" w:rsidP="00711EE2">
      <w:pPr>
        <w:pStyle w:val="ListParagraph"/>
        <w:numPr>
          <w:ilvl w:val="0"/>
          <w:numId w:val="37"/>
        </w:numPr>
        <w:spacing w:line="240" w:lineRule="auto"/>
        <w:rPr>
          <w:rFonts w:cstheme="minorHAnsi"/>
        </w:rPr>
      </w:pPr>
      <w:r w:rsidRPr="00E51C53">
        <w:rPr>
          <w:rFonts w:cstheme="minorHAnsi"/>
        </w:rPr>
        <w:t>How the current general health status of the population was affected by the limited availability of GP and other health and social care services during the pandemic</w:t>
      </w:r>
    </w:p>
    <w:p w14:paraId="0E8EE2A9" w14:textId="5A833759" w:rsidR="00C26B31" w:rsidRPr="00E51C53" w:rsidRDefault="00C26B31" w:rsidP="00711EE2">
      <w:pPr>
        <w:pStyle w:val="ListParagraph"/>
        <w:numPr>
          <w:ilvl w:val="0"/>
          <w:numId w:val="37"/>
        </w:numPr>
        <w:spacing w:line="240" w:lineRule="auto"/>
        <w:rPr>
          <w:rFonts w:cstheme="minorHAnsi"/>
        </w:rPr>
      </w:pPr>
      <w:r w:rsidRPr="00E51C53">
        <w:rPr>
          <w:rFonts w:cstheme="minorHAnsi"/>
        </w:rPr>
        <w:t>The impact of the lockdown and the suspension of core support services on older people, people with disabilities and people with mental health difficulties</w:t>
      </w:r>
      <w:r w:rsidR="00C43F7E">
        <w:rPr>
          <w:rFonts w:cstheme="minorHAnsi"/>
        </w:rPr>
        <w:t>.</w:t>
      </w:r>
      <w:r w:rsidRPr="00E51C53">
        <w:rPr>
          <w:rFonts w:cstheme="minorHAnsi"/>
        </w:rPr>
        <w:br/>
      </w:r>
    </w:p>
    <w:sectPr w:rsidR="00C26B31" w:rsidRPr="00E51C5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1C99" w14:textId="77777777" w:rsidR="00225820" w:rsidRDefault="00225820" w:rsidP="00DE00BB">
      <w:r>
        <w:separator/>
      </w:r>
    </w:p>
  </w:endnote>
  <w:endnote w:type="continuationSeparator" w:id="0">
    <w:p w14:paraId="389F7253" w14:textId="77777777" w:rsidR="00225820" w:rsidRDefault="00225820" w:rsidP="00D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05650"/>
      <w:docPartObj>
        <w:docPartGallery w:val="Page Numbers (Bottom of Page)"/>
        <w:docPartUnique/>
      </w:docPartObj>
    </w:sdtPr>
    <w:sdtEndPr>
      <w:rPr>
        <w:noProof/>
      </w:rPr>
    </w:sdtEndPr>
    <w:sdtContent>
      <w:p w14:paraId="31802F52" w14:textId="0C7856EF" w:rsidR="00DE00BB" w:rsidRDefault="00DE00BB">
        <w:pPr>
          <w:pStyle w:val="Footer"/>
          <w:jc w:val="right"/>
        </w:pPr>
        <w:r>
          <w:fldChar w:fldCharType="begin"/>
        </w:r>
        <w:r>
          <w:instrText xml:space="preserve"> PAGE   \* MERGEFORMAT </w:instrText>
        </w:r>
        <w:r>
          <w:fldChar w:fldCharType="separate"/>
        </w:r>
        <w:r w:rsidR="006F65A5">
          <w:rPr>
            <w:noProof/>
          </w:rPr>
          <w:t>1</w:t>
        </w:r>
        <w:r>
          <w:rPr>
            <w:noProof/>
          </w:rPr>
          <w:fldChar w:fldCharType="end"/>
        </w:r>
      </w:p>
    </w:sdtContent>
  </w:sdt>
  <w:p w14:paraId="1DA42ACB" w14:textId="77777777" w:rsidR="00DE00BB" w:rsidRDefault="00DE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3463" w14:textId="77777777" w:rsidR="00225820" w:rsidRDefault="00225820" w:rsidP="00DE00BB">
      <w:r>
        <w:separator/>
      </w:r>
    </w:p>
  </w:footnote>
  <w:footnote w:type="continuationSeparator" w:id="0">
    <w:p w14:paraId="319EE18A" w14:textId="77777777" w:rsidR="00225820" w:rsidRDefault="00225820" w:rsidP="00DE00BB">
      <w:r>
        <w:continuationSeparator/>
      </w:r>
    </w:p>
  </w:footnote>
  <w:footnote w:id="1">
    <w:p w14:paraId="07E7180B" w14:textId="18A83934" w:rsidR="003C4EBF" w:rsidRPr="00A32410" w:rsidRDefault="00900A39" w:rsidP="00711EE2">
      <w:pPr>
        <w:pStyle w:val="NoSpacing"/>
        <w:rPr>
          <w:sz w:val="20"/>
          <w:szCs w:val="20"/>
        </w:rPr>
      </w:pPr>
      <w:r w:rsidRPr="00A32410">
        <w:rPr>
          <w:rStyle w:val="FootnoteReference"/>
          <w:sz w:val="20"/>
          <w:szCs w:val="20"/>
        </w:rPr>
        <w:footnoteRef/>
      </w:r>
      <w:r w:rsidRPr="00A32410">
        <w:rPr>
          <w:rFonts w:asciiTheme="minorHAnsi" w:hAnsiTheme="minorHAnsi"/>
          <w:sz w:val="20"/>
          <w:szCs w:val="20"/>
          <w:lang w:eastAsia="en-GB"/>
        </w:rPr>
        <w:t>Under EU rules, (Reg 883/2004, article 65) cross-border workers who are made completely unemployed should claim unemployment benefit in their country of residence.</w:t>
      </w:r>
      <w:r w:rsidRPr="00A32410">
        <w:rPr>
          <w:sz w:val="20"/>
          <w:szCs w:val="20"/>
        </w:rPr>
        <w:t xml:space="preserve"> </w:t>
      </w:r>
      <w:hyperlink r:id="rId1" w:history="1">
        <w:r w:rsidR="00C43F7E">
          <w:rPr>
            <w:rStyle w:val="Hyperlink"/>
            <w:sz w:val="20"/>
            <w:szCs w:val="20"/>
          </w:rPr>
          <w:t>Covid19 Supports for Frontier Workers. Borderpeople website</w:t>
        </w:r>
      </w:hyperlink>
    </w:p>
    <w:p w14:paraId="79D27C25" w14:textId="41A22314" w:rsidR="00900A39" w:rsidRPr="00A32410" w:rsidRDefault="00900A39" w:rsidP="00B657CF">
      <w:pPr>
        <w:pStyle w:val="NoSpacing"/>
        <w:rPr>
          <w:sz w:val="20"/>
          <w:szCs w:val="20"/>
        </w:rPr>
      </w:pPr>
    </w:p>
  </w:footnote>
  <w:footnote w:id="2">
    <w:p w14:paraId="765A7315" w14:textId="78DBB950" w:rsidR="00031755" w:rsidRPr="00031755" w:rsidRDefault="00031755">
      <w:pPr>
        <w:pStyle w:val="FootnoteText"/>
        <w:rPr>
          <w:lang w:val="en-US"/>
        </w:rPr>
      </w:pPr>
      <w:r>
        <w:rPr>
          <w:rStyle w:val="FootnoteReference"/>
        </w:rPr>
        <w:footnoteRef/>
      </w:r>
      <w:r>
        <w:t xml:space="preserve"> </w:t>
      </w:r>
      <w:r w:rsidRPr="000902DF">
        <w:rPr>
          <w:rFonts w:asciiTheme="minorHAnsi" w:hAnsiTheme="minorHAnsi"/>
        </w:rPr>
        <w:t xml:space="preserve">In 2019 CIB made a Submission to the Department of Finance on capping the cost of licensed moneylenders. </w:t>
      </w:r>
      <w:hyperlink r:id="rId2" w:history="1">
        <w:r w:rsidR="00D24ECB">
          <w:rPr>
            <w:rStyle w:val="Hyperlink"/>
            <w:rFonts w:asciiTheme="minorHAnsi" w:hAnsiTheme="minorHAnsi"/>
          </w:rPr>
          <w:t>Public consultation on capping the cost of licensed moneylenders.  A submission by the Citizens Information Board.</w:t>
        </w:r>
      </w:hyperlink>
    </w:p>
  </w:footnote>
  <w:footnote w:id="3">
    <w:p w14:paraId="511BBF01" w14:textId="77777777" w:rsidR="00C26B31" w:rsidRPr="00711EE2" w:rsidRDefault="00C26B31" w:rsidP="00711EE2">
      <w:pPr>
        <w:pStyle w:val="FootnoteText"/>
        <w:rPr>
          <w:sz w:val="18"/>
          <w:szCs w:val="18"/>
          <w:lang w:val="en-US"/>
        </w:rPr>
      </w:pPr>
      <w:r>
        <w:rPr>
          <w:rStyle w:val="FootnoteReference"/>
        </w:rPr>
        <w:footnoteRef/>
      </w:r>
      <w:r>
        <w:t xml:space="preserve"> </w:t>
      </w:r>
      <w:r w:rsidRPr="00711EE2">
        <w:rPr>
          <w:sz w:val="18"/>
          <w:szCs w:val="18"/>
        </w:rPr>
        <w:t>A statutory scheme to support people to live in their own homes which will provide equitable access to high quality, regulated home care as well as  increased home care hours are flagged in the draft Programme for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DE"/>
    <w:multiLevelType w:val="hybridMultilevel"/>
    <w:tmpl w:val="68621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A61F28"/>
    <w:multiLevelType w:val="hybridMultilevel"/>
    <w:tmpl w:val="D3E0F7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304541"/>
    <w:multiLevelType w:val="hybridMultilevel"/>
    <w:tmpl w:val="06DC9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C081B"/>
    <w:multiLevelType w:val="hybridMultilevel"/>
    <w:tmpl w:val="B7108A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EB723EA"/>
    <w:multiLevelType w:val="multilevel"/>
    <w:tmpl w:val="0434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E24F6"/>
    <w:multiLevelType w:val="hybridMultilevel"/>
    <w:tmpl w:val="8BE2DDF8"/>
    <w:lvl w:ilvl="0" w:tplc="B238BB4A">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5BC4A75"/>
    <w:multiLevelType w:val="hybridMultilevel"/>
    <w:tmpl w:val="4E6AC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8459DB"/>
    <w:multiLevelType w:val="multilevel"/>
    <w:tmpl w:val="CCA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963ED"/>
    <w:multiLevelType w:val="hybridMultilevel"/>
    <w:tmpl w:val="0F86D9F8"/>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3242132"/>
    <w:multiLevelType w:val="hybridMultilevel"/>
    <w:tmpl w:val="65D05630"/>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3F2143B"/>
    <w:multiLevelType w:val="hybridMultilevel"/>
    <w:tmpl w:val="27BA83D8"/>
    <w:lvl w:ilvl="0" w:tplc="189693DE">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34CE73BB"/>
    <w:multiLevelType w:val="multilevel"/>
    <w:tmpl w:val="51E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77CFB"/>
    <w:multiLevelType w:val="hybridMultilevel"/>
    <w:tmpl w:val="27BA83D8"/>
    <w:lvl w:ilvl="0" w:tplc="189693DE">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3ED82EDA"/>
    <w:multiLevelType w:val="hybridMultilevel"/>
    <w:tmpl w:val="401014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F810F3"/>
    <w:multiLevelType w:val="hybridMultilevel"/>
    <w:tmpl w:val="E834B3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AAB4664"/>
    <w:multiLevelType w:val="hybridMultilevel"/>
    <w:tmpl w:val="4066EB8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4BB36017"/>
    <w:multiLevelType w:val="multilevel"/>
    <w:tmpl w:val="3080EAA4"/>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A2E6C"/>
    <w:multiLevelType w:val="hybridMultilevel"/>
    <w:tmpl w:val="3AF2AB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D79718E"/>
    <w:multiLevelType w:val="hybridMultilevel"/>
    <w:tmpl w:val="71B809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FBB6DCE"/>
    <w:multiLevelType w:val="hybridMultilevel"/>
    <w:tmpl w:val="445CE02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0" w15:restartNumberingAfterBreak="0">
    <w:nsid w:val="53442845"/>
    <w:multiLevelType w:val="hybridMultilevel"/>
    <w:tmpl w:val="20721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A2A4C"/>
    <w:multiLevelType w:val="hybridMultilevel"/>
    <w:tmpl w:val="CF487AE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52D39A2"/>
    <w:multiLevelType w:val="hybridMultilevel"/>
    <w:tmpl w:val="D8BE94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D0D6854"/>
    <w:multiLevelType w:val="hybridMultilevel"/>
    <w:tmpl w:val="44305F8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0257AB1"/>
    <w:multiLevelType w:val="multilevel"/>
    <w:tmpl w:val="549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B0923"/>
    <w:multiLevelType w:val="hybridMultilevel"/>
    <w:tmpl w:val="06C076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24"/>
  </w:num>
  <w:num w:numId="5">
    <w:abstractNumId w:val="16"/>
  </w:num>
  <w:num w:numId="6">
    <w:abstractNumId w:val="22"/>
  </w:num>
  <w:num w:numId="7">
    <w:abstractNumId w:val="2"/>
  </w:num>
  <w:num w:numId="8">
    <w:abstractNumId w:val="19"/>
  </w:num>
  <w:num w:numId="9">
    <w:abstractNumId w:val="9"/>
  </w:num>
  <w:num w:numId="10">
    <w:abstractNumId w:val="21"/>
  </w:num>
  <w:num w:numId="11">
    <w:abstractNumId w:val="4"/>
  </w:num>
  <w:num w:numId="12">
    <w:abstractNumId w:val="11"/>
  </w:num>
  <w:num w:numId="13">
    <w:abstractNumId w:val="7"/>
  </w:num>
  <w:num w:numId="14">
    <w:abstractNumId w:val="9"/>
  </w:num>
  <w:num w:numId="15">
    <w:abstractNumId w:val="15"/>
  </w:num>
  <w:num w:numId="16">
    <w:abstractNumId w:val="23"/>
  </w:num>
  <w:num w:numId="17">
    <w:abstractNumId w:val="4"/>
  </w:num>
  <w:num w:numId="18">
    <w:abstractNumId w:val="11"/>
  </w:num>
  <w:num w:numId="19">
    <w:abstractNumId w:val="24"/>
  </w:num>
  <w:num w:numId="20">
    <w:abstractNumId w:val="20"/>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7"/>
  </w:num>
  <w:num w:numId="25">
    <w:abstractNumId w:val="3"/>
  </w:num>
  <w:num w:numId="26">
    <w:abstractNumId w:val="1"/>
  </w:num>
  <w:num w:numId="27">
    <w:abstractNumId w:val="18"/>
  </w:num>
  <w:num w:numId="28">
    <w:abstractNumId w:val="12"/>
  </w:num>
  <w:num w:numId="29">
    <w:abstractNumId w:val="10"/>
  </w:num>
  <w:num w:numId="30">
    <w:abstractNumId w:val="11"/>
  </w:num>
  <w:num w:numId="31">
    <w:abstractNumId w:val="0"/>
  </w:num>
  <w:num w:numId="32">
    <w:abstractNumId w:val="16"/>
  </w:num>
  <w:num w:numId="33">
    <w:abstractNumId w:val="3"/>
  </w:num>
  <w:num w:numId="34">
    <w:abstractNumId w:val="6"/>
  </w:num>
  <w:num w:numId="35">
    <w:abstractNumId w:val="14"/>
  </w:num>
  <w:num w:numId="36">
    <w:abstractNumId w:val="5"/>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6C"/>
    <w:rsid w:val="0001309C"/>
    <w:rsid w:val="00013974"/>
    <w:rsid w:val="00031755"/>
    <w:rsid w:val="00035499"/>
    <w:rsid w:val="00040AA3"/>
    <w:rsid w:val="000902DF"/>
    <w:rsid w:val="000A2B3A"/>
    <w:rsid w:val="000A32D6"/>
    <w:rsid w:val="000A5D1C"/>
    <w:rsid w:val="000D5417"/>
    <w:rsid w:val="000F445C"/>
    <w:rsid w:val="000F45D9"/>
    <w:rsid w:val="001327A1"/>
    <w:rsid w:val="00146CA7"/>
    <w:rsid w:val="00166BC0"/>
    <w:rsid w:val="0017184D"/>
    <w:rsid w:val="00187CDC"/>
    <w:rsid w:val="001A5BFE"/>
    <w:rsid w:val="001C2C51"/>
    <w:rsid w:val="001C2C6D"/>
    <w:rsid w:val="001C38EE"/>
    <w:rsid w:val="001D2647"/>
    <w:rsid w:val="001D2AD0"/>
    <w:rsid w:val="001D577E"/>
    <w:rsid w:val="00205154"/>
    <w:rsid w:val="00207303"/>
    <w:rsid w:val="002121EB"/>
    <w:rsid w:val="002167C6"/>
    <w:rsid w:val="002239CA"/>
    <w:rsid w:val="00225820"/>
    <w:rsid w:val="002341EB"/>
    <w:rsid w:val="00241DCF"/>
    <w:rsid w:val="00247C06"/>
    <w:rsid w:val="00257CF5"/>
    <w:rsid w:val="00265971"/>
    <w:rsid w:val="00273C19"/>
    <w:rsid w:val="00281025"/>
    <w:rsid w:val="00285177"/>
    <w:rsid w:val="00295BFD"/>
    <w:rsid w:val="002A0EE9"/>
    <w:rsid w:val="002A156D"/>
    <w:rsid w:val="002B2756"/>
    <w:rsid w:val="002B51DA"/>
    <w:rsid w:val="002B5C5A"/>
    <w:rsid w:val="002B5F43"/>
    <w:rsid w:val="002F2D83"/>
    <w:rsid w:val="00303847"/>
    <w:rsid w:val="00304568"/>
    <w:rsid w:val="003171BF"/>
    <w:rsid w:val="00330A46"/>
    <w:rsid w:val="0033483C"/>
    <w:rsid w:val="00336714"/>
    <w:rsid w:val="00356A66"/>
    <w:rsid w:val="00357486"/>
    <w:rsid w:val="00361B75"/>
    <w:rsid w:val="00361EA5"/>
    <w:rsid w:val="003861B6"/>
    <w:rsid w:val="00392060"/>
    <w:rsid w:val="003935C9"/>
    <w:rsid w:val="003A636A"/>
    <w:rsid w:val="003B1116"/>
    <w:rsid w:val="003C4EBF"/>
    <w:rsid w:val="003C6DE3"/>
    <w:rsid w:val="003D15F4"/>
    <w:rsid w:val="003D3567"/>
    <w:rsid w:val="003E476C"/>
    <w:rsid w:val="003E53DF"/>
    <w:rsid w:val="003F0CE7"/>
    <w:rsid w:val="003F2EDA"/>
    <w:rsid w:val="003F3AE2"/>
    <w:rsid w:val="0041609E"/>
    <w:rsid w:val="0041705F"/>
    <w:rsid w:val="0044598B"/>
    <w:rsid w:val="00464FA2"/>
    <w:rsid w:val="00466F5A"/>
    <w:rsid w:val="00475894"/>
    <w:rsid w:val="004B1BF0"/>
    <w:rsid w:val="004B6FB4"/>
    <w:rsid w:val="004C2717"/>
    <w:rsid w:val="004D3A5C"/>
    <w:rsid w:val="004E3C53"/>
    <w:rsid w:val="004F0B65"/>
    <w:rsid w:val="004F50E4"/>
    <w:rsid w:val="00507D06"/>
    <w:rsid w:val="00510284"/>
    <w:rsid w:val="00514B5B"/>
    <w:rsid w:val="00532D93"/>
    <w:rsid w:val="0053389E"/>
    <w:rsid w:val="00536F01"/>
    <w:rsid w:val="00544D60"/>
    <w:rsid w:val="00552E0E"/>
    <w:rsid w:val="00553F23"/>
    <w:rsid w:val="00562949"/>
    <w:rsid w:val="005632E2"/>
    <w:rsid w:val="005815AF"/>
    <w:rsid w:val="005A130B"/>
    <w:rsid w:val="005E3313"/>
    <w:rsid w:val="005F405F"/>
    <w:rsid w:val="00611241"/>
    <w:rsid w:val="00614E70"/>
    <w:rsid w:val="006355EF"/>
    <w:rsid w:val="006552EB"/>
    <w:rsid w:val="00665FAA"/>
    <w:rsid w:val="006756C1"/>
    <w:rsid w:val="0068207F"/>
    <w:rsid w:val="00685743"/>
    <w:rsid w:val="00693547"/>
    <w:rsid w:val="006A5C12"/>
    <w:rsid w:val="006C347C"/>
    <w:rsid w:val="006F65A5"/>
    <w:rsid w:val="00701F4B"/>
    <w:rsid w:val="00702061"/>
    <w:rsid w:val="0070443A"/>
    <w:rsid w:val="00711EE2"/>
    <w:rsid w:val="00720C99"/>
    <w:rsid w:val="007510C1"/>
    <w:rsid w:val="00751692"/>
    <w:rsid w:val="007973ED"/>
    <w:rsid w:val="007C115D"/>
    <w:rsid w:val="007C35C0"/>
    <w:rsid w:val="007D6141"/>
    <w:rsid w:val="007F75E8"/>
    <w:rsid w:val="00801F26"/>
    <w:rsid w:val="00804854"/>
    <w:rsid w:val="0084512B"/>
    <w:rsid w:val="00854666"/>
    <w:rsid w:val="00854CFF"/>
    <w:rsid w:val="00862486"/>
    <w:rsid w:val="0088732A"/>
    <w:rsid w:val="00896DF1"/>
    <w:rsid w:val="008A0810"/>
    <w:rsid w:val="008A6CAC"/>
    <w:rsid w:val="008B7CEA"/>
    <w:rsid w:val="008C13E1"/>
    <w:rsid w:val="008D514A"/>
    <w:rsid w:val="008E1AA2"/>
    <w:rsid w:val="00900A39"/>
    <w:rsid w:val="00970A9D"/>
    <w:rsid w:val="009720CE"/>
    <w:rsid w:val="00975E6F"/>
    <w:rsid w:val="00977C09"/>
    <w:rsid w:val="009A27AC"/>
    <w:rsid w:val="00A32410"/>
    <w:rsid w:val="00A36F58"/>
    <w:rsid w:val="00A37E67"/>
    <w:rsid w:val="00A432C0"/>
    <w:rsid w:val="00A550C2"/>
    <w:rsid w:val="00A67240"/>
    <w:rsid w:val="00A8062B"/>
    <w:rsid w:val="00AA7744"/>
    <w:rsid w:val="00AB6C8D"/>
    <w:rsid w:val="00AD3BAA"/>
    <w:rsid w:val="00AE54A1"/>
    <w:rsid w:val="00AE60A6"/>
    <w:rsid w:val="00AF512A"/>
    <w:rsid w:val="00B0733D"/>
    <w:rsid w:val="00B43977"/>
    <w:rsid w:val="00B657CF"/>
    <w:rsid w:val="00B84C6C"/>
    <w:rsid w:val="00B861CB"/>
    <w:rsid w:val="00BA18FA"/>
    <w:rsid w:val="00BB0F81"/>
    <w:rsid w:val="00BB3F9C"/>
    <w:rsid w:val="00BC67DF"/>
    <w:rsid w:val="00BE0AC4"/>
    <w:rsid w:val="00BE5FAE"/>
    <w:rsid w:val="00C07824"/>
    <w:rsid w:val="00C155AE"/>
    <w:rsid w:val="00C26B31"/>
    <w:rsid w:val="00C43F7E"/>
    <w:rsid w:val="00C56D0B"/>
    <w:rsid w:val="00C61C19"/>
    <w:rsid w:val="00C76A9B"/>
    <w:rsid w:val="00C91BED"/>
    <w:rsid w:val="00C949A0"/>
    <w:rsid w:val="00CE22F8"/>
    <w:rsid w:val="00CF2F7C"/>
    <w:rsid w:val="00CF7CBF"/>
    <w:rsid w:val="00D160EC"/>
    <w:rsid w:val="00D24ECB"/>
    <w:rsid w:val="00D379D4"/>
    <w:rsid w:val="00D71D38"/>
    <w:rsid w:val="00D74621"/>
    <w:rsid w:val="00D75989"/>
    <w:rsid w:val="00DA2DCC"/>
    <w:rsid w:val="00DB0D30"/>
    <w:rsid w:val="00DC0CB9"/>
    <w:rsid w:val="00DE00BB"/>
    <w:rsid w:val="00DE02C9"/>
    <w:rsid w:val="00DE37D6"/>
    <w:rsid w:val="00DE631F"/>
    <w:rsid w:val="00E05F24"/>
    <w:rsid w:val="00E27AEF"/>
    <w:rsid w:val="00E328F8"/>
    <w:rsid w:val="00E417F5"/>
    <w:rsid w:val="00E51C53"/>
    <w:rsid w:val="00E72A54"/>
    <w:rsid w:val="00E73717"/>
    <w:rsid w:val="00E77A86"/>
    <w:rsid w:val="00EA31E4"/>
    <w:rsid w:val="00EC27DE"/>
    <w:rsid w:val="00F02F56"/>
    <w:rsid w:val="00F04144"/>
    <w:rsid w:val="00F062BD"/>
    <w:rsid w:val="00F07830"/>
    <w:rsid w:val="00F10932"/>
    <w:rsid w:val="00F37129"/>
    <w:rsid w:val="00F66615"/>
    <w:rsid w:val="00F67A12"/>
    <w:rsid w:val="00F67D26"/>
    <w:rsid w:val="00F909E3"/>
    <w:rsid w:val="00FC0F37"/>
    <w:rsid w:val="00FD42DB"/>
    <w:rsid w:val="00FE4D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7667DF"/>
  <w15:chartTrackingRefBased/>
  <w15:docId w15:val="{40798073-54BC-45D6-9390-007D09C3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1F"/>
    <w:pPr>
      <w:spacing w:after="0" w:line="240" w:lineRule="auto"/>
    </w:pPr>
    <w:rPr>
      <w:rFonts w:ascii="Calibri" w:hAnsi="Calibri" w:cs="Calibri"/>
    </w:rPr>
  </w:style>
  <w:style w:type="paragraph" w:styleId="Heading1">
    <w:name w:val="heading 1"/>
    <w:basedOn w:val="Normal"/>
    <w:link w:val="Heading1Char"/>
    <w:uiPriority w:val="9"/>
    <w:qFormat/>
    <w:rsid w:val="00DE631F"/>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DE631F"/>
    <w:pPr>
      <w:spacing w:before="100" w:beforeAutospacing="1" w:after="100" w:afterAutospacing="1"/>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1A5B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B0F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31F"/>
    <w:rPr>
      <w:color w:val="0563C1"/>
      <w:u w:val="single"/>
    </w:rPr>
  </w:style>
  <w:style w:type="character" w:styleId="FollowedHyperlink">
    <w:name w:val="FollowedHyperlink"/>
    <w:basedOn w:val="DefaultParagraphFont"/>
    <w:uiPriority w:val="99"/>
    <w:semiHidden/>
    <w:unhideWhenUsed/>
    <w:rsid w:val="00DE631F"/>
    <w:rPr>
      <w:color w:val="954F72" w:themeColor="followedHyperlink"/>
      <w:u w:val="single"/>
    </w:rPr>
  </w:style>
  <w:style w:type="character" w:customStyle="1" w:styleId="Heading1Char">
    <w:name w:val="Heading 1 Char"/>
    <w:basedOn w:val="DefaultParagraphFont"/>
    <w:link w:val="Heading1"/>
    <w:uiPriority w:val="9"/>
    <w:rsid w:val="00DE631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DE631F"/>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DE631F"/>
    <w:rPr>
      <w:b/>
      <w:bCs/>
    </w:rPr>
  </w:style>
  <w:style w:type="paragraph" w:styleId="NormalWeb">
    <w:name w:val="Normal (Web)"/>
    <w:basedOn w:val="Normal"/>
    <w:uiPriority w:val="99"/>
    <w:unhideWhenUsed/>
    <w:rsid w:val="00DE631F"/>
    <w:pPr>
      <w:spacing w:before="100" w:beforeAutospacing="1" w:after="100" w:afterAutospacing="1"/>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E631F"/>
    <w:rPr>
      <w:i/>
      <w:iCs/>
    </w:rPr>
  </w:style>
  <w:style w:type="character" w:customStyle="1" w:styleId="summary">
    <w:name w:val="summary"/>
    <w:basedOn w:val="DefaultParagraphFont"/>
    <w:rsid w:val="00DE631F"/>
  </w:style>
  <w:style w:type="paragraph" w:styleId="Header">
    <w:name w:val="header"/>
    <w:basedOn w:val="Normal"/>
    <w:link w:val="HeaderChar"/>
    <w:uiPriority w:val="99"/>
    <w:unhideWhenUsed/>
    <w:rsid w:val="00DE00BB"/>
    <w:pPr>
      <w:tabs>
        <w:tab w:val="center" w:pos="4513"/>
        <w:tab w:val="right" w:pos="9026"/>
      </w:tabs>
    </w:pPr>
  </w:style>
  <w:style w:type="character" w:customStyle="1" w:styleId="HeaderChar">
    <w:name w:val="Header Char"/>
    <w:basedOn w:val="DefaultParagraphFont"/>
    <w:link w:val="Header"/>
    <w:uiPriority w:val="99"/>
    <w:rsid w:val="00DE00BB"/>
    <w:rPr>
      <w:rFonts w:ascii="Calibri" w:hAnsi="Calibri" w:cs="Calibri"/>
    </w:rPr>
  </w:style>
  <w:style w:type="paragraph" w:styleId="Footer">
    <w:name w:val="footer"/>
    <w:basedOn w:val="Normal"/>
    <w:link w:val="FooterChar"/>
    <w:uiPriority w:val="99"/>
    <w:unhideWhenUsed/>
    <w:rsid w:val="00DE00BB"/>
    <w:pPr>
      <w:tabs>
        <w:tab w:val="center" w:pos="4513"/>
        <w:tab w:val="right" w:pos="9026"/>
      </w:tabs>
    </w:pPr>
  </w:style>
  <w:style w:type="character" w:customStyle="1" w:styleId="FooterChar">
    <w:name w:val="Footer Char"/>
    <w:basedOn w:val="DefaultParagraphFont"/>
    <w:link w:val="Footer"/>
    <w:uiPriority w:val="99"/>
    <w:rsid w:val="00DE00BB"/>
    <w:rPr>
      <w:rFonts w:ascii="Calibri" w:hAnsi="Calibri" w:cs="Calibri"/>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34"/>
    <w:qFormat/>
    <w:rsid w:val="007C35C0"/>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7C35C0"/>
    <w:rPr>
      <w:rFonts w:cstheme="minorHAnsi"/>
      <w:sz w:val="20"/>
      <w:szCs w:val="20"/>
    </w:rPr>
  </w:style>
  <w:style w:type="character" w:customStyle="1" w:styleId="FootnoteTextChar">
    <w:name w:val="Footnote Text Char"/>
    <w:basedOn w:val="DefaultParagraphFont"/>
    <w:link w:val="FootnoteText"/>
    <w:uiPriority w:val="99"/>
    <w:semiHidden/>
    <w:rsid w:val="007C35C0"/>
    <w:rPr>
      <w:rFonts w:ascii="Calibri" w:hAnsi="Calibri" w:cstheme="minorHAnsi"/>
      <w:sz w:val="20"/>
      <w:szCs w:val="20"/>
    </w:rPr>
  </w:style>
  <w:style w:type="character" w:styleId="FootnoteReference">
    <w:name w:val="footnote reference"/>
    <w:basedOn w:val="DefaultParagraphFont"/>
    <w:uiPriority w:val="99"/>
    <w:semiHidden/>
    <w:unhideWhenUsed/>
    <w:rsid w:val="007C35C0"/>
    <w:rPr>
      <w:vertAlign w:val="superscript"/>
    </w:rPr>
  </w:style>
  <w:style w:type="character" w:styleId="IntenseReference">
    <w:name w:val="Intense Reference"/>
    <w:basedOn w:val="DefaultParagraphFont"/>
    <w:uiPriority w:val="32"/>
    <w:qFormat/>
    <w:rsid w:val="006756C1"/>
    <w:rPr>
      <w:b/>
      <w:bCs/>
      <w:smallCaps/>
      <w:color w:val="5B9BD5" w:themeColor="accent1"/>
      <w:spacing w:val="5"/>
    </w:rPr>
  </w:style>
  <w:style w:type="paragraph" w:styleId="IntenseQuote">
    <w:name w:val="Intense Quote"/>
    <w:basedOn w:val="Normal"/>
    <w:next w:val="Normal"/>
    <w:link w:val="IntenseQuoteChar"/>
    <w:uiPriority w:val="30"/>
    <w:qFormat/>
    <w:rsid w:val="006756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56C1"/>
    <w:rPr>
      <w:rFonts w:ascii="Calibri" w:hAnsi="Calibri" w:cs="Calibri"/>
      <w:i/>
      <w:iCs/>
      <w:color w:val="5B9BD5" w:themeColor="accent1"/>
    </w:rPr>
  </w:style>
  <w:style w:type="character" w:customStyle="1" w:styleId="Heading3Char">
    <w:name w:val="Heading 3 Char"/>
    <w:basedOn w:val="DefaultParagraphFont"/>
    <w:link w:val="Heading3"/>
    <w:uiPriority w:val="9"/>
    <w:rsid w:val="001A5B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B0F8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70A9D"/>
    <w:pPr>
      <w:spacing w:after="160"/>
    </w:pPr>
    <w:rPr>
      <w:rFonts w:cstheme="minorHAnsi"/>
      <w:sz w:val="20"/>
      <w:szCs w:val="20"/>
    </w:rPr>
  </w:style>
  <w:style w:type="character" w:customStyle="1" w:styleId="CommentTextChar">
    <w:name w:val="Comment Text Char"/>
    <w:basedOn w:val="DefaultParagraphFont"/>
    <w:link w:val="CommentText"/>
    <w:uiPriority w:val="99"/>
    <w:rsid w:val="00970A9D"/>
    <w:rPr>
      <w:rFonts w:ascii="Calibri" w:hAnsi="Calibri" w:cstheme="minorHAnsi"/>
      <w:sz w:val="20"/>
      <w:szCs w:val="20"/>
    </w:rPr>
  </w:style>
  <w:style w:type="character" w:styleId="CommentReference">
    <w:name w:val="annotation reference"/>
    <w:basedOn w:val="DefaultParagraphFont"/>
    <w:uiPriority w:val="99"/>
    <w:semiHidden/>
    <w:unhideWhenUsed/>
    <w:rsid w:val="00970A9D"/>
    <w:rPr>
      <w:sz w:val="16"/>
      <w:szCs w:val="16"/>
    </w:rPr>
  </w:style>
  <w:style w:type="paragraph" w:styleId="BalloonText">
    <w:name w:val="Balloon Text"/>
    <w:basedOn w:val="Normal"/>
    <w:link w:val="BalloonTextChar"/>
    <w:uiPriority w:val="99"/>
    <w:semiHidden/>
    <w:unhideWhenUsed/>
    <w:rsid w:val="0097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9D"/>
    <w:rPr>
      <w:rFonts w:ascii="Segoe UI" w:hAnsi="Segoe UI" w:cs="Segoe UI"/>
      <w:sz w:val="18"/>
      <w:szCs w:val="18"/>
    </w:rPr>
  </w:style>
  <w:style w:type="paragraph" w:customStyle="1" w:styleId="Style1">
    <w:name w:val="Style1"/>
    <w:basedOn w:val="Normal"/>
    <w:link w:val="Style1Char"/>
    <w:qFormat/>
    <w:rsid w:val="001D2AD0"/>
    <w:pPr>
      <w:spacing w:line="276" w:lineRule="auto"/>
    </w:pPr>
    <w:rPr>
      <w:rFonts w:eastAsia="Times New Roman"/>
      <w:color w:val="000000"/>
      <w:sz w:val="24"/>
      <w:szCs w:val="24"/>
      <w:shd w:val="clear" w:color="auto" w:fill="FFFFFF"/>
      <w:lang w:eastAsia="en-IE"/>
    </w:rPr>
  </w:style>
  <w:style w:type="paragraph" w:customStyle="1" w:styleId="Style2">
    <w:name w:val="Style2"/>
    <w:basedOn w:val="Normal"/>
    <w:qFormat/>
    <w:rsid w:val="00D71D38"/>
    <w:rPr>
      <w:sz w:val="24"/>
      <w:szCs w:val="24"/>
      <w:u w:val="single"/>
      <w:lang w:val="en-US"/>
    </w:rPr>
  </w:style>
  <w:style w:type="character" w:customStyle="1" w:styleId="Style1Char">
    <w:name w:val="Style1 Char"/>
    <w:basedOn w:val="DefaultParagraphFont"/>
    <w:link w:val="Style1"/>
    <w:rsid w:val="001D2AD0"/>
    <w:rPr>
      <w:rFonts w:ascii="Calibri" w:eastAsia="Times New Roman" w:hAnsi="Calibri" w:cs="Calibri"/>
      <w:color w:val="000000"/>
      <w:sz w:val="24"/>
      <w:szCs w:val="24"/>
      <w:lang w:eastAsia="en-IE"/>
    </w:rPr>
  </w:style>
  <w:style w:type="paragraph" w:styleId="NoSpacing">
    <w:name w:val="No Spacing"/>
    <w:uiPriority w:val="1"/>
    <w:qFormat/>
    <w:rsid w:val="00B657CF"/>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187CDC"/>
    <w:pPr>
      <w:spacing w:after="0"/>
    </w:pPr>
    <w:rPr>
      <w:rFonts w:cs="Calibri"/>
      <w:b/>
      <w:bCs/>
    </w:rPr>
  </w:style>
  <w:style w:type="character" w:customStyle="1" w:styleId="CommentSubjectChar">
    <w:name w:val="Comment Subject Char"/>
    <w:basedOn w:val="CommentTextChar"/>
    <w:link w:val="CommentSubject"/>
    <w:uiPriority w:val="99"/>
    <w:semiHidden/>
    <w:rsid w:val="00187CDC"/>
    <w:rPr>
      <w:rFonts w:ascii="Calibri" w:hAnsi="Calibri" w:cs="Calibri"/>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804854"/>
  </w:style>
  <w:style w:type="paragraph" w:styleId="TOCHeading">
    <w:name w:val="TOC Heading"/>
    <w:basedOn w:val="Heading1"/>
    <w:next w:val="Normal"/>
    <w:uiPriority w:val="39"/>
    <w:unhideWhenUsed/>
    <w:qFormat/>
    <w:rsid w:val="00514B5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207303"/>
    <w:pPr>
      <w:tabs>
        <w:tab w:val="right" w:leader="dot" w:pos="9016"/>
      </w:tabs>
      <w:spacing w:after="100"/>
      <w:ind w:left="220"/>
    </w:pPr>
  </w:style>
  <w:style w:type="paragraph" w:styleId="TOC3">
    <w:name w:val="toc 3"/>
    <w:basedOn w:val="Normal"/>
    <w:next w:val="Normal"/>
    <w:autoRedefine/>
    <w:uiPriority w:val="39"/>
    <w:unhideWhenUsed/>
    <w:rsid w:val="00514B5B"/>
    <w:pPr>
      <w:spacing w:after="100"/>
      <w:ind w:left="440"/>
    </w:pPr>
  </w:style>
  <w:style w:type="paragraph" w:styleId="TOC1">
    <w:name w:val="toc 1"/>
    <w:basedOn w:val="Normal"/>
    <w:next w:val="Normal"/>
    <w:autoRedefine/>
    <w:uiPriority w:val="39"/>
    <w:unhideWhenUsed/>
    <w:rsid w:val="005F405F"/>
    <w:pPr>
      <w:tabs>
        <w:tab w:val="right" w:leader="dot" w:pos="9016"/>
      </w:tabs>
      <w:spacing w:before="48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2886">
      <w:bodyDiv w:val="1"/>
      <w:marLeft w:val="0"/>
      <w:marRight w:val="0"/>
      <w:marTop w:val="0"/>
      <w:marBottom w:val="0"/>
      <w:divBdr>
        <w:top w:val="none" w:sz="0" w:space="0" w:color="auto"/>
        <w:left w:val="none" w:sz="0" w:space="0" w:color="auto"/>
        <w:bottom w:val="none" w:sz="0" w:space="0" w:color="auto"/>
        <w:right w:val="none" w:sz="0" w:space="0" w:color="auto"/>
      </w:divBdr>
    </w:div>
    <w:div w:id="37321552">
      <w:bodyDiv w:val="1"/>
      <w:marLeft w:val="0"/>
      <w:marRight w:val="0"/>
      <w:marTop w:val="0"/>
      <w:marBottom w:val="0"/>
      <w:divBdr>
        <w:top w:val="none" w:sz="0" w:space="0" w:color="auto"/>
        <w:left w:val="none" w:sz="0" w:space="0" w:color="auto"/>
        <w:bottom w:val="none" w:sz="0" w:space="0" w:color="auto"/>
        <w:right w:val="none" w:sz="0" w:space="0" w:color="auto"/>
      </w:divBdr>
    </w:div>
    <w:div w:id="37553677">
      <w:bodyDiv w:val="1"/>
      <w:marLeft w:val="0"/>
      <w:marRight w:val="0"/>
      <w:marTop w:val="0"/>
      <w:marBottom w:val="0"/>
      <w:divBdr>
        <w:top w:val="none" w:sz="0" w:space="0" w:color="auto"/>
        <w:left w:val="none" w:sz="0" w:space="0" w:color="auto"/>
        <w:bottom w:val="none" w:sz="0" w:space="0" w:color="auto"/>
        <w:right w:val="none" w:sz="0" w:space="0" w:color="auto"/>
      </w:divBdr>
    </w:div>
    <w:div w:id="65615847">
      <w:bodyDiv w:val="1"/>
      <w:marLeft w:val="0"/>
      <w:marRight w:val="0"/>
      <w:marTop w:val="0"/>
      <w:marBottom w:val="0"/>
      <w:divBdr>
        <w:top w:val="none" w:sz="0" w:space="0" w:color="auto"/>
        <w:left w:val="none" w:sz="0" w:space="0" w:color="auto"/>
        <w:bottom w:val="none" w:sz="0" w:space="0" w:color="auto"/>
        <w:right w:val="none" w:sz="0" w:space="0" w:color="auto"/>
      </w:divBdr>
    </w:div>
    <w:div w:id="77484706">
      <w:bodyDiv w:val="1"/>
      <w:marLeft w:val="0"/>
      <w:marRight w:val="0"/>
      <w:marTop w:val="0"/>
      <w:marBottom w:val="0"/>
      <w:divBdr>
        <w:top w:val="none" w:sz="0" w:space="0" w:color="auto"/>
        <w:left w:val="none" w:sz="0" w:space="0" w:color="auto"/>
        <w:bottom w:val="none" w:sz="0" w:space="0" w:color="auto"/>
        <w:right w:val="none" w:sz="0" w:space="0" w:color="auto"/>
      </w:divBdr>
    </w:div>
    <w:div w:id="77602113">
      <w:bodyDiv w:val="1"/>
      <w:marLeft w:val="0"/>
      <w:marRight w:val="0"/>
      <w:marTop w:val="0"/>
      <w:marBottom w:val="0"/>
      <w:divBdr>
        <w:top w:val="none" w:sz="0" w:space="0" w:color="auto"/>
        <w:left w:val="none" w:sz="0" w:space="0" w:color="auto"/>
        <w:bottom w:val="none" w:sz="0" w:space="0" w:color="auto"/>
        <w:right w:val="none" w:sz="0" w:space="0" w:color="auto"/>
      </w:divBdr>
    </w:div>
    <w:div w:id="84501234">
      <w:bodyDiv w:val="1"/>
      <w:marLeft w:val="0"/>
      <w:marRight w:val="0"/>
      <w:marTop w:val="0"/>
      <w:marBottom w:val="0"/>
      <w:divBdr>
        <w:top w:val="none" w:sz="0" w:space="0" w:color="auto"/>
        <w:left w:val="none" w:sz="0" w:space="0" w:color="auto"/>
        <w:bottom w:val="none" w:sz="0" w:space="0" w:color="auto"/>
        <w:right w:val="none" w:sz="0" w:space="0" w:color="auto"/>
      </w:divBdr>
    </w:div>
    <w:div w:id="101187926">
      <w:bodyDiv w:val="1"/>
      <w:marLeft w:val="0"/>
      <w:marRight w:val="0"/>
      <w:marTop w:val="0"/>
      <w:marBottom w:val="0"/>
      <w:divBdr>
        <w:top w:val="none" w:sz="0" w:space="0" w:color="auto"/>
        <w:left w:val="none" w:sz="0" w:space="0" w:color="auto"/>
        <w:bottom w:val="none" w:sz="0" w:space="0" w:color="auto"/>
        <w:right w:val="none" w:sz="0" w:space="0" w:color="auto"/>
      </w:divBdr>
    </w:div>
    <w:div w:id="144904571">
      <w:bodyDiv w:val="1"/>
      <w:marLeft w:val="0"/>
      <w:marRight w:val="0"/>
      <w:marTop w:val="0"/>
      <w:marBottom w:val="0"/>
      <w:divBdr>
        <w:top w:val="none" w:sz="0" w:space="0" w:color="auto"/>
        <w:left w:val="none" w:sz="0" w:space="0" w:color="auto"/>
        <w:bottom w:val="none" w:sz="0" w:space="0" w:color="auto"/>
        <w:right w:val="none" w:sz="0" w:space="0" w:color="auto"/>
      </w:divBdr>
    </w:div>
    <w:div w:id="179780626">
      <w:bodyDiv w:val="1"/>
      <w:marLeft w:val="0"/>
      <w:marRight w:val="0"/>
      <w:marTop w:val="0"/>
      <w:marBottom w:val="0"/>
      <w:divBdr>
        <w:top w:val="none" w:sz="0" w:space="0" w:color="auto"/>
        <w:left w:val="none" w:sz="0" w:space="0" w:color="auto"/>
        <w:bottom w:val="none" w:sz="0" w:space="0" w:color="auto"/>
        <w:right w:val="none" w:sz="0" w:space="0" w:color="auto"/>
      </w:divBdr>
    </w:div>
    <w:div w:id="203451008">
      <w:bodyDiv w:val="1"/>
      <w:marLeft w:val="0"/>
      <w:marRight w:val="0"/>
      <w:marTop w:val="0"/>
      <w:marBottom w:val="0"/>
      <w:divBdr>
        <w:top w:val="none" w:sz="0" w:space="0" w:color="auto"/>
        <w:left w:val="none" w:sz="0" w:space="0" w:color="auto"/>
        <w:bottom w:val="none" w:sz="0" w:space="0" w:color="auto"/>
        <w:right w:val="none" w:sz="0" w:space="0" w:color="auto"/>
      </w:divBdr>
    </w:div>
    <w:div w:id="211692571">
      <w:bodyDiv w:val="1"/>
      <w:marLeft w:val="0"/>
      <w:marRight w:val="0"/>
      <w:marTop w:val="0"/>
      <w:marBottom w:val="0"/>
      <w:divBdr>
        <w:top w:val="none" w:sz="0" w:space="0" w:color="auto"/>
        <w:left w:val="none" w:sz="0" w:space="0" w:color="auto"/>
        <w:bottom w:val="none" w:sz="0" w:space="0" w:color="auto"/>
        <w:right w:val="none" w:sz="0" w:space="0" w:color="auto"/>
      </w:divBdr>
    </w:div>
    <w:div w:id="251401632">
      <w:bodyDiv w:val="1"/>
      <w:marLeft w:val="0"/>
      <w:marRight w:val="0"/>
      <w:marTop w:val="0"/>
      <w:marBottom w:val="0"/>
      <w:divBdr>
        <w:top w:val="none" w:sz="0" w:space="0" w:color="auto"/>
        <w:left w:val="none" w:sz="0" w:space="0" w:color="auto"/>
        <w:bottom w:val="none" w:sz="0" w:space="0" w:color="auto"/>
        <w:right w:val="none" w:sz="0" w:space="0" w:color="auto"/>
      </w:divBdr>
    </w:div>
    <w:div w:id="255528224">
      <w:bodyDiv w:val="1"/>
      <w:marLeft w:val="0"/>
      <w:marRight w:val="0"/>
      <w:marTop w:val="0"/>
      <w:marBottom w:val="0"/>
      <w:divBdr>
        <w:top w:val="none" w:sz="0" w:space="0" w:color="auto"/>
        <w:left w:val="none" w:sz="0" w:space="0" w:color="auto"/>
        <w:bottom w:val="none" w:sz="0" w:space="0" w:color="auto"/>
        <w:right w:val="none" w:sz="0" w:space="0" w:color="auto"/>
      </w:divBdr>
    </w:div>
    <w:div w:id="273633590">
      <w:bodyDiv w:val="1"/>
      <w:marLeft w:val="0"/>
      <w:marRight w:val="0"/>
      <w:marTop w:val="0"/>
      <w:marBottom w:val="0"/>
      <w:divBdr>
        <w:top w:val="none" w:sz="0" w:space="0" w:color="auto"/>
        <w:left w:val="none" w:sz="0" w:space="0" w:color="auto"/>
        <w:bottom w:val="none" w:sz="0" w:space="0" w:color="auto"/>
        <w:right w:val="none" w:sz="0" w:space="0" w:color="auto"/>
      </w:divBdr>
    </w:div>
    <w:div w:id="278027499">
      <w:bodyDiv w:val="1"/>
      <w:marLeft w:val="0"/>
      <w:marRight w:val="0"/>
      <w:marTop w:val="0"/>
      <w:marBottom w:val="0"/>
      <w:divBdr>
        <w:top w:val="none" w:sz="0" w:space="0" w:color="auto"/>
        <w:left w:val="none" w:sz="0" w:space="0" w:color="auto"/>
        <w:bottom w:val="none" w:sz="0" w:space="0" w:color="auto"/>
        <w:right w:val="none" w:sz="0" w:space="0" w:color="auto"/>
      </w:divBdr>
    </w:div>
    <w:div w:id="280263249">
      <w:bodyDiv w:val="1"/>
      <w:marLeft w:val="0"/>
      <w:marRight w:val="0"/>
      <w:marTop w:val="0"/>
      <w:marBottom w:val="0"/>
      <w:divBdr>
        <w:top w:val="none" w:sz="0" w:space="0" w:color="auto"/>
        <w:left w:val="none" w:sz="0" w:space="0" w:color="auto"/>
        <w:bottom w:val="none" w:sz="0" w:space="0" w:color="auto"/>
        <w:right w:val="none" w:sz="0" w:space="0" w:color="auto"/>
      </w:divBdr>
    </w:div>
    <w:div w:id="283654349">
      <w:bodyDiv w:val="1"/>
      <w:marLeft w:val="0"/>
      <w:marRight w:val="0"/>
      <w:marTop w:val="0"/>
      <w:marBottom w:val="0"/>
      <w:divBdr>
        <w:top w:val="none" w:sz="0" w:space="0" w:color="auto"/>
        <w:left w:val="none" w:sz="0" w:space="0" w:color="auto"/>
        <w:bottom w:val="none" w:sz="0" w:space="0" w:color="auto"/>
        <w:right w:val="none" w:sz="0" w:space="0" w:color="auto"/>
      </w:divBdr>
    </w:div>
    <w:div w:id="291638828">
      <w:bodyDiv w:val="1"/>
      <w:marLeft w:val="0"/>
      <w:marRight w:val="0"/>
      <w:marTop w:val="0"/>
      <w:marBottom w:val="0"/>
      <w:divBdr>
        <w:top w:val="none" w:sz="0" w:space="0" w:color="auto"/>
        <w:left w:val="none" w:sz="0" w:space="0" w:color="auto"/>
        <w:bottom w:val="none" w:sz="0" w:space="0" w:color="auto"/>
        <w:right w:val="none" w:sz="0" w:space="0" w:color="auto"/>
      </w:divBdr>
    </w:div>
    <w:div w:id="292440501">
      <w:bodyDiv w:val="1"/>
      <w:marLeft w:val="0"/>
      <w:marRight w:val="0"/>
      <w:marTop w:val="0"/>
      <w:marBottom w:val="0"/>
      <w:divBdr>
        <w:top w:val="none" w:sz="0" w:space="0" w:color="auto"/>
        <w:left w:val="none" w:sz="0" w:space="0" w:color="auto"/>
        <w:bottom w:val="none" w:sz="0" w:space="0" w:color="auto"/>
        <w:right w:val="none" w:sz="0" w:space="0" w:color="auto"/>
      </w:divBdr>
    </w:div>
    <w:div w:id="344290416">
      <w:bodyDiv w:val="1"/>
      <w:marLeft w:val="0"/>
      <w:marRight w:val="0"/>
      <w:marTop w:val="0"/>
      <w:marBottom w:val="0"/>
      <w:divBdr>
        <w:top w:val="none" w:sz="0" w:space="0" w:color="auto"/>
        <w:left w:val="none" w:sz="0" w:space="0" w:color="auto"/>
        <w:bottom w:val="none" w:sz="0" w:space="0" w:color="auto"/>
        <w:right w:val="none" w:sz="0" w:space="0" w:color="auto"/>
      </w:divBdr>
    </w:div>
    <w:div w:id="349338313">
      <w:bodyDiv w:val="1"/>
      <w:marLeft w:val="0"/>
      <w:marRight w:val="0"/>
      <w:marTop w:val="0"/>
      <w:marBottom w:val="0"/>
      <w:divBdr>
        <w:top w:val="none" w:sz="0" w:space="0" w:color="auto"/>
        <w:left w:val="none" w:sz="0" w:space="0" w:color="auto"/>
        <w:bottom w:val="none" w:sz="0" w:space="0" w:color="auto"/>
        <w:right w:val="none" w:sz="0" w:space="0" w:color="auto"/>
      </w:divBdr>
    </w:div>
    <w:div w:id="371225603">
      <w:bodyDiv w:val="1"/>
      <w:marLeft w:val="0"/>
      <w:marRight w:val="0"/>
      <w:marTop w:val="0"/>
      <w:marBottom w:val="0"/>
      <w:divBdr>
        <w:top w:val="none" w:sz="0" w:space="0" w:color="auto"/>
        <w:left w:val="none" w:sz="0" w:space="0" w:color="auto"/>
        <w:bottom w:val="none" w:sz="0" w:space="0" w:color="auto"/>
        <w:right w:val="none" w:sz="0" w:space="0" w:color="auto"/>
      </w:divBdr>
    </w:div>
    <w:div w:id="388185966">
      <w:bodyDiv w:val="1"/>
      <w:marLeft w:val="0"/>
      <w:marRight w:val="0"/>
      <w:marTop w:val="0"/>
      <w:marBottom w:val="0"/>
      <w:divBdr>
        <w:top w:val="none" w:sz="0" w:space="0" w:color="auto"/>
        <w:left w:val="none" w:sz="0" w:space="0" w:color="auto"/>
        <w:bottom w:val="none" w:sz="0" w:space="0" w:color="auto"/>
        <w:right w:val="none" w:sz="0" w:space="0" w:color="auto"/>
      </w:divBdr>
    </w:div>
    <w:div w:id="401148016">
      <w:bodyDiv w:val="1"/>
      <w:marLeft w:val="0"/>
      <w:marRight w:val="0"/>
      <w:marTop w:val="0"/>
      <w:marBottom w:val="0"/>
      <w:divBdr>
        <w:top w:val="none" w:sz="0" w:space="0" w:color="auto"/>
        <w:left w:val="none" w:sz="0" w:space="0" w:color="auto"/>
        <w:bottom w:val="none" w:sz="0" w:space="0" w:color="auto"/>
        <w:right w:val="none" w:sz="0" w:space="0" w:color="auto"/>
      </w:divBdr>
    </w:div>
    <w:div w:id="412287463">
      <w:bodyDiv w:val="1"/>
      <w:marLeft w:val="0"/>
      <w:marRight w:val="0"/>
      <w:marTop w:val="0"/>
      <w:marBottom w:val="0"/>
      <w:divBdr>
        <w:top w:val="none" w:sz="0" w:space="0" w:color="auto"/>
        <w:left w:val="none" w:sz="0" w:space="0" w:color="auto"/>
        <w:bottom w:val="none" w:sz="0" w:space="0" w:color="auto"/>
        <w:right w:val="none" w:sz="0" w:space="0" w:color="auto"/>
      </w:divBdr>
    </w:div>
    <w:div w:id="413476708">
      <w:bodyDiv w:val="1"/>
      <w:marLeft w:val="0"/>
      <w:marRight w:val="0"/>
      <w:marTop w:val="0"/>
      <w:marBottom w:val="0"/>
      <w:divBdr>
        <w:top w:val="none" w:sz="0" w:space="0" w:color="auto"/>
        <w:left w:val="none" w:sz="0" w:space="0" w:color="auto"/>
        <w:bottom w:val="none" w:sz="0" w:space="0" w:color="auto"/>
        <w:right w:val="none" w:sz="0" w:space="0" w:color="auto"/>
      </w:divBdr>
    </w:div>
    <w:div w:id="434326506">
      <w:bodyDiv w:val="1"/>
      <w:marLeft w:val="0"/>
      <w:marRight w:val="0"/>
      <w:marTop w:val="0"/>
      <w:marBottom w:val="0"/>
      <w:divBdr>
        <w:top w:val="none" w:sz="0" w:space="0" w:color="auto"/>
        <w:left w:val="none" w:sz="0" w:space="0" w:color="auto"/>
        <w:bottom w:val="none" w:sz="0" w:space="0" w:color="auto"/>
        <w:right w:val="none" w:sz="0" w:space="0" w:color="auto"/>
      </w:divBdr>
    </w:div>
    <w:div w:id="453181772">
      <w:bodyDiv w:val="1"/>
      <w:marLeft w:val="0"/>
      <w:marRight w:val="0"/>
      <w:marTop w:val="0"/>
      <w:marBottom w:val="0"/>
      <w:divBdr>
        <w:top w:val="none" w:sz="0" w:space="0" w:color="auto"/>
        <w:left w:val="none" w:sz="0" w:space="0" w:color="auto"/>
        <w:bottom w:val="none" w:sz="0" w:space="0" w:color="auto"/>
        <w:right w:val="none" w:sz="0" w:space="0" w:color="auto"/>
      </w:divBdr>
    </w:div>
    <w:div w:id="459616239">
      <w:bodyDiv w:val="1"/>
      <w:marLeft w:val="0"/>
      <w:marRight w:val="0"/>
      <w:marTop w:val="0"/>
      <w:marBottom w:val="0"/>
      <w:divBdr>
        <w:top w:val="none" w:sz="0" w:space="0" w:color="auto"/>
        <w:left w:val="none" w:sz="0" w:space="0" w:color="auto"/>
        <w:bottom w:val="none" w:sz="0" w:space="0" w:color="auto"/>
        <w:right w:val="none" w:sz="0" w:space="0" w:color="auto"/>
      </w:divBdr>
    </w:div>
    <w:div w:id="470829854">
      <w:bodyDiv w:val="1"/>
      <w:marLeft w:val="0"/>
      <w:marRight w:val="0"/>
      <w:marTop w:val="0"/>
      <w:marBottom w:val="0"/>
      <w:divBdr>
        <w:top w:val="none" w:sz="0" w:space="0" w:color="auto"/>
        <w:left w:val="none" w:sz="0" w:space="0" w:color="auto"/>
        <w:bottom w:val="none" w:sz="0" w:space="0" w:color="auto"/>
        <w:right w:val="none" w:sz="0" w:space="0" w:color="auto"/>
      </w:divBdr>
    </w:div>
    <w:div w:id="475992065">
      <w:bodyDiv w:val="1"/>
      <w:marLeft w:val="0"/>
      <w:marRight w:val="0"/>
      <w:marTop w:val="0"/>
      <w:marBottom w:val="0"/>
      <w:divBdr>
        <w:top w:val="none" w:sz="0" w:space="0" w:color="auto"/>
        <w:left w:val="none" w:sz="0" w:space="0" w:color="auto"/>
        <w:bottom w:val="none" w:sz="0" w:space="0" w:color="auto"/>
        <w:right w:val="none" w:sz="0" w:space="0" w:color="auto"/>
      </w:divBdr>
    </w:div>
    <w:div w:id="514929207">
      <w:bodyDiv w:val="1"/>
      <w:marLeft w:val="0"/>
      <w:marRight w:val="0"/>
      <w:marTop w:val="0"/>
      <w:marBottom w:val="0"/>
      <w:divBdr>
        <w:top w:val="none" w:sz="0" w:space="0" w:color="auto"/>
        <w:left w:val="none" w:sz="0" w:space="0" w:color="auto"/>
        <w:bottom w:val="none" w:sz="0" w:space="0" w:color="auto"/>
        <w:right w:val="none" w:sz="0" w:space="0" w:color="auto"/>
      </w:divBdr>
    </w:div>
    <w:div w:id="528104162">
      <w:bodyDiv w:val="1"/>
      <w:marLeft w:val="0"/>
      <w:marRight w:val="0"/>
      <w:marTop w:val="0"/>
      <w:marBottom w:val="0"/>
      <w:divBdr>
        <w:top w:val="none" w:sz="0" w:space="0" w:color="auto"/>
        <w:left w:val="none" w:sz="0" w:space="0" w:color="auto"/>
        <w:bottom w:val="none" w:sz="0" w:space="0" w:color="auto"/>
        <w:right w:val="none" w:sz="0" w:space="0" w:color="auto"/>
      </w:divBdr>
    </w:div>
    <w:div w:id="529610978">
      <w:bodyDiv w:val="1"/>
      <w:marLeft w:val="0"/>
      <w:marRight w:val="0"/>
      <w:marTop w:val="0"/>
      <w:marBottom w:val="0"/>
      <w:divBdr>
        <w:top w:val="none" w:sz="0" w:space="0" w:color="auto"/>
        <w:left w:val="none" w:sz="0" w:space="0" w:color="auto"/>
        <w:bottom w:val="none" w:sz="0" w:space="0" w:color="auto"/>
        <w:right w:val="none" w:sz="0" w:space="0" w:color="auto"/>
      </w:divBdr>
    </w:div>
    <w:div w:id="542717790">
      <w:bodyDiv w:val="1"/>
      <w:marLeft w:val="0"/>
      <w:marRight w:val="0"/>
      <w:marTop w:val="0"/>
      <w:marBottom w:val="0"/>
      <w:divBdr>
        <w:top w:val="none" w:sz="0" w:space="0" w:color="auto"/>
        <w:left w:val="none" w:sz="0" w:space="0" w:color="auto"/>
        <w:bottom w:val="none" w:sz="0" w:space="0" w:color="auto"/>
        <w:right w:val="none" w:sz="0" w:space="0" w:color="auto"/>
      </w:divBdr>
    </w:div>
    <w:div w:id="584530212">
      <w:bodyDiv w:val="1"/>
      <w:marLeft w:val="0"/>
      <w:marRight w:val="0"/>
      <w:marTop w:val="0"/>
      <w:marBottom w:val="0"/>
      <w:divBdr>
        <w:top w:val="none" w:sz="0" w:space="0" w:color="auto"/>
        <w:left w:val="none" w:sz="0" w:space="0" w:color="auto"/>
        <w:bottom w:val="none" w:sz="0" w:space="0" w:color="auto"/>
        <w:right w:val="none" w:sz="0" w:space="0" w:color="auto"/>
      </w:divBdr>
    </w:div>
    <w:div w:id="601109140">
      <w:bodyDiv w:val="1"/>
      <w:marLeft w:val="0"/>
      <w:marRight w:val="0"/>
      <w:marTop w:val="0"/>
      <w:marBottom w:val="0"/>
      <w:divBdr>
        <w:top w:val="none" w:sz="0" w:space="0" w:color="auto"/>
        <w:left w:val="none" w:sz="0" w:space="0" w:color="auto"/>
        <w:bottom w:val="none" w:sz="0" w:space="0" w:color="auto"/>
        <w:right w:val="none" w:sz="0" w:space="0" w:color="auto"/>
      </w:divBdr>
    </w:div>
    <w:div w:id="605815605">
      <w:bodyDiv w:val="1"/>
      <w:marLeft w:val="0"/>
      <w:marRight w:val="0"/>
      <w:marTop w:val="0"/>
      <w:marBottom w:val="0"/>
      <w:divBdr>
        <w:top w:val="none" w:sz="0" w:space="0" w:color="auto"/>
        <w:left w:val="none" w:sz="0" w:space="0" w:color="auto"/>
        <w:bottom w:val="none" w:sz="0" w:space="0" w:color="auto"/>
        <w:right w:val="none" w:sz="0" w:space="0" w:color="auto"/>
      </w:divBdr>
    </w:div>
    <w:div w:id="616303553">
      <w:bodyDiv w:val="1"/>
      <w:marLeft w:val="0"/>
      <w:marRight w:val="0"/>
      <w:marTop w:val="0"/>
      <w:marBottom w:val="0"/>
      <w:divBdr>
        <w:top w:val="none" w:sz="0" w:space="0" w:color="auto"/>
        <w:left w:val="none" w:sz="0" w:space="0" w:color="auto"/>
        <w:bottom w:val="none" w:sz="0" w:space="0" w:color="auto"/>
        <w:right w:val="none" w:sz="0" w:space="0" w:color="auto"/>
      </w:divBdr>
    </w:div>
    <w:div w:id="618341452">
      <w:bodyDiv w:val="1"/>
      <w:marLeft w:val="0"/>
      <w:marRight w:val="0"/>
      <w:marTop w:val="0"/>
      <w:marBottom w:val="0"/>
      <w:divBdr>
        <w:top w:val="none" w:sz="0" w:space="0" w:color="auto"/>
        <w:left w:val="none" w:sz="0" w:space="0" w:color="auto"/>
        <w:bottom w:val="none" w:sz="0" w:space="0" w:color="auto"/>
        <w:right w:val="none" w:sz="0" w:space="0" w:color="auto"/>
      </w:divBdr>
    </w:div>
    <w:div w:id="626811327">
      <w:bodyDiv w:val="1"/>
      <w:marLeft w:val="0"/>
      <w:marRight w:val="0"/>
      <w:marTop w:val="0"/>
      <w:marBottom w:val="0"/>
      <w:divBdr>
        <w:top w:val="none" w:sz="0" w:space="0" w:color="auto"/>
        <w:left w:val="none" w:sz="0" w:space="0" w:color="auto"/>
        <w:bottom w:val="none" w:sz="0" w:space="0" w:color="auto"/>
        <w:right w:val="none" w:sz="0" w:space="0" w:color="auto"/>
      </w:divBdr>
    </w:div>
    <w:div w:id="659122026">
      <w:bodyDiv w:val="1"/>
      <w:marLeft w:val="0"/>
      <w:marRight w:val="0"/>
      <w:marTop w:val="0"/>
      <w:marBottom w:val="0"/>
      <w:divBdr>
        <w:top w:val="none" w:sz="0" w:space="0" w:color="auto"/>
        <w:left w:val="none" w:sz="0" w:space="0" w:color="auto"/>
        <w:bottom w:val="none" w:sz="0" w:space="0" w:color="auto"/>
        <w:right w:val="none" w:sz="0" w:space="0" w:color="auto"/>
      </w:divBdr>
    </w:div>
    <w:div w:id="684332465">
      <w:bodyDiv w:val="1"/>
      <w:marLeft w:val="0"/>
      <w:marRight w:val="0"/>
      <w:marTop w:val="0"/>
      <w:marBottom w:val="0"/>
      <w:divBdr>
        <w:top w:val="none" w:sz="0" w:space="0" w:color="auto"/>
        <w:left w:val="none" w:sz="0" w:space="0" w:color="auto"/>
        <w:bottom w:val="none" w:sz="0" w:space="0" w:color="auto"/>
        <w:right w:val="none" w:sz="0" w:space="0" w:color="auto"/>
      </w:divBdr>
    </w:div>
    <w:div w:id="688986411">
      <w:bodyDiv w:val="1"/>
      <w:marLeft w:val="0"/>
      <w:marRight w:val="0"/>
      <w:marTop w:val="0"/>
      <w:marBottom w:val="0"/>
      <w:divBdr>
        <w:top w:val="none" w:sz="0" w:space="0" w:color="auto"/>
        <w:left w:val="none" w:sz="0" w:space="0" w:color="auto"/>
        <w:bottom w:val="none" w:sz="0" w:space="0" w:color="auto"/>
        <w:right w:val="none" w:sz="0" w:space="0" w:color="auto"/>
      </w:divBdr>
    </w:div>
    <w:div w:id="805389952">
      <w:bodyDiv w:val="1"/>
      <w:marLeft w:val="0"/>
      <w:marRight w:val="0"/>
      <w:marTop w:val="0"/>
      <w:marBottom w:val="0"/>
      <w:divBdr>
        <w:top w:val="none" w:sz="0" w:space="0" w:color="auto"/>
        <w:left w:val="none" w:sz="0" w:space="0" w:color="auto"/>
        <w:bottom w:val="none" w:sz="0" w:space="0" w:color="auto"/>
        <w:right w:val="none" w:sz="0" w:space="0" w:color="auto"/>
      </w:divBdr>
    </w:div>
    <w:div w:id="837379600">
      <w:bodyDiv w:val="1"/>
      <w:marLeft w:val="0"/>
      <w:marRight w:val="0"/>
      <w:marTop w:val="0"/>
      <w:marBottom w:val="0"/>
      <w:divBdr>
        <w:top w:val="none" w:sz="0" w:space="0" w:color="auto"/>
        <w:left w:val="none" w:sz="0" w:space="0" w:color="auto"/>
        <w:bottom w:val="none" w:sz="0" w:space="0" w:color="auto"/>
        <w:right w:val="none" w:sz="0" w:space="0" w:color="auto"/>
      </w:divBdr>
    </w:div>
    <w:div w:id="853148004">
      <w:bodyDiv w:val="1"/>
      <w:marLeft w:val="0"/>
      <w:marRight w:val="0"/>
      <w:marTop w:val="0"/>
      <w:marBottom w:val="0"/>
      <w:divBdr>
        <w:top w:val="none" w:sz="0" w:space="0" w:color="auto"/>
        <w:left w:val="none" w:sz="0" w:space="0" w:color="auto"/>
        <w:bottom w:val="none" w:sz="0" w:space="0" w:color="auto"/>
        <w:right w:val="none" w:sz="0" w:space="0" w:color="auto"/>
      </w:divBdr>
    </w:div>
    <w:div w:id="878248779">
      <w:bodyDiv w:val="1"/>
      <w:marLeft w:val="0"/>
      <w:marRight w:val="0"/>
      <w:marTop w:val="0"/>
      <w:marBottom w:val="0"/>
      <w:divBdr>
        <w:top w:val="none" w:sz="0" w:space="0" w:color="auto"/>
        <w:left w:val="none" w:sz="0" w:space="0" w:color="auto"/>
        <w:bottom w:val="none" w:sz="0" w:space="0" w:color="auto"/>
        <w:right w:val="none" w:sz="0" w:space="0" w:color="auto"/>
      </w:divBdr>
    </w:div>
    <w:div w:id="905577386">
      <w:bodyDiv w:val="1"/>
      <w:marLeft w:val="0"/>
      <w:marRight w:val="0"/>
      <w:marTop w:val="0"/>
      <w:marBottom w:val="0"/>
      <w:divBdr>
        <w:top w:val="none" w:sz="0" w:space="0" w:color="auto"/>
        <w:left w:val="none" w:sz="0" w:space="0" w:color="auto"/>
        <w:bottom w:val="none" w:sz="0" w:space="0" w:color="auto"/>
        <w:right w:val="none" w:sz="0" w:space="0" w:color="auto"/>
      </w:divBdr>
    </w:div>
    <w:div w:id="923874063">
      <w:bodyDiv w:val="1"/>
      <w:marLeft w:val="0"/>
      <w:marRight w:val="0"/>
      <w:marTop w:val="0"/>
      <w:marBottom w:val="0"/>
      <w:divBdr>
        <w:top w:val="none" w:sz="0" w:space="0" w:color="auto"/>
        <w:left w:val="none" w:sz="0" w:space="0" w:color="auto"/>
        <w:bottom w:val="none" w:sz="0" w:space="0" w:color="auto"/>
        <w:right w:val="none" w:sz="0" w:space="0" w:color="auto"/>
      </w:divBdr>
    </w:div>
    <w:div w:id="935675021">
      <w:bodyDiv w:val="1"/>
      <w:marLeft w:val="0"/>
      <w:marRight w:val="0"/>
      <w:marTop w:val="0"/>
      <w:marBottom w:val="0"/>
      <w:divBdr>
        <w:top w:val="none" w:sz="0" w:space="0" w:color="auto"/>
        <w:left w:val="none" w:sz="0" w:space="0" w:color="auto"/>
        <w:bottom w:val="none" w:sz="0" w:space="0" w:color="auto"/>
        <w:right w:val="none" w:sz="0" w:space="0" w:color="auto"/>
      </w:divBdr>
    </w:div>
    <w:div w:id="942222757">
      <w:bodyDiv w:val="1"/>
      <w:marLeft w:val="0"/>
      <w:marRight w:val="0"/>
      <w:marTop w:val="0"/>
      <w:marBottom w:val="0"/>
      <w:divBdr>
        <w:top w:val="none" w:sz="0" w:space="0" w:color="auto"/>
        <w:left w:val="none" w:sz="0" w:space="0" w:color="auto"/>
        <w:bottom w:val="none" w:sz="0" w:space="0" w:color="auto"/>
        <w:right w:val="none" w:sz="0" w:space="0" w:color="auto"/>
      </w:divBdr>
    </w:div>
    <w:div w:id="950018887">
      <w:bodyDiv w:val="1"/>
      <w:marLeft w:val="0"/>
      <w:marRight w:val="0"/>
      <w:marTop w:val="0"/>
      <w:marBottom w:val="0"/>
      <w:divBdr>
        <w:top w:val="none" w:sz="0" w:space="0" w:color="auto"/>
        <w:left w:val="none" w:sz="0" w:space="0" w:color="auto"/>
        <w:bottom w:val="none" w:sz="0" w:space="0" w:color="auto"/>
        <w:right w:val="none" w:sz="0" w:space="0" w:color="auto"/>
      </w:divBdr>
    </w:div>
    <w:div w:id="950430259">
      <w:bodyDiv w:val="1"/>
      <w:marLeft w:val="0"/>
      <w:marRight w:val="0"/>
      <w:marTop w:val="0"/>
      <w:marBottom w:val="0"/>
      <w:divBdr>
        <w:top w:val="none" w:sz="0" w:space="0" w:color="auto"/>
        <w:left w:val="none" w:sz="0" w:space="0" w:color="auto"/>
        <w:bottom w:val="none" w:sz="0" w:space="0" w:color="auto"/>
        <w:right w:val="none" w:sz="0" w:space="0" w:color="auto"/>
      </w:divBdr>
    </w:div>
    <w:div w:id="951595468">
      <w:bodyDiv w:val="1"/>
      <w:marLeft w:val="0"/>
      <w:marRight w:val="0"/>
      <w:marTop w:val="0"/>
      <w:marBottom w:val="0"/>
      <w:divBdr>
        <w:top w:val="none" w:sz="0" w:space="0" w:color="auto"/>
        <w:left w:val="none" w:sz="0" w:space="0" w:color="auto"/>
        <w:bottom w:val="none" w:sz="0" w:space="0" w:color="auto"/>
        <w:right w:val="none" w:sz="0" w:space="0" w:color="auto"/>
      </w:divBdr>
    </w:div>
    <w:div w:id="960648379">
      <w:bodyDiv w:val="1"/>
      <w:marLeft w:val="0"/>
      <w:marRight w:val="0"/>
      <w:marTop w:val="0"/>
      <w:marBottom w:val="0"/>
      <w:divBdr>
        <w:top w:val="none" w:sz="0" w:space="0" w:color="auto"/>
        <w:left w:val="none" w:sz="0" w:space="0" w:color="auto"/>
        <w:bottom w:val="none" w:sz="0" w:space="0" w:color="auto"/>
        <w:right w:val="none" w:sz="0" w:space="0" w:color="auto"/>
      </w:divBdr>
    </w:div>
    <w:div w:id="986938632">
      <w:bodyDiv w:val="1"/>
      <w:marLeft w:val="0"/>
      <w:marRight w:val="0"/>
      <w:marTop w:val="0"/>
      <w:marBottom w:val="0"/>
      <w:divBdr>
        <w:top w:val="none" w:sz="0" w:space="0" w:color="auto"/>
        <w:left w:val="none" w:sz="0" w:space="0" w:color="auto"/>
        <w:bottom w:val="none" w:sz="0" w:space="0" w:color="auto"/>
        <w:right w:val="none" w:sz="0" w:space="0" w:color="auto"/>
      </w:divBdr>
    </w:div>
    <w:div w:id="1011614084">
      <w:bodyDiv w:val="1"/>
      <w:marLeft w:val="0"/>
      <w:marRight w:val="0"/>
      <w:marTop w:val="0"/>
      <w:marBottom w:val="0"/>
      <w:divBdr>
        <w:top w:val="none" w:sz="0" w:space="0" w:color="auto"/>
        <w:left w:val="none" w:sz="0" w:space="0" w:color="auto"/>
        <w:bottom w:val="none" w:sz="0" w:space="0" w:color="auto"/>
        <w:right w:val="none" w:sz="0" w:space="0" w:color="auto"/>
      </w:divBdr>
    </w:div>
    <w:div w:id="1088114379">
      <w:bodyDiv w:val="1"/>
      <w:marLeft w:val="0"/>
      <w:marRight w:val="0"/>
      <w:marTop w:val="0"/>
      <w:marBottom w:val="0"/>
      <w:divBdr>
        <w:top w:val="none" w:sz="0" w:space="0" w:color="auto"/>
        <w:left w:val="none" w:sz="0" w:space="0" w:color="auto"/>
        <w:bottom w:val="none" w:sz="0" w:space="0" w:color="auto"/>
        <w:right w:val="none" w:sz="0" w:space="0" w:color="auto"/>
      </w:divBdr>
    </w:div>
    <w:div w:id="1109815105">
      <w:bodyDiv w:val="1"/>
      <w:marLeft w:val="0"/>
      <w:marRight w:val="0"/>
      <w:marTop w:val="0"/>
      <w:marBottom w:val="0"/>
      <w:divBdr>
        <w:top w:val="none" w:sz="0" w:space="0" w:color="auto"/>
        <w:left w:val="none" w:sz="0" w:space="0" w:color="auto"/>
        <w:bottom w:val="none" w:sz="0" w:space="0" w:color="auto"/>
        <w:right w:val="none" w:sz="0" w:space="0" w:color="auto"/>
      </w:divBdr>
    </w:div>
    <w:div w:id="1127119774">
      <w:bodyDiv w:val="1"/>
      <w:marLeft w:val="0"/>
      <w:marRight w:val="0"/>
      <w:marTop w:val="0"/>
      <w:marBottom w:val="0"/>
      <w:divBdr>
        <w:top w:val="none" w:sz="0" w:space="0" w:color="auto"/>
        <w:left w:val="none" w:sz="0" w:space="0" w:color="auto"/>
        <w:bottom w:val="none" w:sz="0" w:space="0" w:color="auto"/>
        <w:right w:val="none" w:sz="0" w:space="0" w:color="auto"/>
      </w:divBdr>
    </w:div>
    <w:div w:id="1140919115">
      <w:bodyDiv w:val="1"/>
      <w:marLeft w:val="0"/>
      <w:marRight w:val="0"/>
      <w:marTop w:val="0"/>
      <w:marBottom w:val="0"/>
      <w:divBdr>
        <w:top w:val="none" w:sz="0" w:space="0" w:color="auto"/>
        <w:left w:val="none" w:sz="0" w:space="0" w:color="auto"/>
        <w:bottom w:val="none" w:sz="0" w:space="0" w:color="auto"/>
        <w:right w:val="none" w:sz="0" w:space="0" w:color="auto"/>
      </w:divBdr>
    </w:div>
    <w:div w:id="1144390845">
      <w:bodyDiv w:val="1"/>
      <w:marLeft w:val="0"/>
      <w:marRight w:val="0"/>
      <w:marTop w:val="0"/>
      <w:marBottom w:val="0"/>
      <w:divBdr>
        <w:top w:val="none" w:sz="0" w:space="0" w:color="auto"/>
        <w:left w:val="none" w:sz="0" w:space="0" w:color="auto"/>
        <w:bottom w:val="none" w:sz="0" w:space="0" w:color="auto"/>
        <w:right w:val="none" w:sz="0" w:space="0" w:color="auto"/>
      </w:divBdr>
    </w:div>
    <w:div w:id="1148932680">
      <w:bodyDiv w:val="1"/>
      <w:marLeft w:val="0"/>
      <w:marRight w:val="0"/>
      <w:marTop w:val="0"/>
      <w:marBottom w:val="0"/>
      <w:divBdr>
        <w:top w:val="none" w:sz="0" w:space="0" w:color="auto"/>
        <w:left w:val="none" w:sz="0" w:space="0" w:color="auto"/>
        <w:bottom w:val="none" w:sz="0" w:space="0" w:color="auto"/>
        <w:right w:val="none" w:sz="0" w:space="0" w:color="auto"/>
      </w:divBdr>
    </w:div>
    <w:div w:id="1173642564">
      <w:bodyDiv w:val="1"/>
      <w:marLeft w:val="0"/>
      <w:marRight w:val="0"/>
      <w:marTop w:val="0"/>
      <w:marBottom w:val="0"/>
      <w:divBdr>
        <w:top w:val="none" w:sz="0" w:space="0" w:color="auto"/>
        <w:left w:val="none" w:sz="0" w:space="0" w:color="auto"/>
        <w:bottom w:val="none" w:sz="0" w:space="0" w:color="auto"/>
        <w:right w:val="none" w:sz="0" w:space="0" w:color="auto"/>
      </w:divBdr>
    </w:div>
    <w:div w:id="1179737878">
      <w:bodyDiv w:val="1"/>
      <w:marLeft w:val="0"/>
      <w:marRight w:val="0"/>
      <w:marTop w:val="0"/>
      <w:marBottom w:val="0"/>
      <w:divBdr>
        <w:top w:val="none" w:sz="0" w:space="0" w:color="auto"/>
        <w:left w:val="none" w:sz="0" w:space="0" w:color="auto"/>
        <w:bottom w:val="none" w:sz="0" w:space="0" w:color="auto"/>
        <w:right w:val="none" w:sz="0" w:space="0" w:color="auto"/>
      </w:divBdr>
    </w:div>
    <w:div w:id="1183082978">
      <w:bodyDiv w:val="1"/>
      <w:marLeft w:val="0"/>
      <w:marRight w:val="0"/>
      <w:marTop w:val="0"/>
      <w:marBottom w:val="0"/>
      <w:divBdr>
        <w:top w:val="none" w:sz="0" w:space="0" w:color="auto"/>
        <w:left w:val="none" w:sz="0" w:space="0" w:color="auto"/>
        <w:bottom w:val="none" w:sz="0" w:space="0" w:color="auto"/>
        <w:right w:val="none" w:sz="0" w:space="0" w:color="auto"/>
      </w:divBdr>
    </w:div>
    <w:div w:id="1184131165">
      <w:bodyDiv w:val="1"/>
      <w:marLeft w:val="0"/>
      <w:marRight w:val="0"/>
      <w:marTop w:val="0"/>
      <w:marBottom w:val="0"/>
      <w:divBdr>
        <w:top w:val="none" w:sz="0" w:space="0" w:color="auto"/>
        <w:left w:val="none" w:sz="0" w:space="0" w:color="auto"/>
        <w:bottom w:val="none" w:sz="0" w:space="0" w:color="auto"/>
        <w:right w:val="none" w:sz="0" w:space="0" w:color="auto"/>
      </w:divBdr>
    </w:div>
    <w:div w:id="1219978359">
      <w:bodyDiv w:val="1"/>
      <w:marLeft w:val="0"/>
      <w:marRight w:val="0"/>
      <w:marTop w:val="0"/>
      <w:marBottom w:val="0"/>
      <w:divBdr>
        <w:top w:val="none" w:sz="0" w:space="0" w:color="auto"/>
        <w:left w:val="none" w:sz="0" w:space="0" w:color="auto"/>
        <w:bottom w:val="none" w:sz="0" w:space="0" w:color="auto"/>
        <w:right w:val="none" w:sz="0" w:space="0" w:color="auto"/>
      </w:divBdr>
    </w:div>
    <w:div w:id="1253276633">
      <w:bodyDiv w:val="1"/>
      <w:marLeft w:val="0"/>
      <w:marRight w:val="0"/>
      <w:marTop w:val="0"/>
      <w:marBottom w:val="0"/>
      <w:divBdr>
        <w:top w:val="none" w:sz="0" w:space="0" w:color="auto"/>
        <w:left w:val="none" w:sz="0" w:space="0" w:color="auto"/>
        <w:bottom w:val="none" w:sz="0" w:space="0" w:color="auto"/>
        <w:right w:val="none" w:sz="0" w:space="0" w:color="auto"/>
      </w:divBdr>
    </w:div>
    <w:div w:id="1294797392">
      <w:bodyDiv w:val="1"/>
      <w:marLeft w:val="0"/>
      <w:marRight w:val="0"/>
      <w:marTop w:val="0"/>
      <w:marBottom w:val="0"/>
      <w:divBdr>
        <w:top w:val="none" w:sz="0" w:space="0" w:color="auto"/>
        <w:left w:val="none" w:sz="0" w:space="0" w:color="auto"/>
        <w:bottom w:val="none" w:sz="0" w:space="0" w:color="auto"/>
        <w:right w:val="none" w:sz="0" w:space="0" w:color="auto"/>
      </w:divBdr>
    </w:div>
    <w:div w:id="1308821536">
      <w:bodyDiv w:val="1"/>
      <w:marLeft w:val="0"/>
      <w:marRight w:val="0"/>
      <w:marTop w:val="0"/>
      <w:marBottom w:val="0"/>
      <w:divBdr>
        <w:top w:val="none" w:sz="0" w:space="0" w:color="auto"/>
        <w:left w:val="none" w:sz="0" w:space="0" w:color="auto"/>
        <w:bottom w:val="none" w:sz="0" w:space="0" w:color="auto"/>
        <w:right w:val="none" w:sz="0" w:space="0" w:color="auto"/>
      </w:divBdr>
    </w:div>
    <w:div w:id="1401709565">
      <w:bodyDiv w:val="1"/>
      <w:marLeft w:val="0"/>
      <w:marRight w:val="0"/>
      <w:marTop w:val="0"/>
      <w:marBottom w:val="0"/>
      <w:divBdr>
        <w:top w:val="none" w:sz="0" w:space="0" w:color="auto"/>
        <w:left w:val="none" w:sz="0" w:space="0" w:color="auto"/>
        <w:bottom w:val="none" w:sz="0" w:space="0" w:color="auto"/>
        <w:right w:val="none" w:sz="0" w:space="0" w:color="auto"/>
      </w:divBdr>
    </w:div>
    <w:div w:id="1426347237">
      <w:bodyDiv w:val="1"/>
      <w:marLeft w:val="0"/>
      <w:marRight w:val="0"/>
      <w:marTop w:val="0"/>
      <w:marBottom w:val="0"/>
      <w:divBdr>
        <w:top w:val="none" w:sz="0" w:space="0" w:color="auto"/>
        <w:left w:val="none" w:sz="0" w:space="0" w:color="auto"/>
        <w:bottom w:val="none" w:sz="0" w:space="0" w:color="auto"/>
        <w:right w:val="none" w:sz="0" w:space="0" w:color="auto"/>
      </w:divBdr>
    </w:div>
    <w:div w:id="1440027714">
      <w:bodyDiv w:val="1"/>
      <w:marLeft w:val="0"/>
      <w:marRight w:val="0"/>
      <w:marTop w:val="0"/>
      <w:marBottom w:val="0"/>
      <w:divBdr>
        <w:top w:val="none" w:sz="0" w:space="0" w:color="auto"/>
        <w:left w:val="none" w:sz="0" w:space="0" w:color="auto"/>
        <w:bottom w:val="none" w:sz="0" w:space="0" w:color="auto"/>
        <w:right w:val="none" w:sz="0" w:space="0" w:color="auto"/>
      </w:divBdr>
    </w:div>
    <w:div w:id="1528061694">
      <w:bodyDiv w:val="1"/>
      <w:marLeft w:val="0"/>
      <w:marRight w:val="0"/>
      <w:marTop w:val="0"/>
      <w:marBottom w:val="0"/>
      <w:divBdr>
        <w:top w:val="none" w:sz="0" w:space="0" w:color="auto"/>
        <w:left w:val="none" w:sz="0" w:space="0" w:color="auto"/>
        <w:bottom w:val="none" w:sz="0" w:space="0" w:color="auto"/>
        <w:right w:val="none" w:sz="0" w:space="0" w:color="auto"/>
      </w:divBdr>
    </w:div>
    <w:div w:id="1538662529">
      <w:bodyDiv w:val="1"/>
      <w:marLeft w:val="0"/>
      <w:marRight w:val="0"/>
      <w:marTop w:val="0"/>
      <w:marBottom w:val="0"/>
      <w:divBdr>
        <w:top w:val="none" w:sz="0" w:space="0" w:color="auto"/>
        <w:left w:val="none" w:sz="0" w:space="0" w:color="auto"/>
        <w:bottom w:val="none" w:sz="0" w:space="0" w:color="auto"/>
        <w:right w:val="none" w:sz="0" w:space="0" w:color="auto"/>
      </w:divBdr>
    </w:div>
    <w:div w:id="1542864838">
      <w:bodyDiv w:val="1"/>
      <w:marLeft w:val="0"/>
      <w:marRight w:val="0"/>
      <w:marTop w:val="0"/>
      <w:marBottom w:val="0"/>
      <w:divBdr>
        <w:top w:val="none" w:sz="0" w:space="0" w:color="auto"/>
        <w:left w:val="none" w:sz="0" w:space="0" w:color="auto"/>
        <w:bottom w:val="none" w:sz="0" w:space="0" w:color="auto"/>
        <w:right w:val="none" w:sz="0" w:space="0" w:color="auto"/>
      </w:divBdr>
    </w:div>
    <w:div w:id="1543178349">
      <w:bodyDiv w:val="1"/>
      <w:marLeft w:val="0"/>
      <w:marRight w:val="0"/>
      <w:marTop w:val="0"/>
      <w:marBottom w:val="0"/>
      <w:divBdr>
        <w:top w:val="none" w:sz="0" w:space="0" w:color="auto"/>
        <w:left w:val="none" w:sz="0" w:space="0" w:color="auto"/>
        <w:bottom w:val="none" w:sz="0" w:space="0" w:color="auto"/>
        <w:right w:val="none" w:sz="0" w:space="0" w:color="auto"/>
      </w:divBdr>
    </w:div>
    <w:div w:id="1544750088">
      <w:bodyDiv w:val="1"/>
      <w:marLeft w:val="0"/>
      <w:marRight w:val="0"/>
      <w:marTop w:val="0"/>
      <w:marBottom w:val="0"/>
      <w:divBdr>
        <w:top w:val="none" w:sz="0" w:space="0" w:color="auto"/>
        <w:left w:val="none" w:sz="0" w:space="0" w:color="auto"/>
        <w:bottom w:val="none" w:sz="0" w:space="0" w:color="auto"/>
        <w:right w:val="none" w:sz="0" w:space="0" w:color="auto"/>
      </w:divBdr>
    </w:div>
    <w:div w:id="1553736991">
      <w:bodyDiv w:val="1"/>
      <w:marLeft w:val="0"/>
      <w:marRight w:val="0"/>
      <w:marTop w:val="0"/>
      <w:marBottom w:val="0"/>
      <w:divBdr>
        <w:top w:val="none" w:sz="0" w:space="0" w:color="auto"/>
        <w:left w:val="none" w:sz="0" w:space="0" w:color="auto"/>
        <w:bottom w:val="none" w:sz="0" w:space="0" w:color="auto"/>
        <w:right w:val="none" w:sz="0" w:space="0" w:color="auto"/>
      </w:divBdr>
    </w:div>
    <w:div w:id="162673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75616">
          <w:marLeft w:val="0"/>
          <w:marRight w:val="0"/>
          <w:marTop w:val="0"/>
          <w:marBottom w:val="0"/>
          <w:divBdr>
            <w:top w:val="none" w:sz="0" w:space="0" w:color="auto"/>
            <w:left w:val="none" w:sz="0" w:space="0" w:color="auto"/>
            <w:bottom w:val="none" w:sz="0" w:space="0" w:color="auto"/>
            <w:right w:val="none" w:sz="0" w:space="0" w:color="auto"/>
          </w:divBdr>
        </w:div>
        <w:div w:id="553540525">
          <w:marLeft w:val="0"/>
          <w:marRight w:val="0"/>
          <w:marTop w:val="0"/>
          <w:marBottom w:val="0"/>
          <w:divBdr>
            <w:top w:val="none" w:sz="0" w:space="0" w:color="auto"/>
            <w:left w:val="none" w:sz="0" w:space="0" w:color="auto"/>
            <w:bottom w:val="none" w:sz="0" w:space="0" w:color="auto"/>
            <w:right w:val="none" w:sz="0" w:space="0" w:color="auto"/>
          </w:divBdr>
        </w:div>
        <w:div w:id="563570812">
          <w:marLeft w:val="0"/>
          <w:marRight w:val="0"/>
          <w:marTop w:val="0"/>
          <w:marBottom w:val="0"/>
          <w:divBdr>
            <w:top w:val="none" w:sz="0" w:space="0" w:color="auto"/>
            <w:left w:val="none" w:sz="0" w:space="0" w:color="auto"/>
            <w:bottom w:val="none" w:sz="0" w:space="0" w:color="auto"/>
            <w:right w:val="none" w:sz="0" w:space="0" w:color="auto"/>
          </w:divBdr>
        </w:div>
      </w:divsChild>
    </w:div>
    <w:div w:id="1639646286">
      <w:bodyDiv w:val="1"/>
      <w:marLeft w:val="0"/>
      <w:marRight w:val="0"/>
      <w:marTop w:val="0"/>
      <w:marBottom w:val="0"/>
      <w:divBdr>
        <w:top w:val="none" w:sz="0" w:space="0" w:color="auto"/>
        <w:left w:val="none" w:sz="0" w:space="0" w:color="auto"/>
        <w:bottom w:val="none" w:sz="0" w:space="0" w:color="auto"/>
        <w:right w:val="none" w:sz="0" w:space="0" w:color="auto"/>
      </w:divBdr>
    </w:div>
    <w:div w:id="1663390346">
      <w:bodyDiv w:val="1"/>
      <w:marLeft w:val="0"/>
      <w:marRight w:val="0"/>
      <w:marTop w:val="0"/>
      <w:marBottom w:val="0"/>
      <w:divBdr>
        <w:top w:val="none" w:sz="0" w:space="0" w:color="auto"/>
        <w:left w:val="none" w:sz="0" w:space="0" w:color="auto"/>
        <w:bottom w:val="none" w:sz="0" w:space="0" w:color="auto"/>
        <w:right w:val="none" w:sz="0" w:space="0" w:color="auto"/>
      </w:divBdr>
    </w:div>
    <w:div w:id="1675841823">
      <w:bodyDiv w:val="1"/>
      <w:marLeft w:val="0"/>
      <w:marRight w:val="0"/>
      <w:marTop w:val="0"/>
      <w:marBottom w:val="0"/>
      <w:divBdr>
        <w:top w:val="none" w:sz="0" w:space="0" w:color="auto"/>
        <w:left w:val="none" w:sz="0" w:space="0" w:color="auto"/>
        <w:bottom w:val="none" w:sz="0" w:space="0" w:color="auto"/>
        <w:right w:val="none" w:sz="0" w:space="0" w:color="auto"/>
      </w:divBdr>
    </w:div>
    <w:div w:id="1676224467">
      <w:bodyDiv w:val="1"/>
      <w:marLeft w:val="0"/>
      <w:marRight w:val="0"/>
      <w:marTop w:val="0"/>
      <w:marBottom w:val="0"/>
      <w:divBdr>
        <w:top w:val="none" w:sz="0" w:space="0" w:color="auto"/>
        <w:left w:val="none" w:sz="0" w:space="0" w:color="auto"/>
        <w:bottom w:val="none" w:sz="0" w:space="0" w:color="auto"/>
        <w:right w:val="none" w:sz="0" w:space="0" w:color="auto"/>
      </w:divBdr>
    </w:div>
    <w:div w:id="1690598005">
      <w:bodyDiv w:val="1"/>
      <w:marLeft w:val="0"/>
      <w:marRight w:val="0"/>
      <w:marTop w:val="0"/>
      <w:marBottom w:val="0"/>
      <w:divBdr>
        <w:top w:val="none" w:sz="0" w:space="0" w:color="auto"/>
        <w:left w:val="none" w:sz="0" w:space="0" w:color="auto"/>
        <w:bottom w:val="none" w:sz="0" w:space="0" w:color="auto"/>
        <w:right w:val="none" w:sz="0" w:space="0" w:color="auto"/>
      </w:divBdr>
    </w:div>
    <w:div w:id="1741518723">
      <w:bodyDiv w:val="1"/>
      <w:marLeft w:val="0"/>
      <w:marRight w:val="0"/>
      <w:marTop w:val="0"/>
      <w:marBottom w:val="0"/>
      <w:divBdr>
        <w:top w:val="none" w:sz="0" w:space="0" w:color="auto"/>
        <w:left w:val="none" w:sz="0" w:space="0" w:color="auto"/>
        <w:bottom w:val="none" w:sz="0" w:space="0" w:color="auto"/>
        <w:right w:val="none" w:sz="0" w:space="0" w:color="auto"/>
      </w:divBdr>
    </w:div>
    <w:div w:id="1785156010">
      <w:bodyDiv w:val="1"/>
      <w:marLeft w:val="0"/>
      <w:marRight w:val="0"/>
      <w:marTop w:val="0"/>
      <w:marBottom w:val="0"/>
      <w:divBdr>
        <w:top w:val="none" w:sz="0" w:space="0" w:color="auto"/>
        <w:left w:val="none" w:sz="0" w:space="0" w:color="auto"/>
        <w:bottom w:val="none" w:sz="0" w:space="0" w:color="auto"/>
        <w:right w:val="none" w:sz="0" w:space="0" w:color="auto"/>
      </w:divBdr>
    </w:div>
    <w:div w:id="1803041833">
      <w:bodyDiv w:val="1"/>
      <w:marLeft w:val="0"/>
      <w:marRight w:val="0"/>
      <w:marTop w:val="0"/>
      <w:marBottom w:val="0"/>
      <w:divBdr>
        <w:top w:val="none" w:sz="0" w:space="0" w:color="auto"/>
        <w:left w:val="none" w:sz="0" w:space="0" w:color="auto"/>
        <w:bottom w:val="none" w:sz="0" w:space="0" w:color="auto"/>
        <w:right w:val="none" w:sz="0" w:space="0" w:color="auto"/>
      </w:divBdr>
    </w:div>
    <w:div w:id="1824462819">
      <w:bodyDiv w:val="1"/>
      <w:marLeft w:val="0"/>
      <w:marRight w:val="0"/>
      <w:marTop w:val="0"/>
      <w:marBottom w:val="0"/>
      <w:divBdr>
        <w:top w:val="none" w:sz="0" w:space="0" w:color="auto"/>
        <w:left w:val="none" w:sz="0" w:space="0" w:color="auto"/>
        <w:bottom w:val="none" w:sz="0" w:space="0" w:color="auto"/>
        <w:right w:val="none" w:sz="0" w:space="0" w:color="auto"/>
      </w:divBdr>
    </w:div>
    <w:div w:id="1833988008">
      <w:bodyDiv w:val="1"/>
      <w:marLeft w:val="0"/>
      <w:marRight w:val="0"/>
      <w:marTop w:val="0"/>
      <w:marBottom w:val="0"/>
      <w:divBdr>
        <w:top w:val="none" w:sz="0" w:space="0" w:color="auto"/>
        <w:left w:val="none" w:sz="0" w:space="0" w:color="auto"/>
        <w:bottom w:val="none" w:sz="0" w:space="0" w:color="auto"/>
        <w:right w:val="none" w:sz="0" w:space="0" w:color="auto"/>
      </w:divBdr>
    </w:div>
    <w:div w:id="1843348969">
      <w:bodyDiv w:val="1"/>
      <w:marLeft w:val="0"/>
      <w:marRight w:val="0"/>
      <w:marTop w:val="0"/>
      <w:marBottom w:val="0"/>
      <w:divBdr>
        <w:top w:val="none" w:sz="0" w:space="0" w:color="auto"/>
        <w:left w:val="none" w:sz="0" w:space="0" w:color="auto"/>
        <w:bottom w:val="none" w:sz="0" w:space="0" w:color="auto"/>
        <w:right w:val="none" w:sz="0" w:space="0" w:color="auto"/>
      </w:divBdr>
    </w:div>
    <w:div w:id="1852639411">
      <w:bodyDiv w:val="1"/>
      <w:marLeft w:val="0"/>
      <w:marRight w:val="0"/>
      <w:marTop w:val="0"/>
      <w:marBottom w:val="0"/>
      <w:divBdr>
        <w:top w:val="none" w:sz="0" w:space="0" w:color="auto"/>
        <w:left w:val="none" w:sz="0" w:space="0" w:color="auto"/>
        <w:bottom w:val="none" w:sz="0" w:space="0" w:color="auto"/>
        <w:right w:val="none" w:sz="0" w:space="0" w:color="auto"/>
      </w:divBdr>
    </w:div>
    <w:div w:id="1944264175">
      <w:bodyDiv w:val="1"/>
      <w:marLeft w:val="0"/>
      <w:marRight w:val="0"/>
      <w:marTop w:val="0"/>
      <w:marBottom w:val="0"/>
      <w:divBdr>
        <w:top w:val="none" w:sz="0" w:space="0" w:color="auto"/>
        <w:left w:val="none" w:sz="0" w:space="0" w:color="auto"/>
        <w:bottom w:val="none" w:sz="0" w:space="0" w:color="auto"/>
        <w:right w:val="none" w:sz="0" w:space="0" w:color="auto"/>
      </w:divBdr>
    </w:div>
    <w:div w:id="1957984361">
      <w:bodyDiv w:val="1"/>
      <w:marLeft w:val="0"/>
      <w:marRight w:val="0"/>
      <w:marTop w:val="0"/>
      <w:marBottom w:val="0"/>
      <w:divBdr>
        <w:top w:val="none" w:sz="0" w:space="0" w:color="auto"/>
        <w:left w:val="none" w:sz="0" w:space="0" w:color="auto"/>
        <w:bottom w:val="none" w:sz="0" w:space="0" w:color="auto"/>
        <w:right w:val="none" w:sz="0" w:space="0" w:color="auto"/>
      </w:divBdr>
    </w:div>
    <w:div w:id="2009625510">
      <w:bodyDiv w:val="1"/>
      <w:marLeft w:val="0"/>
      <w:marRight w:val="0"/>
      <w:marTop w:val="0"/>
      <w:marBottom w:val="0"/>
      <w:divBdr>
        <w:top w:val="none" w:sz="0" w:space="0" w:color="auto"/>
        <w:left w:val="none" w:sz="0" w:space="0" w:color="auto"/>
        <w:bottom w:val="none" w:sz="0" w:space="0" w:color="auto"/>
        <w:right w:val="none" w:sz="0" w:space="0" w:color="auto"/>
      </w:divBdr>
    </w:div>
    <w:div w:id="2031177333">
      <w:bodyDiv w:val="1"/>
      <w:marLeft w:val="0"/>
      <w:marRight w:val="0"/>
      <w:marTop w:val="0"/>
      <w:marBottom w:val="0"/>
      <w:divBdr>
        <w:top w:val="none" w:sz="0" w:space="0" w:color="auto"/>
        <w:left w:val="none" w:sz="0" w:space="0" w:color="auto"/>
        <w:bottom w:val="none" w:sz="0" w:space="0" w:color="auto"/>
        <w:right w:val="none" w:sz="0" w:space="0" w:color="auto"/>
      </w:divBdr>
    </w:div>
    <w:div w:id="2054646953">
      <w:bodyDiv w:val="1"/>
      <w:marLeft w:val="0"/>
      <w:marRight w:val="0"/>
      <w:marTop w:val="0"/>
      <w:marBottom w:val="0"/>
      <w:divBdr>
        <w:top w:val="none" w:sz="0" w:space="0" w:color="auto"/>
        <w:left w:val="none" w:sz="0" w:space="0" w:color="auto"/>
        <w:bottom w:val="none" w:sz="0" w:space="0" w:color="auto"/>
        <w:right w:val="none" w:sz="0" w:space="0" w:color="auto"/>
      </w:divBdr>
    </w:div>
    <w:div w:id="2057658893">
      <w:bodyDiv w:val="1"/>
      <w:marLeft w:val="0"/>
      <w:marRight w:val="0"/>
      <w:marTop w:val="0"/>
      <w:marBottom w:val="0"/>
      <w:divBdr>
        <w:top w:val="none" w:sz="0" w:space="0" w:color="auto"/>
        <w:left w:val="none" w:sz="0" w:space="0" w:color="auto"/>
        <w:bottom w:val="none" w:sz="0" w:space="0" w:color="auto"/>
        <w:right w:val="none" w:sz="0" w:space="0" w:color="auto"/>
      </w:divBdr>
    </w:div>
    <w:div w:id="2064670255">
      <w:bodyDiv w:val="1"/>
      <w:marLeft w:val="0"/>
      <w:marRight w:val="0"/>
      <w:marTop w:val="0"/>
      <w:marBottom w:val="0"/>
      <w:divBdr>
        <w:top w:val="none" w:sz="0" w:space="0" w:color="auto"/>
        <w:left w:val="none" w:sz="0" w:space="0" w:color="auto"/>
        <w:bottom w:val="none" w:sz="0" w:space="0" w:color="auto"/>
        <w:right w:val="none" w:sz="0" w:space="0" w:color="auto"/>
      </w:divBdr>
    </w:div>
    <w:div w:id="2086564782">
      <w:bodyDiv w:val="1"/>
      <w:marLeft w:val="0"/>
      <w:marRight w:val="0"/>
      <w:marTop w:val="0"/>
      <w:marBottom w:val="0"/>
      <w:divBdr>
        <w:top w:val="none" w:sz="0" w:space="0" w:color="auto"/>
        <w:left w:val="none" w:sz="0" w:space="0" w:color="auto"/>
        <w:bottom w:val="none" w:sz="0" w:space="0" w:color="auto"/>
        <w:right w:val="none" w:sz="0" w:space="0" w:color="auto"/>
      </w:divBdr>
    </w:div>
    <w:div w:id="2116054346">
      <w:bodyDiv w:val="1"/>
      <w:marLeft w:val="0"/>
      <w:marRight w:val="0"/>
      <w:marTop w:val="0"/>
      <w:marBottom w:val="0"/>
      <w:divBdr>
        <w:top w:val="none" w:sz="0" w:space="0" w:color="auto"/>
        <w:left w:val="none" w:sz="0" w:space="0" w:color="auto"/>
        <w:bottom w:val="none" w:sz="0" w:space="0" w:color="auto"/>
        <w:right w:val="none" w:sz="0" w:space="0" w:color="auto"/>
      </w:divBdr>
    </w:div>
    <w:div w:id="21230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izensinform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eralyn.mcgarry\AppData\Local\Microsoft\Windows\INetCache\Content.Outlook\HEK2QWAX\MABS%20Messenger:%20MABS%20has%20added%20a%20messenger%20function%20to%20mabs.ie%20to%20allow%20users%20have%20a%20discreet%20and%20confidential%20live%20chat%20with%20a%20money%20advis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zensinforma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tizensinformationboard.ie/downloads/social_policy/submissions2019/Capping_the_cost_licensed_moneylenders_2019.docx" TargetMode="External"/><Relationship Id="rId1" Type="http://schemas.openxmlformats.org/officeDocument/2006/relationships/hyperlink" Target="https://borderpeople.info/a-z/covid-19-supports-for-cross-border-work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9C09-E54A-47DA-AEB2-4AE8022C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Cloonfad@outlook.com</dc:creator>
  <cp:keywords/>
  <dc:description/>
  <cp:lastModifiedBy>Geralyn McGarry</cp:lastModifiedBy>
  <cp:revision>2</cp:revision>
  <cp:lastPrinted>2020-07-15T13:48:00Z</cp:lastPrinted>
  <dcterms:created xsi:type="dcterms:W3CDTF">2020-07-23T16:20:00Z</dcterms:created>
  <dcterms:modified xsi:type="dcterms:W3CDTF">2020-07-23T16:20:00Z</dcterms:modified>
</cp:coreProperties>
</file>