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3A54" w:rsidRDefault="00EC3A54" w:rsidP="00EC3A54">
      <w:pPr>
        <w:pStyle w:val="NormalWeb"/>
        <w:shd w:val="clear" w:color="auto" w:fill="FFFFFF"/>
        <w:spacing w:before="45" w:beforeAutospacing="0" w:after="120" w:afterAutospacing="0" w:line="336" w:lineRule="atLeast"/>
        <w:jc w:val="center"/>
        <w:rPr>
          <w:rFonts w:asciiTheme="minorHAnsi" w:hAnsiTheme="minorHAnsi" w:cs="Arial"/>
          <w:b/>
          <w:color w:val="333333"/>
          <w:sz w:val="32"/>
          <w:szCs w:val="32"/>
        </w:rPr>
      </w:pPr>
      <w:bookmarkStart w:id="0" w:name="x__Toc22"/>
      <w:bookmarkStart w:id="1" w:name="_GoBack"/>
      <w:bookmarkEnd w:id="1"/>
      <w:r>
        <w:rPr>
          <w:noProof/>
        </w:rPr>
        <w:drawing>
          <wp:inline distT="0" distB="0" distL="0" distR="0" wp14:anchorId="13C49883" wp14:editId="781B912F">
            <wp:extent cx="2881630" cy="1073785"/>
            <wp:effectExtent l="0" t="0" r="0" b="0"/>
            <wp:docPr id="1" name="Picture 1" descr="CIB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B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81630" cy="1073785"/>
                    </a:xfrm>
                    <a:prstGeom prst="rect">
                      <a:avLst/>
                    </a:prstGeom>
                    <a:noFill/>
                    <a:ln>
                      <a:noFill/>
                    </a:ln>
                  </pic:spPr>
                </pic:pic>
              </a:graphicData>
            </a:graphic>
          </wp:inline>
        </w:drawing>
      </w:r>
    </w:p>
    <w:p w:rsidR="00EC3A54" w:rsidRDefault="00EC3A54" w:rsidP="00A05490">
      <w:pPr>
        <w:pStyle w:val="NormalWeb"/>
        <w:shd w:val="clear" w:color="auto" w:fill="FFFFFF"/>
        <w:spacing w:before="45" w:beforeAutospacing="0" w:after="120" w:afterAutospacing="0" w:line="336" w:lineRule="atLeast"/>
        <w:rPr>
          <w:rFonts w:asciiTheme="minorHAnsi" w:hAnsiTheme="minorHAnsi" w:cs="Arial"/>
          <w:b/>
          <w:color w:val="333333"/>
          <w:sz w:val="32"/>
          <w:szCs w:val="32"/>
        </w:rPr>
      </w:pPr>
    </w:p>
    <w:p w:rsidR="00AB289A" w:rsidRDefault="009577BC" w:rsidP="00A05490">
      <w:pPr>
        <w:pStyle w:val="NormalWeb"/>
        <w:shd w:val="clear" w:color="auto" w:fill="FFFFFF"/>
        <w:spacing w:before="45" w:beforeAutospacing="0" w:after="120" w:afterAutospacing="0" w:line="336" w:lineRule="atLeast"/>
        <w:rPr>
          <w:rFonts w:asciiTheme="minorHAnsi" w:hAnsiTheme="minorHAnsi" w:cs="Arial"/>
          <w:b/>
          <w:color w:val="333333"/>
          <w:sz w:val="32"/>
          <w:szCs w:val="32"/>
        </w:rPr>
      </w:pPr>
      <w:r>
        <w:rPr>
          <w:rFonts w:asciiTheme="minorHAnsi" w:hAnsiTheme="minorHAnsi" w:cs="Arial"/>
          <w:b/>
          <w:color w:val="333333"/>
          <w:sz w:val="32"/>
          <w:szCs w:val="32"/>
        </w:rPr>
        <w:t>Consultation on the Comprehensive Employment Strategy</w:t>
      </w:r>
      <w:proofErr w:type="gramStart"/>
      <w:r>
        <w:rPr>
          <w:rFonts w:asciiTheme="minorHAnsi" w:hAnsiTheme="minorHAnsi" w:cs="Arial"/>
          <w:b/>
          <w:color w:val="333333"/>
          <w:sz w:val="32"/>
          <w:szCs w:val="32"/>
        </w:rPr>
        <w:t>,</w:t>
      </w:r>
      <w:proofErr w:type="gramEnd"/>
      <w:r>
        <w:rPr>
          <w:rFonts w:asciiTheme="minorHAnsi" w:hAnsiTheme="minorHAnsi" w:cs="Arial"/>
          <w:b/>
          <w:color w:val="333333"/>
          <w:sz w:val="32"/>
          <w:szCs w:val="32"/>
        </w:rPr>
        <w:br/>
        <w:t>Action 5.1</w:t>
      </w:r>
      <w:r w:rsidR="00B97788">
        <w:rPr>
          <w:rFonts w:asciiTheme="minorHAnsi" w:hAnsiTheme="minorHAnsi" w:cs="Arial"/>
          <w:b/>
          <w:color w:val="333333"/>
          <w:sz w:val="32"/>
          <w:szCs w:val="32"/>
        </w:rPr>
        <w:t xml:space="preserve"> </w:t>
      </w:r>
      <w:r w:rsidR="0088671F">
        <w:rPr>
          <w:rFonts w:asciiTheme="minorHAnsi" w:hAnsiTheme="minorHAnsi" w:cs="Arial"/>
          <w:b/>
          <w:color w:val="333333"/>
          <w:sz w:val="32"/>
          <w:szCs w:val="32"/>
        </w:rPr>
        <w:t>‘</w:t>
      </w:r>
      <w:r w:rsidR="00B97788">
        <w:rPr>
          <w:rFonts w:asciiTheme="minorHAnsi" w:hAnsiTheme="minorHAnsi" w:cs="Arial"/>
          <w:b/>
          <w:color w:val="333333"/>
          <w:sz w:val="32"/>
          <w:szCs w:val="32"/>
        </w:rPr>
        <w:t>provision of coordinated and seamless support to people with disabilities</w:t>
      </w:r>
      <w:r w:rsidR="0088671F">
        <w:rPr>
          <w:rFonts w:asciiTheme="minorHAnsi" w:hAnsiTheme="minorHAnsi" w:cs="Arial"/>
          <w:b/>
          <w:color w:val="333333"/>
          <w:sz w:val="32"/>
          <w:szCs w:val="32"/>
        </w:rPr>
        <w:t>’</w:t>
      </w:r>
      <w:r w:rsidR="00B97788">
        <w:rPr>
          <w:rFonts w:asciiTheme="minorHAnsi" w:hAnsiTheme="minorHAnsi" w:cs="Arial"/>
          <w:b/>
          <w:color w:val="333333"/>
          <w:sz w:val="32"/>
          <w:szCs w:val="32"/>
        </w:rPr>
        <w:t>.</w:t>
      </w:r>
    </w:p>
    <w:p w:rsidR="004A3A20" w:rsidRDefault="00DB401B" w:rsidP="00A05490">
      <w:pPr>
        <w:pStyle w:val="NormalWeb"/>
        <w:shd w:val="clear" w:color="auto" w:fill="FFFFFF"/>
        <w:spacing w:before="45" w:beforeAutospacing="0" w:after="120" w:afterAutospacing="0" w:line="336" w:lineRule="atLeast"/>
        <w:rPr>
          <w:rFonts w:ascii="Calibri" w:hAnsi="Calibri"/>
          <w:b/>
          <w:color w:val="1F497D"/>
          <w:sz w:val="28"/>
          <w:szCs w:val="28"/>
          <w:shd w:val="clear" w:color="auto" w:fill="FFFFFF"/>
        </w:rPr>
      </w:pPr>
      <w:r w:rsidRPr="00DB401B">
        <w:rPr>
          <w:rFonts w:asciiTheme="minorHAnsi" w:hAnsiTheme="minorHAnsi" w:cs="Arial"/>
          <w:b/>
          <w:i/>
          <w:color w:val="333333"/>
          <w:sz w:val="32"/>
          <w:szCs w:val="32"/>
        </w:rPr>
        <w:t>A Submission by the Citizens Information Board</w:t>
      </w:r>
      <w:r w:rsidR="0088671F">
        <w:rPr>
          <w:rFonts w:asciiTheme="minorHAnsi" w:hAnsiTheme="minorHAnsi" w:cs="Arial"/>
          <w:b/>
          <w:i/>
          <w:color w:val="333333"/>
          <w:sz w:val="32"/>
          <w:szCs w:val="32"/>
        </w:rPr>
        <w:t xml:space="preserve"> </w:t>
      </w:r>
      <w:r w:rsidR="009B2F89">
        <w:rPr>
          <w:rFonts w:asciiTheme="minorHAnsi" w:hAnsiTheme="minorHAnsi" w:cs="Arial"/>
          <w:b/>
          <w:i/>
          <w:color w:val="333333"/>
          <w:sz w:val="32"/>
          <w:szCs w:val="32"/>
        </w:rPr>
        <w:t>(May 2017)</w:t>
      </w:r>
      <w:r w:rsidR="00A55E41">
        <w:rPr>
          <w:rFonts w:asciiTheme="minorHAnsi" w:hAnsiTheme="minorHAnsi" w:cs="Arial"/>
          <w:b/>
          <w:i/>
          <w:color w:val="333333"/>
          <w:sz w:val="32"/>
          <w:szCs w:val="32"/>
        </w:rPr>
        <w:br/>
      </w:r>
    </w:p>
    <w:p w:rsidR="00A55E41" w:rsidRPr="004A3A20" w:rsidRDefault="00071898" w:rsidP="00A05490">
      <w:pPr>
        <w:pStyle w:val="NormalWeb"/>
        <w:shd w:val="clear" w:color="auto" w:fill="FFFFFF"/>
        <w:spacing w:before="45" w:beforeAutospacing="0" w:after="120" w:afterAutospacing="0" w:line="336" w:lineRule="atLeast"/>
        <w:rPr>
          <w:rFonts w:asciiTheme="minorHAnsi" w:hAnsiTheme="minorHAnsi" w:cs="Arial"/>
          <w:b/>
          <w:i/>
          <w:color w:val="333333"/>
          <w:sz w:val="32"/>
          <w:szCs w:val="32"/>
        </w:rPr>
      </w:pPr>
      <w:r>
        <w:rPr>
          <w:rFonts w:ascii="Calibri" w:hAnsi="Calibri"/>
          <w:b/>
          <w:color w:val="1F497D"/>
          <w:sz w:val="28"/>
          <w:szCs w:val="28"/>
          <w:shd w:val="clear" w:color="auto" w:fill="FFFFFF"/>
        </w:rPr>
        <w:t xml:space="preserve"> </w:t>
      </w:r>
      <w:r w:rsidR="00A55E41" w:rsidRPr="00A55E41">
        <w:rPr>
          <w:rFonts w:ascii="Calibri" w:hAnsi="Calibri"/>
          <w:b/>
          <w:color w:val="1F497D"/>
          <w:sz w:val="28"/>
          <w:szCs w:val="28"/>
          <w:shd w:val="clear" w:color="auto" w:fill="FFFFFF"/>
        </w:rPr>
        <w:t xml:space="preserve">Summary of </w:t>
      </w:r>
      <w:r>
        <w:rPr>
          <w:rFonts w:ascii="Calibri" w:hAnsi="Calibri"/>
          <w:b/>
          <w:color w:val="1F497D"/>
          <w:sz w:val="28"/>
          <w:szCs w:val="28"/>
          <w:shd w:val="clear" w:color="auto" w:fill="FFFFFF"/>
        </w:rPr>
        <w:t>main points included in Submission</w:t>
      </w:r>
    </w:p>
    <w:tbl>
      <w:tblPr>
        <w:tblStyle w:val="TableGrid"/>
        <w:tblW w:w="0" w:type="auto"/>
        <w:shd w:val="clear" w:color="auto" w:fill="DBE5F1" w:themeFill="accent1" w:themeFillTint="33"/>
        <w:tblLook w:val="04A0" w:firstRow="1" w:lastRow="0" w:firstColumn="1" w:lastColumn="0" w:noHBand="0" w:noVBand="1"/>
      </w:tblPr>
      <w:tblGrid>
        <w:gridCol w:w="9242"/>
      </w:tblGrid>
      <w:tr w:rsidR="00071898" w:rsidRPr="004A3A20" w:rsidTr="003F073D">
        <w:tc>
          <w:tcPr>
            <w:tcW w:w="9242" w:type="dxa"/>
            <w:shd w:val="clear" w:color="auto" w:fill="DBE5F1" w:themeFill="accent1" w:themeFillTint="33"/>
          </w:tcPr>
          <w:p w:rsidR="00B97788" w:rsidRPr="004A3A20" w:rsidRDefault="00B97788" w:rsidP="004A3A20">
            <w:pPr>
              <w:pStyle w:val="ListParagraph"/>
              <w:spacing w:line="276" w:lineRule="auto"/>
              <w:rPr>
                <w:rFonts w:ascii="Times New Roman" w:hAnsi="Times New Roman" w:cs="Times New Roman"/>
                <w:b/>
                <w:bCs/>
                <w:color w:val="212121"/>
                <w:kern w:val="36"/>
                <w:sz w:val="22"/>
                <w:szCs w:val="22"/>
              </w:rPr>
            </w:pPr>
          </w:p>
          <w:p w:rsidR="00071898" w:rsidRPr="004A3A20" w:rsidRDefault="00071898" w:rsidP="004A3A20">
            <w:pPr>
              <w:pStyle w:val="ListParagraph"/>
              <w:numPr>
                <w:ilvl w:val="0"/>
                <w:numId w:val="10"/>
              </w:numPr>
              <w:spacing w:line="276" w:lineRule="auto"/>
              <w:rPr>
                <w:rFonts w:ascii="Times New Roman" w:hAnsi="Times New Roman" w:cs="Times New Roman"/>
                <w:b/>
                <w:bCs/>
                <w:color w:val="212121"/>
                <w:kern w:val="36"/>
                <w:sz w:val="23"/>
                <w:szCs w:val="23"/>
              </w:rPr>
            </w:pPr>
            <w:r w:rsidRPr="004A3A20">
              <w:rPr>
                <w:sz w:val="23"/>
                <w:szCs w:val="23"/>
              </w:rPr>
              <w:t xml:space="preserve">A significant component of queries to </w:t>
            </w:r>
            <w:r w:rsidR="00B97788" w:rsidRPr="004A3A20">
              <w:rPr>
                <w:sz w:val="23"/>
                <w:szCs w:val="23"/>
              </w:rPr>
              <w:t xml:space="preserve">Citizens Information Services </w:t>
            </w:r>
            <w:r w:rsidRPr="004A3A20">
              <w:rPr>
                <w:sz w:val="23"/>
                <w:szCs w:val="23"/>
              </w:rPr>
              <w:t xml:space="preserve"> by or on behalf of people with disabilities </w:t>
            </w:r>
            <w:r w:rsidR="00B97788" w:rsidRPr="004A3A20">
              <w:rPr>
                <w:sz w:val="23"/>
                <w:szCs w:val="23"/>
              </w:rPr>
              <w:t xml:space="preserve">relate to disability income supports and </w:t>
            </w:r>
            <w:r w:rsidRPr="004A3A20">
              <w:rPr>
                <w:sz w:val="23"/>
                <w:szCs w:val="23"/>
              </w:rPr>
              <w:t xml:space="preserve">welfare </w:t>
            </w:r>
            <w:r w:rsidR="00311CDF">
              <w:rPr>
                <w:sz w:val="23"/>
                <w:szCs w:val="23"/>
              </w:rPr>
              <w:t xml:space="preserve">dependency </w:t>
            </w:r>
            <w:r w:rsidR="00417E54">
              <w:rPr>
                <w:sz w:val="23"/>
                <w:szCs w:val="23"/>
              </w:rPr>
              <w:t>—</w:t>
            </w:r>
            <w:r w:rsidR="00580047" w:rsidRPr="004A3A20">
              <w:rPr>
                <w:sz w:val="23"/>
                <w:szCs w:val="23"/>
              </w:rPr>
              <w:t xml:space="preserve"> </w:t>
            </w:r>
            <w:r w:rsidRPr="004A3A20">
              <w:rPr>
                <w:sz w:val="23"/>
                <w:szCs w:val="23"/>
              </w:rPr>
              <w:t xml:space="preserve">measures recently </w:t>
            </w:r>
            <w:r w:rsidR="00B97788" w:rsidRPr="004A3A20">
              <w:rPr>
                <w:sz w:val="23"/>
                <w:szCs w:val="23"/>
              </w:rPr>
              <w:t xml:space="preserve">announced </w:t>
            </w:r>
            <w:r w:rsidRPr="004A3A20">
              <w:rPr>
                <w:sz w:val="23"/>
                <w:szCs w:val="23"/>
              </w:rPr>
              <w:t>by Government are important in the context of implementing a co</w:t>
            </w:r>
            <w:r w:rsidR="00580047" w:rsidRPr="004A3A20">
              <w:rPr>
                <w:sz w:val="23"/>
                <w:szCs w:val="23"/>
              </w:rPr>
              <w:t>ordinated</w:t>
            </w:r>
            <w:r w:rsidRPr="004A3A20">
              <w:rPr>
                <w:sz w:val="23"/>
                <w:szCs w:val="23"/>
              </w:rPr>
              <w:t xml:space="preserve"> approach</w:t>
            </w:r>
            <w:r w:rsidR="00580047" w:rsidRPr="004A3A20">
              <w:rPr>
                <w:sz w:val="23"/>
                <w:szCs w:val="23"/>
              </w:rPr>
              <w:t>;</w:t>
            </w:r>
            <w:r w:rsidRPr="004A3A20">
              <w:rPr>
                <w:sz w:val="23"/>
                <w:szCs w:val="23"/>
              </w:rPr>
              <w:br/>
            </w:r>
          </w:p>
          <w:p w:rsidR="003F073D" w:rsidRPr="004A3A20" w:rsidRDefault="009B2F89" w:rsidP="004A3A20">
            <w:pPr>
              <w:pStyle w:val="ListParagraph"/>
              <w:numPr>
                <w:ilvl w:val="0"/>
                <w:numId w:val="10"/>
              </w:numPr>
              <w:spacing w:before="480" w:line="276" w:lineRule="auto"/>
              <w:outlineLvl w:val="0"/>
              <w:rPr>
                <w:b/>
                <w:bCs/>
                <w:kern w:val="36"/>
                <w:sz w:val="23"/>
                <w:szCs w:val="23"/>
              </w:rPr>
            </w:pPr>
            <w:r>
              <w:rPr>
                <w:rFonts w:cs="Arial"/>
                <w:sz w:val="23"/>
                <w:szCs w:val="23"/>
              </w:rPr>
              <w:t>The m</w:t>
            </w:r>
            <w:r w:rsidR="00071898" w:rsidRPr="004A3A20">
              <w:rPr>
                <w:rFonts w:cs="Arial"/>
                <w:sz w:val="23"/>
                <w:szCs w:val="23"/>
              </w:rPr>
              <w:t xml:space="preserve">odel outlined provides a necessary </w:t>
            </w:r>
            <w:r w:rsidR="003F073D" w:rsidRPr="004A3A20">
              <w:rPr>
                <w:rFonts w:cs="Arial"/>
                <w:sz w:val="23"/>
                <w:szCs w:val="23"/>
              </w:rPr>
              <w:t xml:space="preserve">and relevant </w:t>
            </w:r>
            <w:r w:rsidR="00071898" w:rsidRPr="004A3A20">
              <w:rPr>
                <w:rFonts w:cs="Arial"/>
                <w:sz w:val="23"/>
                <w:szCs w:val="23"/>
              </w:rPr>
              <w:t>context for bringing together the various strands relating to people with disabilities accessing and retaining employment</w:t>
            </w:r>
            <w:r w:rsidR="003F073D" w:rsidRPr="004A3A20">
              <w:rPr>
                <w:rFonts w:cs="Arial"/>
                <w:sz w:val="23"/>
                <w:szCs w:val="23"/>
              </w:rPr>
              <w:t>;</w:t>
            </w:r>
            <w:r w:rsidR="003F073D" w:rsidRPr="004A3A20">
              <w:rPr>
                <w:rFonts w:cs="Arial"/>
                <w:sz w:val="23"/>
                <w:szCs w:val="23"/>
              </w:rPr>
              <w:br/>
            </w:r>
          </w:p>
          <w:p w:rsidR="00580047" w:rsidRPr="004A3A20" w:rsidRDefault="00071898" w:rsidP="004A3A20">
            <w:pPr>
              <w:pStyle w:val="ListParagraph"/>
              <w:numPr>
                <w:ilvl w:val="0"/>
                <w:numId w:val="10"/>
              </w:numPr>
              <w:spacing w:before="480" w:line="276" w:lineRule="auto"/>
              <w:outlineLvl w:val="0"/>
              <w:rPr>
                <w:rFonts w:ascii="Times New Roman" w:hAnsi="Times New Roman"/>
                <w:b/>
                <w:bCs/>
                <w:color w:val="212121"/>
                <w:kern w:val="36"/>
                <w:sz w:val="23"/>
                <w:szCs w:val="23"/>
              </w:rPr>
            </w:pPr>
            <w:r w:rsidRPr="004A3A20">
              <w:rPr>
                <w:sz w:val="23"/>
                <w:szCs w:val="23"/>
              </w:rPr>
              <w:t xml:space="preserve">More emphasis should be placed on ensuring that the experience of and perspectives of people with disabilities on seeking, getting and retaining employment is reflected in the </w:t>
            </w:r>
            <w:r w:rsidR="009B2F89">
              <w:rPr>
                <w:sz w:val="23"/>
                <w:szCs w:val="23"/>
              </w:rPr>
              <w:t>m</w:t>
            </w:r>
            <w:r w:rsidR="00580047" w:rsidRPr="004A3A20">
              <w:rPr>
                <w:sz w:val="23"/>
                <w:szCs w:val="23"/>
              </w:rPr>
              <w:t>odel</w:t>
            </w:r>
            <w:r w:rsidRPr="004A3A20">
              <w:rPr>
                <w:sz w:val="23"/>
                <w:szCs w:val="23"/>
              </w:rPr>
              <w:t xml:space="preserve"> and on ensuring that their voice is heard;</w:t>
            </w:r>
            <w:r w:rsidR="003F073D" w:rsidRPr="004A3A20">
              <w:rPr>
                <w:sz w:val="23"/>
                <w:szCs w:val="23"/>
              </w:rPr>
              <w:br/>
            </w:r>
          </w:p>
          <w:p w:rsidR="00580047" w:rsidRPr="004A3A20" w:rsidRDefault="00580047" w:rsidP="004A3A20">
            <w:pPr>
              <w:pStyle w:val="ListParagraph"/>
              <w:numPr>
                <w:ilvl w:val="0"/>
                <w:numId w:val="10"/>
              </w:numPr>
              <w:spacing w:before="480" w:line="276" w:lineRule="auto"/>
              <w:outlineLvl w:val="0"/>
              <w:rPr>
                <w:rFonts w:ascii="Times New Roman" w:hAnsi="Times New Roman"/>
                <w:b/>
                <w:bCs/>
                <w:color w:val="212121"/>
                <w:kern w:val="36"/>
                <w:sz w:val="23"/>
                <w:szCs w:val="23"/>
              </w:rPr>
            </w:pPr>
            <w:r w:rsidRPr="004A3A20">
              <w:rPr>
                <w:color w:val="000000"/>
                <w:sz w:val="23"/>
                <w:szCs w:val="23"/>
              </w:rPr>
              <w:t>In-work supports are required to enable people to sustain employment as well as providing an interface between employees experiencing difficulty in the workplace and employers who have to run a business and deliver a service to an appropriate standard;</w:t>
            </w:r>
          </w:p>
          <w:p w:rsidR="00580047" w:rsidRPr="004A3A20" w:rsidRDefault="00580047" w:rsidP="004A3A20">
            <w:pPr>
              <w:pStyle w:val="ListParagraph"/>
              <w:spacing w:before="480" w:line="276" w:lineRule="auto"/>
              <w:outlineLvl w:val="0"/>
              <w:rPr>
                <w:rFonts w:ascii="Times New Roman" w:hAnsi="Times New Roman" w:cs="Times New Roman"/>
                <w:b/>
                <w:bCs/>
                <w:color w:val="212121"/>
                <w:kern w:val="36"/>
                <w:sz w:val="23"/>
                <w:szCs w:val="23"/>
              </w:rPr>
            </w:pPr>
          </w:p>
          <w:p w:rsidR="003F073D" w:rsidRPr="004A3A20" w:rsidRDefault="00071898" w:rsidP="004A3A20">
            <w:pPr>
              <w:pStyle w:val="ListParagraph"/>
              <w:numPr>
                <w:ilvl w:val="0"/>
                <w:numId w:val="10"/>
              </w:numPr>
              <w:spacing w:before="480" w:line="276" w:lineRule="auto"/>
              <w:outlineLvl w:val="0"/>
              <w:rPr>
                <w:rFonts w:ascii="Times New Roman" w:hAnsi="Times New Roman" w:cs="Times New Roman"/>
                <w:b/>
                <w:bCs/>
                <w:color w:val="212121"/>
                <w:kern w:val="36"/>
                <w:sz w:val="23"/>
                <w:szCs w:val="23"/>
              </w:rPr>
            </w:pPr>
            <w:r w:rsidRPr="004A3A20">
              <w:rPr>
                <w:sz w:val="23"/>
                <w:szCs w:val="23"/>
              </w:rPr>
              <w:t xml:space="preserve">How to address the particular and multi-faceted needs of people with an intellectual disability, especially those transitioning from second-level schools to education, training and activation </w:t>
            </w:r>
            <w:proofErr w:type="spellStart"/>
            <w:r w:rsidRPr="004A3A20">
              <w:rPr>
                <w:sz w:val="23"/>
                <w:szCs w:val="23"/>
              </w:rPr>
              <w:t>programmes</w:t>
            </w:r>
            <w:proofErr w:type="spellEnd"/>
            <w:r w:rsidRPr="004A3A20">
              <w:rPr>
                <w:sz w:val="23"/>
                <w:szCs w:val="23"/>
              </w:rPr>
              <w:t xml:space="preserve"> needs more detailed consideration;</w:t>
            </w:r>
            <w:r w:rsidR="003F073D" w:rsidRPr="004A3A20">
              <w:rPr>
                <w:rFonts w:ascii="Times New Roman" w:hAnsi="Times New Roman" w:cs="Times New Roman"/>
                <w:b/>
                <w:bCs/>
                <w:color w:val="212121"/>
                <w:kern w:val="36"/>
                <w:sz w:val="23"/>
                <w:szCs w:val="23"/>
              </w:rPr>
              <w:br/>
            </w:r>
          </w:p>
          <w:p w:rsidR="003F073D" w:rsidRPr="0088671F" w:rsidRDefault="003F073D" w:rsidP="004A3A20">
            <w:pPr>
              <w:pStyle w:val="ListParagraph"/>
              <w:numPr>
                <w:ilvl w:val="0"/>
                <w:numId w:val="10"/>
              </w:numPr>
              <w:spacing w:before="480" w:line="276" w:lineRule="auto"/>
              <w:outlineLvl w:val="0"/>
              <w:rPr>
                <w:rFonts w:ascii="Times New Roman" w:hAnsi="Times New Roman" w:cs="Times New Roman"/>
                <w:b/>
                <w:bCs/>
                <w:kern w:val="36"/>
                <w:sz w:val="23"/>
                <w:szCs w:val="23"/>
              </w:rPr>
            </w:pPr>
            <w:r w:rsidRPr="0088671F">
              <w:rPr>
                <w:sz w:val="23"/>
                <w:szCs w:val="23"/>
              </w:rPr>
              <w:t xml:space="preserve">There is a need to </w:t>
            </w:r>
            <w:r w:rsidRPr="0088671F">
              <w:rPr>
                <w:rFonts w:cs="Arial"/>
                <w:sz w:val="23"/>
                <w:szCs w:val="23"/>
                <w:shd w:val="clear" w:color="auto" w:fill="DBE5F1" w:themeFill="accent1" w:themeFillTint="33"/>
              </w:rPr>
              <w:t>actively engage employers through their representative  groups (IBEC and ISME)   in identifying and addressing the employment support needs of people with disabilitie</w:t>
            </w:r>
            <w:r w:rsidR="009B2F89">
              <w:rPr>
                <w:rFonts w:cs="Arial"/>
                <w:sz w:val="23"/>
                <w:szCs w:val="23"/>
                <w:shd w:val="clear" w:color="auto" w:fill="DBE5F1" w:themeFill="accent1" w:themeFillTint="33"/>
              </w:rPr>
              <w:t>s – this is a major gap in the m</w:t>
            </w:r>
            <w:r w:rsidRPr="0088671F">
              <w:rPr>
                <w:rFonts w:cs="Arial"/>
                <w:sz w:val="23"/>
                <w:szCs w:val="23"/>
                <w:shd w:val="clear" w:color="auto" w:fill="DBE5F1" w:themeFill="accent1" w:themeFillTint="33"/>
              </w:rPr>
              <w:t>odel as outlined;</w:t>
            </w:r>
            <w:r w:rsidR="00580047" w:rsidRPr="0088671F">
              <w:rPr>
                <w:rFonts w:cs="Arial"/>
                <w:sz w:val="23"/>
                <w:szCs w:val="23"/>
                <w:shd w:val="clear" w:color="auto" w:fill="DBE5F1" w:themeFill="accent1" w:themeFillTint="33"/>
              </w:rPr>
              <w:br/>
            </w:r>
          </w:p>
          <w:p w:rsidR="00071898" w:rsidRPr="0088671F" w:rsidRDefault="00071898" w:rsidP="004A3A20">
            <w:pPr>
              <w:pStyle w:val="NormalWeb"/>
              <w:numPr>
                <w:ilvl w:val="0"/>
                <w:numId w:val="10"/>
              </w:numPr>
              <w:spacing w:before="45" w:beforeAutospacing="0" w:after="120" w:afterAutospacing="0" w:line="276" w:lineRule="auto"/>
              <w:rPr>
                <w:rFonts w:asciiTheme="minorHAnsi" w:hAnsiTheme="minorHAnsi"/>
                <w:sz w:val="23"/>
                <w:szCs w:val="23"/>
              </w:rPr>
            </w:pPr>
            <w:r w:rsidRPr="0088671F">
              <w:rPr>
                <w:rFonts w:asciiTheme="minorHAnsi" w:hAnsiTheme="minorHAnsi" w:cs="Arial"/>
                <w:sz w:val="23"/>
                <w:szCs w:val="23"/>
              </w:rPr>
              <w:t>The  three priority areas identified as requiring attention are:</w:t>
            </w:r>
          </w:p>
          <w:p w:rsidR="00071898" w:rsidRPr="0088671F" w:rsidRDefault="003F073D" w:rsidP="004A3A20">
            <w:pPr>
              <w:pStyle w:val="NormalWeb"/>
              <w:numPr>
                <w:ilvl w:val="0"/>
                <w:numId w:val="11"/>
              </w:numPr>
              <w:spacing w:before="45" w:beforeAutospacing="0" w:after="120" w:afterAutospacing="0"/>
              <w:rPr>
                <w:rFonts w:asciiTheme="minorHAnsi" w:hAnsiTheme="minorHAnsi"/>
                <w:sz w:val="23"/>
                <w:szCs w:val="23"/>
              </w:rPr>
            </w:pPr>
            <w:r w:rsidRPr="0088671F">
              <w:rPr>
                <w:rFonts w:asciiTheme="minorHAnsi" w:hAnsiTheme="minorHAnsi"/>
                <w:sz w:val="23"/>
                <w:szCs w:val="23"/>
              </w:rPr>
              <w:t>Enhancing the t</w:t>
            </w:r>
            <w:r w:rsidR="00071898" w:rsidRPr="0088671F">
              <w:rPr>
                <w:rFonts w:asciiTheme="minorHAnsi" w:hAnsiTheme="minorHAnsi"/>
                <w:sz w:val="23"/>
                <w:szCs w:val="23"/>
              </w:rPr>
              <w:t>ransition from school to work</w:t>
            </w:r>
          </w:p>
          <w:p w:rsidR="00071898" w:rsidRPr="0088671F" w:rsidRDefault="003F073D" w:rsidP="004A3A20">
            <w:pPr>
              <w:pStyle w:val="NormalWeb"/>
              <w:numPr>
                <w:ilvl w:val="0"/>
                <w:numId w:val="11"/>
              </w:numPr>
              <w:spacing w:before="45" w:beforeAutospacing="0" w:after="120" w:afterAutospacing="0"/>
              <w:rPr>
                <w:rFonts w:asciiTheme="minorHAnsi" w:hAnsiTheme="minorHAnsi"/>
                <w:sz w:val="23"/>
                <w:szCs w:val="23"/>
              </w:rPr>
            </w:pPr>
            <w:r w:rsidRPr="0088671F">
              <w:rPr>
                <w:rFonts w:asciiTheme="minorHAnsi" w:hAnsiTheme="minorHAnsi"/>
                <w:sz w:val="23"/>
                <w:szCs w:val="23"/>
              </w:rPr>
              <w:lastRenderedPageBreak/>
              <w:t xml:space="preserve">The need to extend </w:t>
            </w:r>
            <w:r w:rsidR="00071898" w:rsidRPr="0088671F">
              <w:rPr>
                <w:rFonts w:asciiTheme="minorHAnsi" w:hAnsiTheme="minorHAnsi"/>
                <w:sz w:val="23"/>
                <w:szCs w:val="23"/>
              </w:rPr>
              <w:t>Personal Assistant (PA) services</w:t>
            </w:r>
          </w:p>
          <w:p w:rsidR="00071898" w:rsidRPr="0088671F" w:rsidRDefault="003F073D" w:rsidP="004A3A20">
            <w:pPr>
              <w:pStyle w:val="NormalWeb"/>
              <w:numPr>
                <w:ilvl w:val="0"/>
                <w:numId w:val="11"/>
              </w:numPr>
              <w:spacing w:before="45" w:beforeAutospacing="0" w:after="120" w:afterAutospacing="0"/>
              <w:rPr>
                <w:rFonts w:asciiTheme="minorHAnsi" w:hAnsiTheme="minorHAnsi"/>
                <w:sz w:val="23"/>
                <w:szCs w:val="23"/>
              </w:rPr>
            </w:pPr>
            <w:r w:rsidRPr="0088671F">
              <w:rPr>
                <w:rFonts w:asciiTheme="minorHAnsi" w:hAnsiTheme="minorHAnsi"/>
                <w:sz w:val="23"/>
                <w:szCs w:val="23"/>
              </w:rPr>
              <w:t>Exploring ways of improving t</w:t>
            </w:r>
            <w:r w:rsidR="00071898" w:rsidRPr="0088671F">
              <w:rPr>
                <w:rFonts w:asciiTheme="minorHAnsi" w:hAnsiTheme="minorHAnsi"/>
                <w:sz w:val="23"/>
                <w:szCs w:val="23"/>
              </w:rPr>
              <w:t>ransport</w:t>
            </w:r>
            <w:r w:rsidRPr="0088671F">
              <w:rPr>
                <w:rFonts w:asciiTheme="minorHAnsi" w:hAnsiTheme="minorHAnsi"/>
                <w:sz w:val="23"/>
                <w:szCs w:val="23"/>
              </w:rPr>
              <w:t xml:space="preserve"> for people with disabilities in employment or activation programmes</w:t>
            </w:r>
            <w:r w:rsidR="00071898" w:rsidRPr="0088671F">
              <w:rPr>
                <w:rFonts w:asciiTheme="minorHAnsi" w:hAnsiTheme="minorHAnsi"/>
                <w:i/>
                <w:sz w:val="23"/>
                <w:szCs w:val="23"/>
              </w:rPr>
              <w:t xml:space="preserve"> </w:t>
            </w:r>
          </w:p>
        </w:tc>
      </w:tr>
    </w:tbl>
    <w:p w:rsidR="00B97788" w:rsidRPr="004A3A20" w:rsidRDefault="00B97788" w:rsidP="004A3A20">
      <w:pPr>
        <w:rPr>
          <w:rFonts w:cs="Helv"/>
          <w:b/>
          <w:color w:val="000000"/>
        </w:rPr>
      </w:pPr>
    </w:p>
    <w:p w:rsidR="004A3A20" w:rsidRDefault="004A3A20" w:rsidP="004A3A20">
      <w:pPr>
        <w:rPr>
          <w:rFonts w:cs="Helv"/>
          <w:b/>
          <w:color w:val="000000"/>
          <w:sz w:val="24"/>
          <w:szCs w:val="24"/>
        </w:rPr>
      </w:pPr>
    </w:p>
    <w:p w:rsidR="008C1E78" w:rsidRPr="00E41758" w:rsidRDefault="00CA54BB" w:rsidP="004A3A20">
      <w:pPr>
        <w:rPr>
          <w:rFonts w:ascii="Gill Sans MT" w:hAnsi="Gill Sans MT" w:cs="Helv"/>
          <w:color w:val="000000"/>
        </w:rPr>
      </w:pPr>
      <w:r w:rsidRPr="00580047">
        <w:rPr>
          <w:rFonts w:cs="Helv"/>
          <w:b/>
          <w:color w:val="000000"/>
          <w:sz w:val="24"/>
          <w:szCs w:val="24"/>
        </w:rPr>
        <w:t>Introduction</w:t>
      </w:r>
      <w:r w:rsidR="00E41758" w:rsidRPr="00580047">
        <w:rPr>
          <w:rFonts w:cs="Helv"/>
          <w:color w:val="000000"/>
        </w:rPr>
        <w:br/>
      </w:r>
      <w:r w:rsidRPr="00580047">
        <w:rPr>
          <w:rFonts w:cs="Helv"/>
          <w:color w:val="000000"/>
          <w:sz w:val="24"/>
          <w:szCs w:val="24"/>
        </w:rPr>
        <w:t xml:space="preserve">The provision of </w:t>
      </w:r>
      <w:r w:rsidR="00DB401B" w:rsidRPr="00580047">
        <w:rPr>
          <w:rFonts w:cs="Helv"/>
          <w:color w:val="000000"/>
          <w:sz w:val="24"/>
          <w:szCs w:val="24"/>
        </w:rPr>
        <w:t>coordinated and seamless support to people with disabilities so that they can aim for, and benefit from, employment</w:t>
      </w:r>
      <w:r w:rsidRPr="00580047">
        <w:rPr>
          <w:rFonts w:cs="Helv"/>
          <w:color w:val="000000"/>
          <w:sz w:val="24"/>
          <w:szCs w:val="24"/>
        </w:rPr>
        <w:t xml:space="preserve"> is clearly at the core of the Comprehensive Employment Strategy</w:t>
      </w:r>
      <w:r w:rsidR="00DB401B" w:rsidRPr="00580047">
        <w:rPr>
          <w:rFonts w:cs="Helv"/>
          <w:color w:val="000000"/>
          <w:sz w:val="24"/>
          <w:szCs w:val="24"/>
        </w:rPr>
        <w:t>.</w:t>
      </w:r>
      <w:r w:rsidRPr="00580047">
        <w:rPr>
          <w:rFonts w:cs="Helv"/>
          <w:color w:val="000000"/>
          <w:sz w:val="24"/>
          <w:szCs w:val="24"/>
        </w:rPr>
        <w:t xml:space="preserve"> The need for </w:t>
      </w:r>
      <w:r w:rsidR="00DB401B" w:rsidRPr="00580047">
        <w:rPr>
          <w:rFonts w:cs="Helv"/>
          <w:color w:val="000000"/>
          <w:sz w:val="24"/>
          <w:szCs w:val="24"/>
        </w:rPr>
        <w:t>Departments and agencies</w:t>
      </w:r>
      <w:r w:rsidRPr="00580047">
        <w:rPr>
          <w:rFonts w:cs="Helv"/>
          <w:color w:val="000000"/>
          <w:sz w:val="24"/>
          <w:szCs w:val="24"/>
        </w:rPr>
        <w:t xml:space="preserve"> to work together in this (as in other areas) has long been emphasised.</w:t>
      </w:r>
      <w:r w:rsidR="008C1E78" w:rsidRPr="00580047">
        <w:rPr>
          <w:rFonts w:cs="Helv"/>
          <w:color w:val="000000"/>
          <w:sz w:val="24"/>
          <w:szCs w:val="24"/>
        </w:rPr>
        <w:t xml:space="preserve"> Indeed</w:t>
      </w:r>
      <w:r w:rsidR="00D42506" w:rsidRPr="00580047">
        <w:rPr>
          <w:rFonts w:cs="Helv"/>
          <w:color w:val="000000"/>
          <w:sz w:val="24"/>
          <w:szCs w:val="24"/>
        </w:rPr>
        <w:t>, t</w:t>
      </w:r>
      <w:r w:rsidR="008C1E78" w:rsidRPr="00580047">
        <w:rPr>
          <w:rFonts w:cs="Helv"/>
          <w:color w:val="000000"/>
          <w:sz w:val="24"/>
          <w:szCs w:val="24"/>
        </w:rPr>
        <w:t xml:space="preserve">he Citizens information Board (CIB) has frequently highlighted the need for stronger inter-agency collaboration throughout the Irish administrative system.  </w:t>
      </w:r>
      <w:r w:rsidR="003F725C" w:rsidRPr="00580047">
        <w:rPr>
          <w:sz w:val="24"/>
          <w:szCs w:val="24"/>
          <w:lang w:val="en-US"/>
        </w:rPr>
        <w:t xml:space="preserve">Within the statutory sector nationally, the broader community and voluntary sector and the local development sector, there has been a strong emphasis in recent years on issues relating to partnership, coordinated services, networking, inter-agency co-operation and service integration. </w:t>
      </w:r>
      <w:r w:rsidR="003F725C" w:rsidRPr="00580047">
        <w:rPr>
          <w:sz w:val="24"/>
          <w:szCs w:val="24"/>
        </w:rPr>
        <w:t>However, clearly, there is a substantial difference between</w:t>
      </w:r>
      <w:r w:rsidR="00D42506" w:rsidRPr="00580047">
        <w:rPr>
          <w:sz w:val="24"/>
          <w:szCs w:val="24"/>
        </w:rPr>
        <w:t xml:space="preserve">, on the one hand, </w:t>
      </w:r>
      <w:r w:rsidR="003F725C" w:rsidRPr="00580047">
        <w:rPr>
          <w:sz w:val="24"/>
          <w:szCs w:val="24"/>
        </w:rPr>
        <w:t xml:space="preserve"> organisations coming together to exchange</w:t>
      </w:r>
      <w:r w:rsidR="003F725C" w:rsidRPr="003F725C">
        <w:rPr>
          <w:sz w:val="24"/>
          <w:szCs w:val="24"/>
        </w:rPr>
        <w:t xml:space="preserve"> information and to network and</w:t>
      </w:r>
      <w:r w:rsidR="00D42506">
        <w:rPr>
          <w:sz w:val="24"/>
          <w:szCs w:val="24"/>
        </w:rPr>
        <w:t xml:space="preserve">, on the other hand, </w:t>
      </w:r>
      <w:r w:rsidR="008C1E78">
        <w:rPr>
          <w:sz w:val="24"/>
          <w:szCs w:val="24"/>
        </w:rPr>
        <w:t xml:space="preserve">engaging in </w:t>
      </w:r>
      <w:r w:rsidR="003F725C" w:rsidRPr="003F725C">
        <w:rPr>
          <w:sz w:val="24"/>
          <w:szCs w:val="24"/>
        </w:rPr>
        <w:t xml:space="preserve">joint planning and </w:t>
      </w:r>
      <w:r w:rsidR="008C1E78">
        <w:rPr>
          <w:sz w:val="24"/>
          <w:szCs w:val="24"/>
        </w:rPr>
        <w:t xml:space="preserve">funding </w:t>
      </w:r>
      <w:r w:rsidR="00D42506">
        <w:rPr>
          <w:sz w:val="24"/>
          <w:szCs w:val="24"/>
        </w:rPr>
        <w:t xml:space="preserve">for the delivery of </w:t>
      </w:r>
      <w:r w:rsidR="00C30537">
        <w:rPr>
          <w:sz w:val="24"/>
          <w:szCs w:val="24"/>
        </w:rPr>
        <w:t xml:space="preserve"> integrated, co</w:t>
      </w:r>
      <w:r w:rsidR="003F725C" w:rsidRPr="003F725C">
        <w:rPr>
          <w:sz w:val="24"/>
          <w:szCs w:val="24"/>
        </w:rPr>
        <w:t>ordinated services.</w:t>
      </w:r>
      <w:r w:rsidR="008C1E78">
        <w:rPr>
          <w:sz w:val="24"/>
          <w:szCs w:val="24"/>
        </w:rPr>
        <w:t xml:space="preserve"> This will almost certainly impact on </w:t>
      </w:r>
      <w:r w:rsidR="00D42506">
        <w:rPr>
          <w:sz w:val="24"/>
          <w:szCs w:val="24"/>
        </w:rPr>
        <w:t xml:space="preserve">the implementation of </w:t>
      </w:r>
      <w:r w:rsidR="0088671F">
        <w:rPr>
          <w:sz w:val="24"/>
          <w:szCs w:val="24"/>
        </w:rPr>
        <w:t xml:space="preserve">a </w:t>
      </w:r>
      <w:r w:rsidR="009B2F89">
        <w:rPr>
          <w:sz w:val="24"/>
          <w:szCs w:val="24"/>
        </w:rPr>
        <w:t>co</w:t>
      </w:r>
      <w:r w:rsidR="008C1E78">
        <w:rPr>
          <w:sz w:val="24"/>
          <w:szCs w:val="24"/>
        </w:rPr>
        <w:t>ordinat</w:t>
      </w:r>
      <w:r w:rsidR="00D42506">
        <w:rPr>
          <w:sz w:val="24"/>
          <w:szCs w:val="24"/>
        </w:rPr>
        <w:t xml:space="preserve">ed approach in respect </w:t>
      </w:r>
      <w:r w:rsidR="008C1E78">
        <w:rPr>
          <w:sz w:val="24"/>
          <w:szCs w:val="24"/>
        </w:rPr>
        <w:t>of the</w:t>
      </w:r>
      <w:r w:rsidR="00D42506">
        <w:rPr>
          <w:sz w:val="24"/>
          <w:szCs w:val="24"/>
        </w:rPr>
        <w:t xml:space="preserve"> </w:t>
      </w:r>
      <w:r w:rsidR="008C1E78">
        <w:rPr>
          <w:sz w:val="24"/>
          <w:szCs w:val="24"/>
        </w:rPr>
        <w:t>Comprehensive Employment Strategy.</w:t>
      </w:r>
      <w:r w:rsidR="00D42506">
        <w:rPr>
          <w:sz w:val="24"/>
          <w:szCs w:val="24"/>
        </w:rPr>
        <w:t xml:space="preserve"> It is a topic that clearly needs to be kept under review at Government level.</w:t>
      </w:r>
    </w:p>
    <w:p w:rsidR="00E41758" w:rsidRDefault="008C1E78" w:rsidP="00C372FE">
      <w:pPr>
        <w:rPr>
          <w:sz w:val="24"/>
          <w:szCs w:val="24"/>
        </w:rPr>
      </w:pPr>
      <w:r>
        <w:rPr>
          <w:sz w:val="24"/>
          <w:szCs w:val="24"/>
        </w:rPr>
        <w:t xml:space="preserve">The CIB is not directly involved in the provision of supports to people with disabilities seeking to access employment or in providing employment opportunities for people with disabilities other than on an individual basis. However, the Board through our </w:t>
      </w:r>
      <w:r w:rsidR="00150D45">
        <w:rPr>
          <w:sz w:val="24"/>
          <w:szCs w:val="24"/>
        </w:rPr>
        <w:t>delivery services</w:t>
      </w:r>
      <w:r w:rsidR="00914F54">
        <w:rPr>
          <w:sz w:val="24"/>
          <w:szCs w:val="24"/>
        </w:rPr>
        <w:t xml:space="preserve"> – </w:t>
      </w:r>
      <w:r>
        <w:rPr>
          <w:sz w:val="24"/>
          <w:szCs w:val="24"/>
        </w:rPr>
        <w:t xml:space="preserve">Citizens Information Services (CISs), the Citizens Information Phone Service (CIPS) and the </w:t>
      </w:r>
      <w:r w:rsidR="00D42506">
        <w:rPr>
          <w:sz w:val="24"/>
          <w:szCs w:val="24"/>
        </w:rPr>
        <w:t>N</w:t>
      </w:r>
      <w:r>
        <w:rPr>
          <w:sz w:val="24"/>
          <w:szCs w:val="24"/>
        </w:rPr>
        <w:t xml:space="preserve">ational Advocacy Service for People with Disabilities (NAS) </w:t>
      </w:r>
      <w:r w:rsidR="00E41758">
        <w:rPr>
          <w:sz w:val="24"/>
          <w:szCs w:val="24"/>
        </w:rPr>
        <w:t xml:space="preserve">is very aware of the challenges and difficulties faced by people with disabilities in accessing and retaining employment. </w:t>
      </w:r>
    </w:p>
    <w:p w:rsidR="00E41758" w:rsidRDefault="00E41758" w:rsidP="00E41758">
      <w:pPr>
        <w:rPr>
          <w:sz w:val="24"/>
          <w:szCs w:val="24"/>
        </w:rPr>
      </w:pPr>
      <w:r w:rsidRPr="004A3A20">
        <w:rPr>
          <w:sz w:val="24"/>
          <w:szCs w:val="24"/>
        </w:rPr>
        <w:t xml:space="preserve">A significant component of queries to CISs </w:t>
      </w:r>
      <w:r w:rsidR="00D42506" w:rsidRPr="004A3A20">
        <w:rPr>
          <w:sz w:val="24"/>
          <w:szCs w:val="24"/>
        </w:rPr>
        <w:t xml:space="preserve">by </w:t>
      </w:r>
      <w:r w:rsidRPr="004A3A20">
        <w:rPr>
          <w:sz w:val="24"/>
          <w:szCs w:val="24"/>
        </w:rPr>
        <w:t>or on behal</w:t>
      </w:r>
      <w:r w:rsidR="004A3A20" w:rsidRPr="004A3A20">
        <w:rPr>
          <w:sz w:val="24"/>
          <w:szCs w:val="24"/>
        </w:rPr>
        <w:t>f of people with disabilities relate to disability income supports, welfare dependency</w:t>
      </w:r>
      <w:r w:rsidRPr="004A3A20">
        <w:rPr>
          <w:sz w:val="24"/>
          <w:szCs w:val="24"/>
        </w:rPr>
        <w:t xml:space="preserve"> </w:t>
      </w:r>
      <w:r w:rsidR="004A3A20" w:rsidRPr="004A3A20">
        <w:rPr>
          <w:sz w:val="24"/>
          <w:szCs w:val="24"/>
        </w:rPr>
        <w:t xml:space="preserve">and </w:t>
      </w:r>
      <w:r w:rsidRPr="004A3A20">
        <w:rPr>
          <w:sz w:val="24"/>
          <w:szCs w:val="24"/>
        </w:rPr>
        <w:t>how to get out of welfare traps.</w:t>
      </w:r>
      <w:r>
        <w:rPr>
          <w:sz w:val="24"/>
          <w:szCs w:val="24"/>
        </w:rPr>
        <w:t xml:space="preserve"> Thus, m</w:t>
      </w:r>
      <w:r w:rsidR="008E161F">
        <w:rPr>
          <w:sz w:val="24"/>
          <w:szCs w:val="24"/>
        </w:rPr>
        <w:t xml:space="preserve">easures recently </w:t>
      </w:r>
      <w:r w:rsidR="004A3A20">
        <w:rPr>
          <w:sz w:val="24"/>
          <w:szCs w:val="24"/>
        </w:rPr>
        <w:t xml:space="preserve">announced </w:t>
      </w:r>
      <w:r w:rsidR="008E161F">
        <w:rPr>
          <w:sz w:val="24"/>
          <w:szCs w:val="24"/>
        </w:rPr>
        <w:t>by Government</w:t>
      </w:r>
      <w:r w:rsidR="00C30537">
        <w:rPr>
          <w:sz w:val="24"/>
          <w:szCs w:val="24"/>
        </w:rPr>
        <w:t xml:space="preserve"> under the Make Work Pay strand of the CES</w:t>
      </w:r>
      <w:r w:rsidR="008E161F">
        <w:rPr>
          <w:sz w:val="24"/>
          <w:szCs w:val="24"/>
        </w:rPr>
        <w:t xml:space="preserve"> to support people with disabilities accessing and retaining employment are important in the context of implementing a co-ordinated approach:</w:t>
      </w:r>
    </w:p>
    <w:p w:rsidR="008E161F" w:rsidRPr="00E41758" w:rsidRDefault="008E161F" w:rsidP="00821466">
      <w:pPr>
        <w:pStyle w:val="ListParagraph"/>
        <w:numPr>
          <w:ilvl w:val="0"/>
          <w:numId w:val="7"/>
        </w:numPr>
        <w:rPr>
          <w:rStyle w:val="Strong"/>
          <w:rFonts w:cs="Arial"/>
          <w:b w:val="0"/>
          <w:shd w:val="clear" w:color="auto" w:fill="FFFFFF"/>
        </w:rPr>
      </w:pPr>
      <w:r w:rsidRPr="00E41758">
        <w:rPr>
          <w:rStyle w:val="Strong"/>
          <w:rFonts w:cs="Arial"/>
          <w:b w:val="0"/>
          <w:shd w:val="clear" w:color="auto" w:fill="FFFFFF"/>
        </w:rPr>
        <w:t>Retention of Free Travel Pass for five years after taking up work</w:t>
      </w:r>
    </w:p>
    <w:p w:rsidR="008E161F" w:rsidRPr="008E161F" w:rsidRDefault="008E161F" w:rsidP="00821466">
      <w:pPr>
        <w:pStyle w:val="ListParagraph"/>
        <w:numPr>
          <w:ilvl w:val="0"/>
          <w:numId w:val="7"/>
        </w:numPr>
        <w:shd w:val="clear" w:color="auto" w:fill="FFFFFF"/>
        <w:spacing w:before="480" w:after="100" w:afterAutospacing="1" w:line="368" w:lineRule="atLeast"/>
        <w:outlineLvl w:val="0"/>
        <w:rPr>
          <w:rStyle w:val="Strong"/>
          <w:rFonts w:cs="Arial"/>
          <w:b w:val="0"/>
          <w:shd w:val="clear" w:color="auto" w:fill="FFFFFF"/>
        </w:rPr>
      </w:pPr>
      <w:r w:rsidRPr="008E161F">
        <w:rPr>
          <w:rStyle w:val="Strong"/>
          <w:rFonts w:cs="Arial"/>
          <w:b w:val="0"/>
          <w:shd w:val="clear" w:color="auto" w:fill="FFFFFF"/>
        </w:rPr>
        <w:t>Allowing  people to return to Disability Allowance seamlessly if work doesn’t work out within a year</w:t>
      </w:r>
    </w:p>
    <w:p w:rsidR="008E161F" w:rsidRPr="008E161F" w:rsidRDefault="008E161F" w:rsidP="00821466">
      <w:pPr>
        <w:pStyle w:val="ListParagraph"/>
        <w:numPr>
          <w:ilvl w:val="0"/>
          <w:numId w:val="7"/>
        </w:numPr>
        <w:shd w:val="clear" w:color="auto" w:fill="FFFFFF"/>
        <w:spacing w:before="480" w:after="100" w:afterAutospacing="1" w:line="368" w:lineRule="atLeast"/>
        <w:outlineLvl w:val="0"/>
        <w:rPr>
          <w:rStyle w:val="Strong"/>
          <w:rFonts w:cs="Arial"/>
          <w:b w:val="0"/>
          <w:shd w:val="clear" w:color="auto" w:fill="FFFFFF"/>
        </w:rPr>
      </w:pPr>
      <w:r w:rsidRPr="008E161F">
        <w:rPr>
          <w:rStyle w:val="Strong"/>
          <w:rFonts w:cs="Arial"/>
          <w:b w:val="0"/>
          <w:shd w:val="clear" w:color="auto" w:fill="FFFFFF"/>
        </w:rPr>
        <w:t xml:space="preserve">The deployment of Case Officers  in </w:t>
      </w:r>
      <w:proofErr w:type="spellStart"/>
      <w:r w:rsidRPr="008E161F">
        <w:rPr>
          <w:rStyle w:val="Strong"/>
          <w:rFonts w:cs="Arial"/>
          <w:b w:val="0"/>
          <w:shd w:val="clear" w:color="auto" w:fill="FFFFFF"/>
        </w:rPr>
        <w:t>Intreo</w:t>
      </w:r>
      <w:proofErr w:type="spellEnd"/>
      <w:r w:rsidRPr="008E161F">
        <w:rPr>
          <w:rStyle w:val="Strong"/>
          <w:rFonts w:cs="Arial"/>
          <w:b w:val="0"/>
          <w:shd w:val="clear" w:color="auto" w:fill="FFFFFF"/>
        </w:rPr>
        <w:t xml:space="preserve"> </w:t>
      </w:r>
      <w:proofErr w:type="spellStart"/>
      <w:r w:rsidRPr="008E161F">
        <w:rPr>
          <w:rStyle w:val="Strong"/>
          <w:rFonts w:cs="Arial"/>
          <w:b w:val="0"/>
          <w:shd w:val="clear" w:color="auto" w:fill="FFFFFF"/>
        </w:rPr>
        <w:t>Centres</w:t>
      </w:r>
      <w:proofErr w:type="spellEnd"/>
    </w:p>
    <w:p w:rsidR="008E161F" w:rsidRPr="008E161F" w:rsidRDefault="008E161F" w:rsidP="00821466">
      <w:pPr>
        <w:pStyle w:val="ListParagraph"/>
        <w:numPr>
          <w:ilvl w:val="0"/>
          <w:numId w:val="7"/>
        </w:numPr>
        <w:shd w:val="clear" w:color="auto" w:fill="FFFFFF"/>
        <w:spacing w:before="480" w:after="100" w:afterAutospacing="1" w:line="368" w:lineRule="atLeast"/>
        <w:outlineLvl w:val="0"/>
      </w:pPr>
      <w:r w:rsidRPr="008E161F">
        <w:rPr>
          <w:rFonts w:cs="Helvetica"/>
          <w:color w:val="000000"/>
          <w:shd w:val="clear" w:color="auto" w:fill="FFFFFF"/>
        </w:rPr>
        <w:lastRenderedPageBreak/>
        <w:t>Raising the earnings disregard which will allow people to earn more from employment while continuing to retain their medical card</w:t>
      </w:r>
    </w:p>
    <w:p w:rsidR="008E161F" w:rsidRPr="008E161F" w:rsidRDefault="008E161F" w:rsidP="00821466">
      <w:pPr>
        <w:pStyle w:val="ListParagraph"/>
        <w:numPr>
          <w:ilvl w:val="0"/>
          <w:numId w:val="7"/>
        </w:numPr>
        <w:shd w:val="clear" w:color="auto" w:fill="FFFFFF"/>
        <w:spacing w:before="480" w:after="100" w:afterAutospacing="1" w:line="368" w:lineRule="atLeast"/>
        <w:outlineLvl w:val="0"/>
        <w:rPr>
          <w:rFonts w:cs="Arial"/>
          <w:bCs/>
          <w:shd w:val="clear" w:color="auto" w:fill="FFFFFF"/>
        </w:rPr>
      </w:pPr>
      <w:r w:rsidRPr="008E161F">
        <w:rPr>
          <w:rFonts w:cs="Arial"/>
          <w:bCs/>
          <w:shd w:val="clear" w:color="auto" w:fill="FFFFFF"/>
        </w:rPr>
        <w:t xml:space="preserve">Eligibility for the </w:t>
      </w:r>
      <w:r w:rsidRPr="008E161F">
        <w:rPr>
          <w:rFonts w:cs="Helvetica"/>
          <w:color w:val="000000"/>
          <w:shd w:val="clear" w:color="auto" w:fill="FFFFFF"/>
        </w:rPr>
        <w:t>Disability Allowance earnings disregard, regardless of whether or not the work is rehabilitative in nature</w:t>
      </w:r>
    </w:p>
    <w:p w:rsidR="00A55E41" w:rsidRDefault="008E161F" w:rsidP="00E41758">
      <w:pPr>
        <w:rPr>
          <w:sz w:val="24"/>
          <w:szCs w:val="24"/>
        </w:rPr>
      </w:pPr>
      <w:r>
        <w:rPr>
          <w:sz w:val="24"/>
          <w:szCs w:val="24"/>
        </w:rPr>
        <w:t xml:space="preserve"> </w:t>
      </w:r>
    </w:p>
    <w:p w:rsidR="00A55E41" w:rsidRDefault="00A55E41" w:rsidP="00E41758">
      <w:pPr>
        <w:rPr>
          <w:sz w:val="24"/>
          <w:szCs w:val="24"/>
        </w:rPr>
      </w:pPr>
    </w:p>
    <w:p w:rsidR="00A04EAE" w:rsidRDefault="00AB289A" w:rsidP="00E41758">
      <w:pPr>
        <w:rPr>
          <w:rFonts w:ascii="Arial" w:hAnsi="Arial" w:cs="Arial"/>
          <w:b/>
          <w:color w:val="333333"/>
          <w:sz w:val="28"/>
          <w:szCs w:val="28"/>
        </w:rPr>
      </w:pPr>
      <w:r>
        <w:rPr>
          <w:rFonts w:ascii="Arial" w:hAnsi="Arial" w:cs="Arial"/>
          <w:b/>
          <w:color w:val="333333"/>
          <w:sz w:val="28"/>
          <w:szCs w:val="28"/>
        </w:rPr>
        <w:t>Consultation Questions</w:t>
      </w:r>
      <w:r w:rsidR="00C30537">
        <w:rPr>
          <w:rStyle w:val="FootnoteReference"/>
          <w:rFonts w:ascii="Arial" w:hAnsi="Arial" w:cs="Arial"/>
          <w:b/>
          <w:color w:val="333333"/>
          <w:sz w:val="28"/>
          <w:szCs w:val="28"/>
        </w:rPr>
        <w:footnoteReference w:id="1"/>
      </w:r>
    </w:p>
    <w:p w:rsidR="00E41758" w:rsidRDefault="00C30537" w:rsidP="00A04EAE">
      <w:pPr>
        <w:pStyle w:val="NormalWeb"/>
        <w:shd w:val="clear" w:color="auto" w:fill="FFFFFF"/>
        <w:spacing w:before="45" w:beforeAutospacing="0" w:after="120" w:afterAutospacing="0" w:line="336" w:lineRule="atLeast"/>
        <w:rPr>
          <w:rFonts w:asciiTheme="minorHAnsi" w:hAnsiTheme="minorHAnsi" w:cs="Arial"/>
          <w:color w:val="333333"/>
        </w:rPr>
      </w:pPr>
      <w:r>
        <w:rPr>
          <w:rFonts w:asciiTheme="minorHAnsi" w:hAnsiTheme="minorHAnsi"/>
          <w:b/>
        </w:rPr>
        <w:t xml:space="preserve">1. </w:t>
      </w:r>
      <w:r w:rsidR="00AB289A" w:rsidRPr="00A04EAE">
        <w:rPr>
          <w:rFonts w:asciiTheme="minorHAnsi" w:hAnsiTheme="minorHAnsi"/>
          <w:b/>
        </w:rPr>
        <w:t xml:space="preserve">In your opinion is </w:t>
      </w:r>
      <w:r w:rsidR="004A3A20">
        <w:rPr>
          <w:rFonts w:asciiTheme="minorHAnsi" w:hAnsiTheme="minorHAnsi"/>
          <w:b/>
        </w:rPr>
        <w:t xml:space="preserve">the </w:t>
      </w:r>
      <w:r w:rsidR="00AB289A" w:rsidRPr="00A04EAE">
        <w:rPr>
          <w:rFonts w:asciiTheme="minorHAnsi" w:hAnsiTheme="minorHAnsi"/>
          <w:b/>
        </w:rPr>
        <w:t>proposed model a useful approach to help people with disabilities find and retain employment?</w:t>
      </w:r>
      <w:r w:rsidR="00AC2539" w:rsidRPr="00A04EAE">
        <w:rPr>
          <w:rFonts w:asciiTheme="minorHAnsi" w:hAnsiTheme="minorHAnsi"/>
          <w:b/>
        </w:rPr>
        <w:br/>
      </w:r>
      <w:r w:rsidR="00AB289A" w:rsidRPr="009577BC">
        <w:rPr>
          <w:rFonts w:asciiTheme="minorHAnsi" w:hAnsiTheme="minorHAnsi"/>
        </w:rPr>
        <w:br/>
      </w:r>
      <w:r w:rsidR="001C14AC" w:rsidRPr="00E41758">
        <w:rPr>
          <w:rFonts w:asciiTheme="minorHAnsi" w:hAnsiTheme="minorHAnsi" w:cs="Arial"/>
          <w:color w:val="333333"/>
        </w:rPr>
        <w:t xml:space="preserve">Yes, the model </w:t>
      </w:r>
      <w:r w:rsidR="007172A4" w:rsidRPr="00E41758">
        <w:rPr>
          <w:rFonts w:asciiTheme="minorHAnsi" w:hAnsiTheme="minorHAnsi" w:cs="Arial"/>
          <w:color w:val="333333"/>
        </w:rPr>
        <w:t>with its three strands (c</w:t>
      </w:r>
      <w:r w:rsidR="007172A4" w:rsidRPr="00E41758">
        <w:rPr>
          <w:rFonts w:asciiTheme="minorHAnsi" w:hAnsiTheme="minorHAnsi"/>
        </w:rPr>
        <w:t>oordinated and effective pre-activation; supports to find and keep employment; effective protocols for cooperation between Departments and Agencies)</w:t>
      </w:r>
      <w:r w:rsidR="007172A4" w:rsidRPr="00E41758">
        <w:t xml:space="preserve"> </w:t>
      </w:r>
      <w:r w:rsidR="001C14AC" w:rsidRPr="00E41758">
        <w:rPr>
          <w:rFonts w:asciiTheme="minorHAnsi" w:hAnsiTheme="minorHAnsi" w:cs="Arial"/>
          <w:color w:val="333333"/>
        </w:rPr>
        <w:t>provides a necessary context for bringing together the various strands relating to people with disabilities accessing and retaining employment.</w:t>
      </w:r>
    </w:p>
    <w:p w:rsidR="001C14AC" w:rsidRPr="00E41758" w:rsidRDefault="00E41758" w:rsidP="00A04EAE">
      <w:pPr>
        <w:pStyle w:val="NormalWeb"/>
        <w:shd w:val="clear" w:color="auto" w:fill="FFFFFF"/>
        <w:spacing w:before="45" w:beforeAutospacing="0" w:after="120" w:afterAutospacing="0" w:line="336" w:lineRule="atLeast"/>
        <w:rPr>
          <w:rFonts w:asciiTheme="minorHAnsi" w:hAnsiTheme="minorHAnsi"/>
        </w:rPr>
      </w:pPr>
      <w:r>
        <w:rPr>
          <w:rFonts w:asciiTheme="minorHAnsi" w:hAnsiTheme="minorHAnsi" w:cs="Arial"/>
          <w:color w:val="333333"/>
        </w:rPr>
        <w:t>The CIB makes the following points on the ov</w:t>
      </w:r>
      <w:r w:rsidR="009B2F89">
        <w:rPr>
          <w:rFonts w:asciiTheme="minorHAnsi" w:hAnsiTheme="minorHAnsi" w:cs="Arial"/>
          <w:color w:val="333333"/>
        </w:rPr>
        <w:t>erall approach outlined in the m</w:t>
      </w:r>
      <w:r>
        <w:rPr>
          <w:rFonts w:asciiTheme="minorHAnsi" w:hAnsiTheme="minorHAnsi" w:cs="Arial"/>
          <w:color w:val="333333"/>
        </w:rPr>
        <w:t xml:space="preserve">odel:  </w:t>
      </w:r>
      <w:r w:rsidR="001C14AC" w:rsidRPr="00E41758">
        <w:rPr>
          <w:rFonts w:asciiTheme="minorHAnsi" w:hAnsiTheme="minorHAnsi"/>
        </w:rPr>
        <w:br/>
      </w:r>
    </w:p>
    <w:p w:rsidR="00AC2539" w:rsidRPr="00AC2539" w:rsidRDefault="00E41758" w:rsidP="00821466">
      <w:pPr>
        <w:pStyle w:val="NormalWeb"/>
        <w:numPr>
          <w:ilvl w:val="0"/>
          <w:numId w:val="1"/>
        </w:numPr>
        <w:shd w:val="clear" w:color="auto" w:fill="FFFFFF"/>
        <w:spacing w:before="45" w:beforeAutospacing="0" w:after="120" w:afterAutospacing="0" w:line="336" w:lineRule="atLeast"/>
        <w:rPr>
          <w:rFonts w:asciiTheme="minorHAnsi" w:hAnsiTheme="minorHAnsi" w:cs="Arial"/>
          <w:color w:val="333333"/>
          <w:sz w:val="28"/>
          <w:szCs w:val="28"/>
        </w:rPr>
      </w:pPr>
      <w:r>
        <w:rPr>
          <w:rFonts w:asciiTheme="minorHAnsi" w:hAnsiTheme="minorHAnsi"/>
        </w:rPr>
        <w:t>M</w:t>
      </w:r>
      <w:r w:rsidR="00AC2539">
        <w:rPr>
          <w:rFonts w:asciiTheme="minorHAnsi" w:hAnsiTheme="minorHAnsi"/>
        </w:rPr>
        <w:t>ore emphasis should be placed on ensuring that</w:t>
      </w:r>
      <w:r>
        <w:rPr>
          <w:rFonts w:asciiTheme="minorHAnsi" w:hAnsiTheme="minorHAnsi"/>
        </w:rPr>
        <w:t xml:space="preserve"> the</w:t>
      </w:r>
      <w:r w:rsidR="00AC2539">
        <w:rPr>
          <w:rFonts w:asciiTheme="minorHAnsi" w:hAnsiTheme="minorHAnsi"/>
        </w:rPr>
        <w:t xml:space="preserve"> experience of and perspectives of people with disabilities on seeking, getting and retaining employment is reflected in the process and on ensuring that their voice is heard</w:t>
      </w:r>
      <w:r>
        <w:rPr>
          <w:rFonts w:asciiTheme="minorHAnsi" w:hAnsiTheme="minorHAnsi"/>
        </w:rPr>
        <w:t>;</w:t>
      </w:r>
      <w:r w:rsidR="00AC2539">
        <w:rPr>
          <w:rFonts w:asciiTheme="minorHAnsi" w:hAnsiTheme="minorHAnsi"/>
        </w:rPr>
        <w:br/>
      </w:r>
    </w:p>
    <w:p w:rsidR="00816AE1" w:rsidRPr="00816AE1" w:rsidRDefault="00AC2539" w:rsidP="00821466">
      <w:pPr>
        <w:pStyle w:val="NormalWeb"/>
        <w:numPr>
          <w:ilvl w:val="0"/>
          <w:numId w:val="1"/>
        </w:numPr>
        <w:shd w:val="clear" w:color="auto" w:fill="FFFFFF"/>
        <w:spacing w:before="45" w:beforeAutospacing="0" w:after="120" w:afterAutospacing="0" w:line="336" w:lineRule="atLeast"/>
        <w:rPr>
          <w:rFonts w:asciiTheme="minorHAnsi" w:hAnsiTheme="minorHAnsi" w:cs="Arial"/>
          <w:color w:val="333333"/>
          <w:sz w:val="28"/>
          <w:szCs w:val="28"/>
        </w:rPr>
      </w:pPr>
      <w:r>
        <w:rPr>
          <w:rFonts w:asciiTheme="minorHAnsi" w:hAnsiTheme="minorHAnsi"/>
        </w:rPr>
        <w:t xml:space="preserve">How to address the particular </w:t>
      </w:r>
      <w:r w:rsidR="00E41758">
        <w:rPr>
          <w:rFonts w:asciiTheme="minorHAnsi" w:hAnsiTheme="minorHAnsi"/>
        </w:rPr>
        <w:t xml:space="preserve">and multi-faceted </w:t>
      </w:r>
      <w:r>
        <w:rPr>
          <w:rFonts w:asciiTheme="minorHAnsi" w:hAnsiTheme="minorHAnsi"/>
        </w:rPr>
        <w:t xml:space="preserve">needs of people with an intellectual disability, especially those transitioning from second-level schools to education, training and activation programmes needs </w:t>
      </w:r>
      <w:r w:rsidR="00E41758">
        <w:rPr>
          <w:rFonts w:asciiTheme="minorHAnsi" w:hAnsiTheme="minorHAnsi"/>
        </w:rPr>
        <w:t>more detailed consideration;</w:t>
      </w:r>
      <w:r w:rsidR="00816AE1">
        <w:rPr>
          <w:rFonts w:asciiTheme="minorHAnsi" w:hAnsiTheme="minorHAnsi"/>
        </w:rPr>
        <w:br/>
      </w:r>
    </w:p>
    <w:p w:rsidR="007172A4" w:rsidRPr="00816AE1" w:rsidRDefault="00816AE1" w:rsidP="00821466">
      <w:pPr>
        <w:pStyle w:val="NormalWeb"/>
        <w:numPr>
          <w:ilvl w:val="0"/>
          <w:numId w:val="1"/>
        </w:numPr>
        <w:shd w:val="clear" w:color="auto" w:fill="FFFFFF"/>
        <w:spacing w:before="45" w:beforeAutospacing="0" w:after="120" w:afterAutospacing="0" w:line="336" w:lineRule="atLeast"/>
        <w:rPr>
          <w:rFonts w:asciiTheme="minorHAnsi" w:hAnsiTheme="minorHAnsi" w:cs="Arial"/>
          <w:color w:val="333333"/>
          <w:sz w:val="28"/>
          <w:szCs w:val="28"/>
        </w:rPr>
      </w:pPr>
      <w:r w:rsidRPr="00816AE1">
        <w:rPr>
          <w:rFonts w:asciiTheme="minorHAnsi" w:hAnsiTheme="minorHAnsi"/>
        </w:rPr>
        <w:t>The concept of developing a ‘vocational profile’ or ‘passport’ to capture all information about a person’s employment goals, skills, qualifications, training and reasonable accommodation needs, is an important one –  t</w:t>
      </w:r>
      <w:r w:rsidR="00AC2539" w:rsidRPr="00816AE1">
        <w:rPr>
          <w:rFonts w:asciiTheme="minorHAnsi" w:hAnsiTheme="minorHAnsi"/>
        </w:rPr>
        <w:t>here is</w:t>
      </w:r>
      <w:r w:rsidRPr="00816AE1">
        <w:rPr>
          <w:rFonts w:asciiTheme="minorHAnsi" w:hAnsiTheme="minorHAnsi"/>
        </w:rPr>
        <w:t xml:space="preserve">, however, </w:t>
      </w:r>
      <w:r w:rsidR="00AC2539" w:rsidRPr="00816AE1">
        <w:rPr>
          <w:rFonts w:asciiTheme="minorHAnsi" w:hAnsiTheme="minorHAnsi"/>
        </w:rPr>
        <w:t xml:space="preserve"> a need for more </w:t>
      </w:r>
      <w:r>
        <w:rPr>
          <w:rFonts w:asciiTheme="minorHAnsi" w:hAnsiTheme="minorHAnsi"/>
        </w:rPr>
        <w:t>emphasis on t</w:t>
      </w:r>
      <w:r w:rsidR="00AC2539" w:rsidRPr="00816AE1">
        <w:rPr>
          <w:rFonts w:asciiTheme="minorHAnsi" w:hAnsiTheme="minorHAnsi"/>
        </w:rPr>
        <w:t xml:space="preserve">he linkages between </w:t>
      </w:r>
      <w:r>
        <w:rPr>
          <w:rFonts w:asciiTheme="minorHAnsi" w:hAnsiTheme="minorHAnsi"/>
        </w:rPr>
        <w:t xml:space="preserve">school </w:t>
      </w:r>
      <w:r w:rsidR="00AC2539" w:rsidRPr="00816AE1">
        <w:rPr>
          <w:rFonts w:asciiTheme="minorHAnsi" w:hAnsiTheme="minorHAnsi"/>
        </w:rPr>
        <w:t xml:space="preserve">programmes, curricula and accreditation in mainstream schools in terms of equipping young people with disabilities </w:t>
      </w:r>
      <w:r w:rsidR="003236D1">
        <w:rPr>
          <w:rFonts w:asciiTheme="minorHAnsi" w:hAnsiTheme="minorHAnsi"/>
        </w:rPr>
        <w:t xml:space="preserve">in a realistic manner </w:t>
      </w:r>
      <w:r w:rsidR="00AC2539" w:rsidRPr="00816AE1">
        <w:rPr>
          <w:rFonts w:asciiTheme="minorHAnsi" w:hAnsiTheme="minorHAnsi"/>
        </w:rPr>
        <w:t>for</w:t>
      </w:r>
      <w:r w:rsidR="00E41758">
        <w:rPr>
          <w:rFonts w:asciiTheme="minorHAnsi" w:hAnsiTheme="minorHAnsi"/>
        </w:rPr>
        <w:t xml:space="preserve"> available work opportunities</w:t>
      </w:r>
      <w:r w:rsidR="00AC2539" w:rsidRPr="00816AE1">
        <w:rPr>
          <w:rFonts w:asciiTheme="minorHAnsi" w:hAnsiTheme="minorHAnsi"/>
        </w:rPr>
        <w:t>;</w:t>
      </w:r>
      <w:r w:rsidR="007172A4" w:rsidRPr="00816AE1">
        <w:rPr>
          <w:rFonts w:asciiTheme="minorHAnsi" w:hAnsiTheme="minorHAnsi"/>
        </w:rPr>
        <w:br/>
      </w:r>
    </w:p>
    <w:p w:rsidR="00C343C7" w:rsidRPr="00E41758" w:rsidRDefault="00816AE1" w:rsidP="00821466">
      <w:pPr>
        <w:pStyle w:val="NormalWeb"/>
        <w:numPr>
          <w:ilvl w:val="0"/>
          <w:numId w:val="1"/>
        </w:numPr>
        <w:shd w:val="clear" w:color="auto" w:fill="FFFFFF"/>
        <w:spacing w:before="45" w:beforeAutospacing="0" w:after="120" w:afterAutospacing="0" w:line="336" w:lineRule="atLeast"/>
        <w:rPr>
          <w:rFonts w:asciiTheme="minorHAnsi" w:hAnsiTheme="minorHAnsi" w:cs="Arial"/>
          <w:color w:val="333333"/>
          <w:sz w:val="28"/>
          <w:szCs w:val="28"/>
        </w:rPr>
      </w:pPr>
      <w:r w:rsidRPr="00E41758">
        <w:rPr>
          <w:rFonts w:asciiTheme="minorHAnsi" w:hAnsiTheme="minorHAnsi"/>
        </w:rPr>
        <w:lastRenderedPageBreak/>
        <w:t>While presuming a capacity to work for people with disabilities and providing an assessment of career goals and aspirations at an early stage, ideally while still in school,</w:t>
      </w:r>
      <w:r w:rsidR="00E41758">
        <w:rPr>
          <w:rFonts w:asciiTheme="minorHAnsi" w:hAnsiTheme="minorHAnsi"/>
        </w:rPr>
        <w:t xml:space="preserve"> is important, the reality is that </w:t>
      </w:r>
      <w:r w:rsidRPr="00E41758">
        <w:rPr>
          <w:rFonts w:asciiTheme="minorHAnsi" w:hAnsiTheme="minorHAnsi"/>
        </w:rPr>
        <w:t>some young people with disabilities almost certainly (because of cultural</w:t>
      </w:r>
      <w:r w:rsidR="003236D1">
        <w:rPr>
          <w:rFonts w:asciiTheme="minorHAnsi" w:hAnsiTheme="minorHAnsi"/>
        </w:rPr>
        <w:t>,</w:t>
      </w:r>
      <w:r w:rsidRPr="00E41758">
        <w:rPr>
          <w:rFonts w:asciiTheme="minorHAnsi" w:hAnsiTheme="minorHAnsi"/>
        </w:rPr>
        <w:t xml:space="preserve"> attitudinal</w:t>
      </w:r>
      <w:r w:rsidR="003236D1">
        <w:rPr>
          <w:rFonts w:asciiTheme="minorHAnsi" w:hAnsiTheme="minorHAnsi"/>
        </w:rPr>
        <w:t xml:space="preserve"> and family </w:t>
      </w:r>
      <w:r w:rsidR="00150D45">
        <w:rPr>
          <w:rFonts w:asciiTheme="minorHAnsi" w:hAnsiTheme="minorHAnsi"/>
        </w:rPr>
        <w:t xml:space="preserve">dynamic </w:t>
      </w:r>
      <w:r w:rsidR="00150D45" w:rsidRPr="00E41758">
        <w:rPr>
          <w:rFonts w:asciiTheme="minorHAnsi" w:hAnsiTheme="minorHAnsi"/>
        </w:rPr>
        <w:t>factors</w:t>
      </w:r>
      <w:r w:rsidRPr="00E41758">
        <w:rPr>
          <w:rFonts w:asciiTheme="minorHAnsi" w:hAnsiTheme="minorHAnsi"/>
        </w:rPr>
        <w:t xml:space="preserve">) </w:t>
      </w:r>
      <w:r w:rsidR="00E41758">
        <w:rPr>
          <w:rFonts w:asciiTheme="minorHAnsi" w:hAnsiTheme="minorHAnsi"/>
        </w:rPr>
        <w:t>will</w:t>
      </w:r>
      <w:r w:rsidRPr="00E41758">
        <w:rPr>
          <w:rFonts w:asciiTheme="minorHAnsi" w:hAnsiTheme="minorHAnsi"/>
        </w:rPr>
        <w:t xml:space="preserve"> not be ‘work ready’ and will require </w:t>
      </w:r>
      <w:r w:rsidR="00C343C7" w:rsidRPr="00E41758">
        <w:rPr>
          <w:rFonts w:asciiTheme="minorHAnsi" w:hAnsiTheme="minorHAnsi"/>
        </w:rPr>
        <w:t>some engagement at a more basic level.</w:t>
      </w:r>
      <w:r w:rsidR="00C343C7" w:rsidRPr="00E41758">
        <w:rPr>
          <w:rFonts w:asciiTheme="minorHAnsi" w:hAnsiTheme="minorHAnsi"/>
        </w:rPr>
        <w:br/>
      </w:r>
    </w:p>
    <w:p w:rsidR="00C343C7" w:rsidRPr="00E41758" w:rsidRDefault="00C343C7" w:rsidP="00821466">
      <w:pPr>
        <w:pStyle w:val="NormalWeb"/>
        <w:numPr>
          <w:ilvl w:val="0"/>
          <w:numId w:val="1"/>
        </w:numPr>
        <w:shd w:val="clear" w:color="auto" w:fill="FFFFFF"/>
        <w:spacing w:before="45" w:beforeAutospacing="0" w:after="120" w:afterAutospacing="0" w:line="336" w:lineRule="atLeast"/>
        <w:rPr>
          <w:rFonts w:asciiTheme="minorHAnsi" w:hAnsiTheme="minorHAnsi"/>
        </w:rPr>
      </w:pPr>
      <w:r w:rsidRPr="00E41758">
        <w:rPr>
          <w:rFonts w:asciiTheme="minorHAnsi" w:hAnsiTheme="minorHAnsi"/>
        </w:rPr>
        <w:t xml:space="preserve">The </w:t>
      </w:r>
      <w:r w:rsidR="009B2F89">
        <w:rPr>
          <w:rFonts w:asciiTheme="minorHAnsi" w:hAnsiTheme="minorHAnsi"/>
        </w:rPr>
        <w:t>m</w:t>
      </w:r>
      <w:r w:rsidRPr="00E41758">
        <w:rPr>
          <w:rFonts w:asciiTheme="minorHAnsi" w:hAnsiTheme="minorHAnsi"/>
        </w:rPr>
        <w:t xml:space="preserve">odel needs to </w:t>
      </w:r>
      <w:r w:rsidR="003236D1">
        <w:rPr>
          <w:rFonts w:asciiTheme="minorHAnsi" w:hAnsiTheme="minorHAnsi"/>
        </w:rPr>
        <w:t>reference and link with</w:t>
      </w:r>
      <w:r w:rsidRPr="00E41758">
        <w:rPr>
          <w:rFonts w:asciiTheme="minorHAnsi" w:hAnsiTheme="minorHAnsi"/>
        </w:rPr>
        <w:t xml:space="preserve"> various </w:t>
      </w:r>
      <w:r w:rsidR="003236D1">
        <w:rPr>
          <w:rFonts w:asciiTheme="minorHAnsi" w:hAnsiTheme="minorHAnsi"/>
        </w:rPr>
        <w:t xml:space="preserve">relevant </w:t>
      </w:r>
      <w:r w:rsidRPr="00E41758">
        <w:rPr>
          <w:rFonts w:asciiTheme="minorHAnsi" w:hAnsiTheme="minorHAnsi"/>
        </w:rPr>
        <w:t xml:space="preserve">legislative </w:t>
      </w:r>
      <w:r w:rsidR="000858E7" w:rsidRPr="00E41758">
        <w:rPr>
          <w:rFonts w:asciiTheme="minorHAnsi" w:hAnsiTheme="minorHAnsi"/>
        </w:rPr>
        <w:t xml:space="preserve">and social inclusion </w:t>
      </w:r>
      <w:r w:rsidRPr="00E41758">
        <w:rPr>
          <w:rFonts w:asciiTheme="minorHAnsi" w:hAnsiTheme="minorHAnsi"/>
        </w:rPr>
        <w:t>provisions, including</w:t>
      </w:r>
      <w:r w:rsidR="003236D1">
        <w:rPr>
          <w:rFonts w:asciiTheme="minorHAnsi" w:hAnsiTheme="minorHAnsi"/>
        </w:rPr>
        <w:t>, in particular</w:t>
      </w:r>
      <w:r w:rsidRPr="00E41758">
        <w:rPr>
          <w:rFonts w:asciiTheme="minorHAnsi" w:hAnsiTheme="minorHAnsi"/>
        </w:rPr>
        <w:t>:</w:t>
      </w:r>
    </w:p>
    <w:p w:rsidR="000858E7" w:rsidRDefault="000858E7" w:rsidP="00821466">
      <w:pPr>
        <w:pStyle w:val="ListParagraph"/>
        <w:numPr>
          <w:ilvl w:val="0"/>
          <w:numId w:val="2"/>
        </w:numPr>
      </w:pPr>
      <w:r>
        <w:t>National Disability Inclusion Strategy 2016-2019</w:t>
      </w:r>
      <w:r w:rsidR="00B07CB4">
        <w:t xml:space="preserve"> </w:t>
      </w:r>
    </w:p>
    <w:p w:rsidR="000858E7" w:rsidRDefault="000858E7" w:rsidP="00821466">
      <w:pPr>
        <w:pStyle w:val="ListParagraph"/>
        <w:numPr>
          <w:ilvl w:val="0"/>
          <w:numId w:val="2"/>
        </w:numPr>
      </w:pPr>
      <w:r>
        <w:t xml:space="preserve">Social Inclusion and Community Activation </w:t>
      </w:r>
      <w:proofErr w:type="spellStart"/>
      <w:r>
        <w:t>Programme</w:t>
      </w:r>
      <w:proofErr w:type="spellEnd"/>
      <w:r>
        <w:t xml:space="preserve"> (SICAP)2015-2017</w:t>
      </w:r>
      <w:r>
        <w:br/>
      </w:r>
    </w:p>
    <w:p w:rsidR="00C343C7" w:rsidRDefault="00C343C7" w:rsidP="00821466">
      <w:pPr>
        <w:pStyle w:val="ListParagraph"/>
        <w:numPr>
          <w:ilvl w:val="0"/>
          <w:numId w:val="2"/>
        </w:numPr>
      </w:pPr>
      <w:r>
        <w:t>The Disability Act 2005 (A target of 3% of employees in the public sector will be people with a disability)</w:t>
      </w:r>
      <w:r>
        <w:br/>
      </w:r>
    </w:p>
    <w:p w:rsidR="00C343C7" w:rsidRDefault="00C343C7" w:rsidP="00821466">
      <w:pPr>
        <w:pStyle w:val="ListParagraph"/>
        <w:numPr>
          <w:ilvl w:val="0"/>
          <w:numId w:val="2"/>
        </w:numPr>
      </w:pPr>
      <w:r>
        <w:t>T</w:t>
      </w:r>
      <w:r w:rsidR="009B2F89">
        <w:t xml:space="preserve">he Employment Equality Acts 1998 to 2015 </w:t>
      </w:r>
      <w:r>
        <w:t>(which outlaws discrimination in a wide range of employment and employment-related areas as well as vocational training and under which employers are obliged to make reasonable accommodations for staff with disabilities)</w:t>
      </w:r>
      <w:r>
        <w:br/>
      </w:r>
    </w:p>
    <w:p w:rsidR="00C343C7" w:rsidRPr="00C343C7" w:rsidRDefault="00C343C7" w:rsidP="00821466">
      <w:pPr>
        <w:pStyle w:val="ListParagraph"/>
        <w:numPr>
          <w:ilvl w:val="0"/>
          <w:numId w:val="2"/>
        </w:numPr>
      </w:pPr>
      <w:r>
        <w:t xml:space="preserve"> The Education for Persons with Special Educational Needs Act 2004 (EPSEN Act) which governs education up to age 18 for children with disabilities and special needs</w:t>
      </w:r>
      <w:r>
        <w:br/>
      </w:r>
    </w:p>
    <w:p w:rsidR="00C343C7" w:rsidRPr="00C343C7" w:rsidRDefault="00C343C7" w:rsidP="00821466">
      <w:pPr>
        <w:pStyle w:val="ListParagraph"/>
        <w:numPr>
          <w:ilvl w:val="0"/>
          <w:numId w:val="2"/>
        </w:numPr>
      </w:pPr>
      <w:r>
        <w:rPr>
          <w:color w:val="000000"/>
        </w:rPr>
        <w:t>T</w:t>
      </w:r>
      <w:r w:rsidRPr="00C343C7">
        <w:rPr>
          <w:color w:val="000000"/>
        </w:rPr>
        <w:t xml:space="preserve">he provisions for supported decision-making in the Assisted Decision-making (Capacity)  Act </w:t>
      </w:r>
      <w:r w:rsidR="009B2F89">
        <w:rPr>
          <w:color w:val="000000"/>
        </w:rPr>
        <w:t xml:space="preserve"> 2015</w:t>
      </w:r>
      <w:r w:rsidRPr="00C343C7">
        <w:rPr>
          <w:color w:val="000000"/>
        </w:rPr>
        <w:br/>
      </w:r>
    </w:p>
    <w:p w:rsidR="003236D1" w:rsidRDefault="00C30537" w:rsidP="003236D1">
      <w:pPr>
        <w:pStyle w:val="NormalWeb"/>
        <w:shd w:val="clear" w:color="auto" w:fill="FFFFFF"/>
        <w:spacing w:before="45" w:beforeAutospacing="0" w:after="120" w:afterAutospacing="0" w:line="336" w:lineRule="atLeast"/>
        <w:rPr>
          <w:b/>
        </w:rPr>
      </w:pPr>
      <w:r>
        <w:rPr>
          <w:b/>
        </w:rPr>
        <w:t xml:space="preserve">2. </w:t>
      </w:r>
      <w:r w:rsidR="00AB289A" w:rsidRPr="00C30537">
        <w:rPr>
          <w:rFonts w:asciiTheme="minorHAnsi" w:hAnsiTheme="minorHAnsi"/>
          <w:b/>
        </w:rPr>
        <w:t>What would be helpful to add or subtract from the model to make it as effective as possible?</w:t>
      </w:r>
      <w:r w:rsidR="003236D1" w:rsidRPr="00C30537">
        <w:rPr>
          <w:rFonts w:asciiTheme="minorHAnsi" w:hAnsiTheme="minorHAnsi"/>
          <w:b/>
        </w:rPr>
        <w:br/>
      </w:r>
    </w:p>
    <w:p w:rsidR="008E161F" w:rsidRPr="003236D1" w:rsidRDefault="008E161F" w:rsidP="00821466">
      <w:pPr>
        <w:pStyle w:val="NormalWeb"/>
        <w:numPr>
          <w:ilvl w:val="0"/>
          <w:numId w:val="9"/>
        </w:numPr>
        <w:shd w:val="clear" w:color="auto" w:fill="FFFFFF"/>
        <w:spacing w:before="45" w:beforeAutospacing="0" w:after="120" w:afterAutospacing="0" w:line="336" w:lineRule="atLeast"/>
        <w:rPr>
          <w:rFonts w:asciiTheme="minorHAnsi" w:hAnsiTheme="minorHAnsi"/>
          <w:b/>
        </w:rPr>
      </w:pPr>
      <w:r w:rsidRPr="003236D1">
        <w:rPr>
          <w:rFonts w:asciiTheme="minorHAnsi" w:hAnsiTheme="minorHAnsi"/>
        </w:rPr>
        <w:t xml:space="preserve">The implication throughout </w:t>
      </w:r>
      <w:r w:rsidR="0041612B" w:rsidRPr="003236D1">
        <w:rPr>
          <w:rFonts w:asciiTheme="minorHAnsi" w:hAnsiTheme="minorHAnsi"/>
        </w:rPr>
        <w:t xml:space="preserve">the document </w:t>
      </w:r>
      <w:r w:rsidRPr="003236D1">
        <w:rPr>
          <w:rFonts w:asciiTheme="minorHAnsi" w:hAnsiTheme="minorHAnsi"/>
        </w:rPr>
        <w:t>that a person needs to have the necessary training, education, motivation and ability to pursue work/career in the open labour market is problematic. Since m</w:t>
      </w:r>
      <w:r w:rsidRPr="003236D1">
        <w:rPr>
          <w:rFonts w:asciiTheme="minorHAnsi" w:hAnsiTheme="minorHAnsi"/>
          <w:color w:val="444444"/>
        </w:rPr>
        <w:t>any people with a disability are more likely to be limited in the number of job hours or work that they can comfortably do, t</w:t>
      </w:r>
      <w:r w:rsidRPr="003236D1">
        <w:rPr>
          <w:rFonts w:asciiTheme="minorHAnsi" w:hAnsiTheme="minorHAnsi"/>
        </w:rPr>
        <w:t>here is a need fo</w:t>
      </w:r>
      <w:r w:rsidR="0088671F">
        <w:rPr>
          <w:rFonts w:asciiTheme="minorHAnsi" w:hAnsiTheme="minorHAnsi"/>
        </w:rPr>
        <w:t>r much greater emphasis on ‘on-</w:t>
      </w:r>
      <w:r w:rsidRPr="003236D1">
        <w:rPr>
          <w:rFonts w:asciiTheme="minorHAnsi" w:hAnsiTheme="minorHAnsi"/>
        </w:rPr>
        <w:t>the-job’ supports, e.g.</w:t>
      </w:r>
      <w:r w:rsidR="003236D1" w:rsidRPr="003236D1">
        <w:rPr>
          <w:rFonts w:asciiTheme="minorHAnsi" w:hAnsiTheme="minorHAnsi"/>
        </w:rPr>
        <w:t>,</w:t>
      </w:r>
      <w:r w:rsidRPr="003236D1">
        <w:rPr>
          <w:rFonts w:asciiTheme="minorHAnsi" w:hAnsiTheme="minorHAnsi"/>
        </w:rPr>
        <w:t xml:space="preserve"> for people with an intellectual disability</w:t>
      </w:r>
      <w:r w:rsidR="003236D1" w:rsidRPr="003236D1">
        <w:rPr>
          <w:rFonts w:asciiTheme="minorHAnsi" w:hAnsiTheme="minorHAnsi"/>
        </w:rPr>
        <w:t>,</w:t>
      </w:r>
      <w:r w:rsidRPr="003236D1">
        <w:rPr>
          <w:rFonts w:asciiTheme="minorHAnsi" w:hAnsiTheme="minorHAnsi"/>
        </w:rPr>
        <w:t xml:space="preserve"> those experiencing </w:t>
      </w:r>
      <w:r w:rsidRPr="003236D1">
        <w:rPr>
          <w:rFonts w:asciiTheme="minorHAnsi" w:hAnsiTheme="minorHAnsi"/>
          <w:color w:val="000000"/>
        </w:rPr>
        <w:t>mental health difficulties</w:t>
      </w:r>
      <w:r w:rsidR="003236D1" w:rsidRPr="003236D1">
        <w:rPr>
          <w:rFonts w:asciiTheme="minorHAnsi" w:hAnsiTheme="minorHAnsi"/>
          <w:color w:val="000000"/>
        </w:rPr>
        <w:t xml:space="preserve"> and those who communicate differently</w:t>
      </w:r>
      <w:r w:rsidRPr="003236D1">
        <w:rPr>
          <w:rFonts w:asciiTheme="minorHAnsi" w:hAnsiTheme="minorHAnsi"/>
          <w:color w:val="000000"/>
        </w:rPr>
        <w:t>. Such supports are required to enable people to sustain employment as well as providing an interface between employees experiencing difficulty in the workplace and employers who have to run a business and deliver a service to an appropriate standard.</w:t>
      </w:r>
    </w:p>
    <w:p w:rsidR="0003015E" w:rsidRPr="0003015E" w:rsidRDefault="00A04EAE" w:rsidP="00821466">
      <w:pPr>
        <w:pStyle w:val="NormalWeb"/>
        <w:numPr>
          <w:ilvl w:val="1"/>
          <w:numId w:val="8"/>
        </w:numPr>
        <w:shd w:val="clear" w:color="auto" w:fill="FFFFFF"/>
        <w:spacing w:before="45" w:beforeAutospacing="0" w:after="120" w:afterAutospacing="0" w:line="336" w:lineRule="atLeast"/>
        <w:rPr>
          <w:rFonts w:asciiTheme="minorHAnsi" w:hAnsiTheme="minorHAnsi"/>
          <w:color w:val="000000"/>
        </w:rPr>
      </w:pPr>
      <w:r w:rsidRPr="0003015E">
        <w:rPr>
          <w:rFonts w:asciiTheme="minorHAnsi" w:hAnsiTheme="minorHAnsi"/>
          <w:color w:val="000000"/>
        </w:rPr>
        <w:lastRenderedPageBreak/>
        <w:t xml:space="preserve">The fact that many people </w:t>
      </w:r>
      <w:r w:rsidR="00150D45">
        <w:rPr>
          <w:rFonts w:asciiTheme="minorHAnsi" w:hAnsiTheme="minorHAnsi"/>
          <w:color w:val="000000"/>
        </w:rPr>
        <w:t xml:space="preserve">with </w:t>
      </w:r>
      <w:r w:rsidRPr="0003015E">
        <w:rPr>
          <w:rFonts w:asciiTheme="minorHAnsi" w:hAnsiTheme="minorHAnsi"/>
          <w:color w:val="000000"/>
        </w:rPr>
        <w:t xml:space="preserve">disabilities may have underdeveloped or weak literacy and numeracy skills (and </w:t>
      </w:r>
      <w:r w:rsidR="00150D45">
        <w:rPr>
          <w:rFonts w:asciiTheme="minorHAnsi" w:hAnsiTheme="minorHAnsi"/>
          <w:color w:val="000000"/>
        </w:rPr>
        <w:t xml:space="preserve">are </w:t>
      </w:r>
      <w:r w:rsidRPr="0003015E">
        <w:rPr>
          <w:rFonts w:asciiTheme="minorHAnsi" w:hAnsiTheme="minorHAnsi"/>
          <w:color w:val="000000"/>
        </w:rPr>
        <w:t>more likely to be unemployed) needs to be acknowledged and addressed</w:t>
      </w:r>
      <w:r w:rsidR="0003015E" w:rsidRPr="0003015E">
        <w:rPr>
          <w:rFonts w:asciiTheme="minorHAnsi" w:hAnsiTheme="minorHAnsi"/>
          <w:color w:val="000000"/>
        </w:rPr>
        <w:t xml:space="preserve"> through the provision of appropriate learning programmes</w:t>
      </w:r>
      <w:r w:rsidRPr="0003015E">
        <w:rPr>
          <w:rFonts w:asciiTheme="minorHAnsi" w:hAnsiTheme="minorHAnsi"/>
          <w:color w:val="000000"/>
        </w:rPr>
        <w:t>;</w:t>
      </w:r>
      <w:r w:rsidR="0003015E" w:rsidRPr="0003015E">
        <w:rPr>
          <w:rFonts w:asciiTheme="minorHAnsi" w:hAnsiTheme="minorHAnsi"/>
          <w:color w:val="000000"/>
        </w:rPr>
        <w:br/>
      </w:r>
    </w:p>
    <w:p w:rsidR="0003015E" w:rsidRDefault="00A04EAE" w:rsidP="00821466">
      <w:pPr>
        <w:pStyle w:val="NormalWeb"/>
        <w:numPr>
          <w:ilvl w:val="1"/>
          <w:numId w:val="8"/>
        </w:numPr>
        <w:shd w:val="clear" w:color="auto" w:fill="FFFFFF"/>
        <w:spacing w:before="45" w:beforeAutospacing="0" w:after="120" w:afterAutospacing="0" w:line="336" w:lineRule="atLeast"/>
        <w:rPr>
          <w:rFonts w:asciiTheme="minorHAnsi" w:hAnsiTheme="minorHAnsi"/>
          <w:color w:val="000000"/>
        </w:rPr>
      </w:pPr>
      <w:r w:rsidRPr="0003015E">
        <w:rPr>
          <w:rFonts w:asciiTheme="minorHAnsi" w:hAnsiTheme="minorHAnsi"/>
          <w:color w:val="000000"/>
        </w:rPr>
        <w:t xml:space="preserve">The geographical spread of </w:t>
      </w:r>
      <w:r w:rsidR="0003015E">
        <w:rPr>
          <w:rFonts w:asciiTheme="minorHAnsi" w:hAnsiTheme="minorHAnsi"/>
          <w:color w:val="000000"/>
        </w:rPr>
        <w:t xml:space="preserve">support </w:t>
      </w:r>
      <w:r w:rsidRPr="0003015E">
        <w:rPr>
          <w:rFonts w:asciiTheme="minorHAnsi" w:hAnsiTheme="minorHAnsi"/>
          <w:color w:val="000000"/>
        </w:rPr>
        <w:t>services</w:t>
      </w:r>
      <w:r w:rsidR="0003015E">
        <w:rPr>
          <w:rFonts w:asciiTheme="minorHAnsi" w:hAnsiTheme="minorHAnsi"/>
          <w:color w:val="000000"/>
        </w:rPr>
        <w:t xml:space="preserve">, e.g. National Learning Network, needs to </w:t>
      </w:r>
      <w:r w:rsidRPr="0003015E">
        <w:rPr>
          <w:rFonts w:asciiTheme="minorHAnsi" w:hAnsiTheme="minorHAnsi"/>
          <w:color w:val="000000"/>
        </w:rPr>
        <w:t xml:space="preserve"> be re-examine</w:t>
      </w:r>
      <w:r w:rsidR="0003015E">
        <w:rPr>
          <w:rFonts w:asciiTheme="minorHAnsi" w:hAnsiTheme="minorHAnsi"/>
          <w:color w:val="000000"/>
        </w:rPr>
        <w:t>d to ensure equity of provision;</w:t>
      </w:r>
      <w:r w:rsidR="0003015E">
        <w:rPr>
          <w:rFonts w:asciiTheme="minorHAnsi" w:hAnsiTheme="minorHAnsi"/>
          <w:color w:val="000000"/>
        </w:rPr>
        <w:br/>
      </w:r>
    </w:p>
    <w:p w:rsidR="0003015E" w:rsidRPr="0003015E" w:rsidRDefault="0088671F" w:rsidP="00821466">
      <w:pPr>
        <w:pStyle w:val="NormalWeb"/>
        <w:numPr>
          <w:ilvl w:val="1"/>
          <w:numId w:val="8"/>
        </w:numPr>
        <w:shd w:val="clear" w:color="auto" w:fill="FFFFFF"/>
        <w:spacing w:before="45" w:beforeAutospacing="0" w:after="120" w:afterAutospacing="0" w:line="336" w:lineRule="atLeast"/>
        <w:rPr>
          <w:rFonts w:asciiTheme="minorHAnsi" w:eastAsiaTheme="minorHAnsi" w:hAnsiTheme="minorHAnsi" w:cstheme="minorBidi"/>
          <w:color w:val="000000"/>
          <w:lang w:eastAsia="en-US"/>
        </w:rPr>
      </w:pPr>
      <w:r>
        <w:rPr>
          <w:rFonts w:asciiTheme="minorHAnsi" w:hAnsiTheme="minorHAnsi"/>
          <w:color w:val="000000"/>
        </w:rPr>
        <w:t>The need to provide co</w:t>
      </w:r>
      <w:r w:rsidR="00A04EAE" w:rsidRPr="0003015E">
        <w:rPr>
          <w:rFonts w:asciiTheme="minorHAnsi" w:hAnsiTheme="minorHAnsi"/>
          <w:color w:val="000000"/>
        </w:rPr>
        <w:t>ordinated supports to people with disabilities wishing to pursue self-employment opportunities needs to be developed in conjunction with ex</w:t>
      </w:r>
      <w:r w:rsidR="0003015E">
        <w:rPr>
          <w:rFonts w:asciiTheme="minorHAnsi" w:hAnsiTheme="minorHAnsi"/>
          <w:color w:val="000000"/>
        </w:rPr>
        <w:t>isting self-employment support initiatives;</w:t>
      </w:r>
      <w:r w:rsidR="0003015E">
        <w:rPr>
          <w:rFonts w:asciiTheme="minorHAnsi" w:hAnsiTheme="minorHAnsi"/>
          <w:color w:val="000000"/>
        </w:rPr>
        <w:br/>
      </w:r>
    </w:p>
    <w:p w:rsidR="00A04EAE" w:rsidRPr="0088671F" w:rsidRDefault="0003015E" w:rsidP="00821466">
      <w:pPr>
        <w:pStyle w:val="NormalWeb"/>
        <w:numPr>
          <w:ilvl w:val="1"/>
          <w:numId w:val="8"/>
        </w:numPr>
        <w:shd w:val="clear" w:color="auto" w:fill="FFFFFF"/>
        <w:spacing w:before="45" w:beforeAutospacing="0" w:after="120" w:afterAutospacing="0" w:line="336" w:lineRule="atLeast"/>
        <w:rPr>
          <w:rFonts w:asciiTheme="minorHAnsi" w:eastAsiaTheme="minorHAnsi" w:hAnsiTheme="minorHAnsi" w:cstheme="minorBidi"/>
          <w:lang w:eastAsia="en-US"/>
        </w:rPr>
      </w:pPr>
      <w:r w:rsidRPr="0088671F">
        <w:rPr>
          <w:rFonts w:asciiTheme="minorHAnsi" w:hAnsiTheme="minorHAnsi"/>
        </w:rPr>
        <w:t>Additional mechanisms are required  to support p</w:t>
      </w:r>
      <w:r w:rsidR="00A04EAE" w:rsidRPr="0088671F">
        <w:rPr>
          <w:rFonts w:asciiTheme="minorHAnsi" w:hAnsiTheme="minorHAnsi"/>
        </w:rPr>
        <w:t>eople whose current employment is at risk and whose ability to sustain employment is compromised due to an acquired disability or illness</w:t>
      </w:r>
      <w:r w:rsidR="00C372FE" w:rsidRPr="0088671F">
        <w:rPr>
          <w:rFonts w:asciiTheme="minorHAnsi" w:hAnsiTheme="minorHAnsi"/>
        </w:rPr>
        <w:t>;</w:t>
      </w:r>
      <w:r w:rsidRPr="0088671F">
        <w:rPr>
          <w:rFonts w:asciiTheme="minorHAnsi" w:hAnsiTheme="minorHAnsi"/>
        </w:rPr>
        <w:br/>
      </w:r>
    </w:p>
    <w:p w:rsidR="0003015E" w:rsidRPr="0088671F" w:rsidRDefault="00A04EAE" w:rsidP="00821466">
      <w:pPr>
        <w:pStyle w:val="NormalWeb"/>
        <w:numPr>
          <w:ilvl w:val="1"/>
          <w:numId w:val="8"/>
        </w:numPr>
        <w:shd w:val="clear" w:color="auto" w:fill="FFFFFF"/>
        <w:spacing w:before="45" w:beforeAutospacing="0" w:after="120" w:afterAutospacing="0" w:line="336" w:lineRule="atLeast"/>
        <w:rPr>
          <w:rFonts w:asciiTheme="minorHAnsi" w:eastAsiaTheme="minorHAnsi" w:hAnsiTheme="minorHAnsi" w:cstheme="minorBidi"/>
          <w:lang w:eastAsia="en-US"/>
        </w:rPr>
      </w:pPr>
      <w:r w:rsidRPr="0088671F">
        <w:rPr>
          <w:rFonts w:asciiTheme="minorHAnsi" w:hAnsiTheme="minorHAnsi"/>
        </w:rPr>
        <w:t>There is a need for a proactive and targeted public awareness campaign  to create better disability awareness within the workplace and in  society generally relating to people with disabilities in the workplace;</w:t>
      </w:r>
      <w:r w:rsidR="0003015E" w:rsidRPr="0088671F">
        <w:rPr>
          <w:rFonts w:asciiTheme="minorHAnsi" w:hAnsiTheme="minorHAnsi"/>
        </w:rPr>
        <w:br/>
      </w:r>
    </w:p>
    <w:p w:rsidR="00A04EAE" w:rsidRPr="0088671F" w:rsidRDefault="00A04EAE" w:rsidP="00821466">
      <w:pPr>
        <w:pStyle w:val="NormalWeb"/>
        <w:numPr>
          <w:ilvl w:val="0"/>
          <w:numId w:val="6"/>
        </w:numPr>
        <w:shd w:val="clear" w:color="auto" w:fill="FFFFFF"/>
        <w:spacing w:before="45" w:beforeAutospacing="0" w:after="120" w:afterAutospacing="0" w:line="336" w:lineRule="atLeast"/>
        <w:ind w:left="720"/>
        <w:rPr>
          <w:rFonts w:asciiTheme="minorHAnsi" w:eastAsiaTheme="minorHAnsi" w:hAnsiTheme="minorHAnsi" w:cstheme="minorBidi"/>
          <w:lang w:eastAsia="en-US"/>
        </w:rPr>
      </w:pPr>
      <w:r w:rsidRPr="0088671F">
        <w:rPr>
          <w:rFonts w:asciiTheme="minorHAnsi" w:hAnsiTheme="minorHAnsi"/>
        </w:rPr>
        <w:t xml:space="preserve">The bringing </w:t>
      </w:r>
      <w:r w:rsidR="0003015E" w:rsidRPr="0088671F">
        <w:rPr>
          <w:rFonts w:asciiTheme="minorHAnsi" w:hAnsiTheme="minorHAnsi"/>
        </w:rPr>
        <w:t xml:space="preserve">together </w:t>
      </w:r>
      <w:r w:rsidRPr="0088671F">
        <w:rPr>
          <w:rFonts w:asciiTheme="minorHAnsi" w:hAnsiTheme="minorHAnsi"/>
        </w:rPr>
        <w:t>of all stakeholders</w:t>
      </w:r>
      <w:r w:rsidR="0003015E" w:rsidRPr="0088671F">
        <w:rPr>
          <w:rFonts w:asciiTheme="minorHAnsi" w:hAnsiTheme="minorHAnsi"/>
        </w:rPr>
        <w:t xml:space="preserve"> (workers, employers and public services and NGOs)</w:t>
      </w:r>
      <w:r w:rsidRPr="0088671F">
        <w:rPr>
          <w:rFonts w:asciiTheme="minorHAnsi" w:hAnsiTheme="minorHAnsi"/>
        </w:rPr>
        <w:t xml:space="preserve"> in order to highlight the respective  roles  and responsibilities needs to take place in order to:</w:t>
      </w:r>
    </w:p>
    <w:p w:rsidR="00A04EAE" w:rsidRPr="0088671F" w:rsidRDefault="00A04EAE" w:rsidP="00821466">
      <w:pPr>
        <w:pStyle w:val="ListParagraph"/>
        <w:numPr>
          <w:ilvl w:val="0"/>
          <w:numId w:val="4"/>
        </w:numPr>
        <w:spacing w:before="100" w:beforeAutospacing="1" w:after="100" w:afterAutospacing="1"/>
        <w:ind w:left="1808" w:right="150"/>
      </w:pPr>
      <w:r w:rsidRPr="0088671F">
        <w:t>Overcome the barriers created by the fragmented and institutional structures of the state</w:t>
      </w:r>
      <w:r w:rsidRPr="0088671F">
        <w:br/>
      </w:r>
    </w:p>
    <w:p w:rsidR="00A04EAE" w:rsidRPr="0088671F" w:rsidRDefault="00A04EAE" w:rsidP="00821466">
      <w:pPr>
        <w:pStyle w:val="ListParagraph"/>
        <w:numPr>
          <w:ilvl w:val="0"/>
          <w:numId w:val="4"/>
        </w:numPr>
        <w:shd w:val="clear" w:color="auto" w:fill="FFFFFF"/>
        <w:ind w:left="1808" w:right="150"/>
        <w:rPr>
          <w:i/>
        </w:rPr>
      </w:pPr>
      <w:r w:rsidRPr="0088671F">
        <w:t xml:space="preserve">Identify the measures required to create change and reduce barriers to employment, e.g., </w:t>
      </w:r>
      <w:r w:rsidRPr="0088671F">
        <w:br/>
      </w:r>
      <w:r w:rsidRPr="0088671F">
        <w:rPr>
          <w:i/>
        </w:rPr>
        <w:tab/>
      </w:r>
    </w:p>
    <w:p w:rsidR="00A04EAE" w:rsidRPr="0088671F" w:rsidRDefault="0088671F" w:rsidP="00821466">
      <w:pPr>
        <w:pStyle w:val="noname"/>
        <w:numPr>
          <w:ilvl w:val="1"/>
          <w:numId w:val="3"/>
        </w:numPr>
        <w:shd w:val="clear" w:color="auto" w:fill="FFFFFF"/>
        <w:spacing w:before="0" w:beforeAutospacing="0" w:after="0" w:afterAutospacing="0"/>
        <w:ind w:left="1800"/>
        <w:rPr>
          <w:rFonts w:asciiTheme="minorHAnsi" w:hAnsiTheme="minorHAnsi"/>
        </w:rPr>
      </w:pPr>
      <w:r>
        <w:rPr>
          <w:rFonts w:asciiTheme="minorHAnsi" w:hAnsiTheme="minorHAnsi"/>
        </w:rPr>
        <w:t>Cultural issues and i</w:t>
      </w:r>
      <w:r w:rsidR="00A04EAE" w:rsidRPr="0088671F">
        <w:rPr>
          <w:rFonts w:asciiTheme="minorHAnsi" w:hAnsiTheme="minorHAnsi"/>
        </w:rPr>
        <w:t>ngrained patterns of thinking</w:t>
      </w:r>
    </w:p>
    <w:p w:rsidR="00A04EAE" w:rsidRPr="0088671F" w:rsidRDefault="00A04EAE" w:rsidP="00821466">
      <w:pPr>
        <w:pStyle w:val="noname"/>
        <w:numPr>
          <w:ilvl w:val="1"/>
          <w:numId w:val="3"/>
        </w:numPr>
        <w:shd w:val="clear" w:color="auto" w:fill="FFFFFF"/>
        <w:spacing w:before="0" w:beforeAutospacing="0" w:after="0" w:afterAutospacing="0"/>
        <w:ind w:left="1800"/>
        <w:rPr>
          <w:rFonts w:asciiTheme="minorHAnsi" w:hAnsiTheme="minorHAnsi"/>
        </w:rPr>
      </w:pPr>
      <w:r w:rsidRPr="0088671F">
        <w:rPr>
          <w:rFonts w:asciiTheme="minorHAnsi" w:hAnsiTheme="minorHAnsi"/>
        </w:rPr>
        <w:t>Negative attitudes of employers</w:t>
      </w:r>
    </w:p>
    <w:p w:rsidR="00A04EAE" w:rsidRPr="0088671F" w:rsidRDefault="00A04EAE" w:rsidP="00821466">
      <w:pPr>
        <w:pStyle w:val="noname"/>
        <w:numPr>
          <w:ilvl w:val="1"/>
          <w:numId w:val="3"/>
        </w:numPr>
        <w:shd w:val="clear" w:color="auto" w:fill="FFFFFF"/>
        <w:spacing w:before="0" w:beforeAutospacing="0" w:after="0" w:afterAutospacing="0"/>
        <w:ind w:left="1800"/>
        <w:rPr>
          <w:rFonts w:asciiTheme="minorHAnsi" w:hAnsiTheme="minorHAnsi"/>
        </w:rPr>
      </w:pPr>
      <w:r w:rsidRPr="0088671F">
        <w:rPr>
          <w:rFonts w:asciiTheme="minorHAnsi" w:hAnsiTheme="minorHAnsi"/>
        </w:rPr>
        <w:t>Inadequate transport infrastructure</w:t>
      </w:r>
    </w:p>
    <w:p w:rsidR="00A04EAE" w:rsidRPr="0088671F" w:rsidRDefault="00A04EAE" w:rsidP="00821466">
      <w:pPr>
        <w:pStyle w:val="noname"/>
        <w:numPr>
          <w:ilvl w:val="1"/>
          <w:numId w:val="3"/>
        </w:numPr>
        <w:shd w:val="clear" w:color="auto" w:fill="FFFFFF"/>
        <w:spacing w:before="0" w:beforeAutospacing="0" w:after="0" w:afterAutospacing="0"/>
        <w:ind w:left="1800"/>
        <w:rPr>
          <w:rFonts w:asciiTheme="minorHAnsi" w:hAnsiTheme="minorHAnsi"/>
        </w:rPr>
      </w:pPr>
      <w:r w:rsidRPr="0088671F">
        <w:rPr>
          <w:rFonts w:asciiTheme="minorHAnsi" w:hAnsiTheme="minorHAnsi"/>
        </w:rPr>
        <w:t>Lack of communication supports</w:t>
      </w:r>
    </w:p>
    <w:p w:rsidR="00A04EAE" w:rsidRPr="0088671F" w:rsidRDefault="00A04EAE" w:rsidP="00821466">
      <w:pPr>
        <w:pStyle w:val="noname"/>
        <w:numPr>
          <w:ilvl w:val="1"/>
          <w:numId w:val="3"/>
        </w:numPr>
        <w:shd w:val="clear" w:color="auto" w:fill="FFFFFF"/>
        <w:spacing w:before="0" w:beforeAutospacing="0" w:after="0" w:afterAutospacing="0"/>
        <w:ind w:left="1800"/>
        <w:rPr>
          <w:rFonts w:asciiTheme="minorHAnsi" w:hAnsiTheme="minorHAnsi"/>
        </w:rPr>
      </w:pPr>
      <w:r w:rsidRPr="0088671F">
        <w:rPr>
          <w:rFonts w:asciiTheme="minorHAnsi" w:hAnsiTheme="minorHAnsi"/>
        </w:rPr>
        <w:t>The need for some people to have in-work supports</w:t>
      </w:r>
    </w:p>
    <w:p w:rsidR="003236D1" w:rsidRPr="0088671F" w:rsidRDefault="00A04EAE" w:rsidP="00821466">
      <w:pPr>
        <w:pStyle w:val="noname"/>
        <w:numPr>
          <w:ilvl w:val="0"/>
          <w:numId w:val="5"/>
        </w:numPr>
        <w:shd w:val="clear" w:color="auto" w:fill="FFFFFF"/>
        <w:spacing w:before="480" w:beforeAutospacing="0" w:after="0" w:afterAutospacing="0" w:line="368" w:lineRule="atLeast"/>
        <w:ind w:left="1080"/>
        <w:outlineLvl w:val="0"/>
        <w:rPr>
          <w:b/>
          <w:bCs/>
          <w:kern w:val="36"/>
        </w:rPr>
      </w:pPr>
      <w:r w:rsidRPr="0088671F">
        <w:rPr>
          <w:rFonts w:asciiTheme="minorHAnsi" w:hAnsiTheme="minorHAnsi" w:cs="Arial"/>
          <w:shd w:val="clear" w:color="auto" w:fill="FFFFFF"/>
        </w:rPr>
        <w:t>In the context of mainstream schools and integrated education, t</w:t>
      </w:r>
      <w:r w:rsidRPr="0088671F">
        <w:rPr>
          <w:rFonts w:asciiTheme="minorHAnsi" w:hAnsiTheme="minorHAnsi"/>
        </w:rPr>
        <w:t xml:space="preserve">here is  a need to </w:t>
      </w:r>
      <w:r w:rsidRPr="0088671F">
        <w:rPr>
          <w:rFonts w:asciiTheme="minorHAnsi" w:hAnsiTheme="minorHAnsi" w:cs="Arial"/>
          <w:shd w:val="clear" w:color="auto" w:fill="FFFFFF"/>
        </w:rPr>
        <w:t>better target educational activities and curricula for children/young persons with a disability towards employment and training</w:t>
      </w:r>
      <w:r w:rsidR="000858E7" w:rsidRPr="0088671F">
        <w:rPr>
          <w:rFonts w:asciiTheme="minorHAnsi" w:hAnsiTheme="minorHAnsi" w:cs="Arial"/>
          <w:shd w:val="clear" w:color="auto" w:fill="FFFFFF"/>
        </w:rPr>
        <w:t>;</w:t>
      </w:r>
    </w:p>
    <w:p w:rsidR="00A04EAE" w:rsidRPr="0088671F" w:rsidRDefault="000858E7" w:rsidP="00821466">
      <w:pPr>
        <w:pStyle w:val="noname"/>
        <w:numPr>
          <w:ilvl w:val="0"/>
          <w:numId w:val="5"/>
        </w:numPr>
        <w:shd w:val="clear" w:color="auto" w:fill="FFFFFF"/>
        <w:spacing w:before="480" w:beforeAutospacing="0" w:after="0" w:afterAutospacing="0" w:line="368" w:lineRule="atLeast"/>
        <w:ind w:left="1080"/>
        <w:outlineLvl w:val="0"/>
        <w:rPr>
          <w:b/>
          <w:bCs/>
          <w:kern w:val="36"/>
        </w:rPr>
      </w:pPr>
      <w:r w:rsidRPr="0088671F">
        <w:rPr>
          <w:rFonts w:asciiTheme="minorHAnsi" w:hAnsiTheme="minorHAnsi" w:cs="Arial"/>
          <w:shd w:val="clear" w:color="auto" w:fill="FFFFFF"/>
        </w:rPr>
        <w:lastRenderedPageBreak/>
        <w:t xml:space="preserve">There is a need to actively engage employers through their representative  groups (IBEC and ISME)  </w:t>
      </w:r>
      <w:r w:rsidR="00A04EAE" w:rsidRPr="0088671F">
        <w:rPr>
          <w:rFonts w:asciiTheme="minorHAnsi" w:hAnsiTheme="minorHAnsi" w:cs="Arial"/>
          <w:shd w:val="clear" w:color="auto" w:fill="FFFFFF"/>
        </w:rPr>
        <w:t xml:space="preserve"> </w:t>
      </w:r>
      <w:r w:rsidRPr="0088671F">
        <w:rPr>
          <w:rFonts w:asciiTheme="minorHAnsi" w:hAnsiTheme="minorHAnsi" w:cs="Arial"/>
          <w:shd w:val="clear" w:color="auto" w:fill="FFFFFF"/>
        </w:rPr>
        <w:t>in identifying and addressing the employment support needs of people with disabilities</w:t>
      </w:r>
      <w:r w:rsidR="009B2F89">
        <w:rPr>
          <w:rFonts w:asciiTheme="minorHAnsi" w:hAnsiTheme="minorHAnsi" w:cs="Arial"/>
          <w:shd w:val="clear" w:color="auto" w:fill="FFFFFF"/>
        </w:rPr>
        <w:t xml:space="preserve"> – this is a major gap in the m</w:t>
      </w:r>
      <w:r w:rsidR="0003015E" w:rsidRPr="0088671F">
        <w:rPr>
          <w:rFonts w:asciiTheme="minorHAnsi" w:hAnsiTheme="minorHAnsi" w:cs="Arial"/>
          <w:shd w:val="clear" w:color="auto" w:fill="FFFFFF"/>
        </w:rPr>
        <w:t>odel as outlined;</w:t>
      </w:r>
    </w:p>
    <w:p w:rsidR="00A04EAE" w:rsidRPr="00C343C7" w:rsidRDefault="00A04EAE" w:rsidP="00C343C7">
      <w:pPr>
        <w:pStyle w:val="NormalWeb"/>
        <w:shd w:val="clear" w:color="auto" w:fill="FFFFFF"/>
        <w:spacing w:before="45" w:beforeAutospacing="0" w:after="120" w:afterAutospacing="0" w:line="336" w:lineRule="atLeast"/>
        <w:rPr>
          <w:rFonts w:asciiTheme="minorHAnsi" w:hAnsiTheme="minorHAnsi" w:cs="Arial"/>
          <w:color w:val="333333"/>
          <w:sz w:val="28"/>
          <w:szCs w:val="28"/>
        </w:rPr>
      </w:pPr>
    </w:p>
    <w:p w:rsidR="00C372FE" w:rsidRDefault="00C30537" w:rsidP="00C372FE">
      <w:pPr>
        <w:rPr>
          <w:sz w:val="24"/>
          <w:szCs w:val="24"/>
          <w:lang w:val="en-US"/>
        </w:rPr>
      </w:pPr>
      <w:r>
        <w:rPr>
          <w:b/>
          <w:sz w:val="24"/>
          <w:szCs w:val="24"/>
        </w:rPr>
        <w:t xml:space="preserve">3. </w:t>
      </w:r>
      <w:r w:rsidR="00AB289A" w:rsidRPr="00C372FE">
        <w:rPr>
          <w:b/>
          <w:sz w:val="24"/>
          <w:szCs w:val="24"/>
        </w:rPr>
        <w:t>Do you foresee any specific issues for people with high support needs that would need to be taken into account?</w:t>
      </w:r>
      <w:r w:rsidR="00AB289A" w:rsidRPr="00C372FE">
        <w:rPr>
          <w:b/>
          <w:sz w:val="24"/>
          <w:szCs w:val="24"/>
        </w:rPr>
        <w:br/>
      </w:r>
      <w:r>
        <w:rPr>
          <w:sz w:val="24"/>
          <w:szCs w:val="24"/>
        </w:rPr>
        <w:t xml:space="preserve">The work required </w:t>
      </w:r>
      <w:proofErr w:type="gramStart"/>
      <w:r>
        <w:rPr>
          <w:sz w:val="24"/>
          <w:szCs w:val="24"/>
        </w:rPr>
        <w:t xml:space="preserve">to </w:t>
      </w:r>
      <w:r w:rsidR="00C372FE">
        <w:rPr>
          <w:sz w:val="24"/>
          <w:szCs w:val="24"/>
        </w:rPr>
        <w:t>implement</w:t>
      </w:r>
      <w:proofErr w:type="gramEnd"/>
      <w:r w:rsidR="00C372FE">
        <w:rPr>
          <w:sz w:val="24"/>
          <w:szCs w:val="24"/>
        </w:rPr>
        <w:t xml:space="preserve"> a truly inter-agency approach with shared goals and related funding continues to present significant challenges generally. Questions arise, for example, as to the implications of the compartmentalisation of service planning under categories of ‘health’ and ‘welfare’ for developing a holistic response to the employment and training support needs of people with disabilities.</w:t>
      </w:r>
      <w:r w:rsidR="00C372FE">
        <w:rPr>
          <w:sz w:val="24"/>
          <w:szCs w:val="24"/>
          <w:lang w:val="en-US"/>
        </w:rPr>
        <w:t xml:space="preserve"> </w:t>
      </w:r>
    </w:p>
    <w:p w:rsidR="00C372FE" w:rsidRPr="00150D45" w:rsidRDefault="00C372FE" w:rsidP="00C372FE">
      <w:pPr>
        <w:rPr>
          <w:sz w:val="24"/>
          <w:szCs w:val="24"/>
          <w:lang w:val="en-US"/>
        </w:rPr>
      </w:pPr>
      <w:r w:rsidRPr="00150D45">
        <w:rPr>
          <w:sz w:val="24"/>
          <w:szCs w:val="24"/>
        </w:rPr>
        <w:t xml:space="preserve">While the proposed </w:t>
      </w:r>
      <w:r w:rsidR="009B2F89">
        <w:rPr>
          <w:sz w:val="24"/>
          <w:szCs w:val="24"/>
        </w:rPr>
        <w:t>m</w:t>
      </w:r>
      <w:r w:rsidRPr="00150D45">
        <w:rPr>
          <w:sz w:val="24"/>
          <w:szCs w:val="24"/>
        </w:rPr>
        <w:t>odel will include mechanisms to ensure all agencies and offices communicate effectively with each other to provide the best supports possible for the person, t</w:t>
      </w:r>
      <w:r w:rsidRPr="00150D45">
        <w:rPr>
          <w:sz w:val="24"/>
          <w:szCs w:val="24"/>
          <w:lang w:val="en-US"/>
        </w:rPr>
        <w:t>he separate</w:t>
      </w:r>
      <w:r w:rsidRPr="00150D45">
        <w:rPr>
          <w:rFonts w:cs="Tahoma"/>
          <w:sz w:val="24"/>
          <w:szCs w:val="24"/>
        </w:rPr>
        <w:t xml:space="preserve"> prioritisation of needs by different agencies in accordance with their functional responsibilities is likely to impact on the goal of p</w:t>
      </w:r>
      <w:r w:rsidRPr="00150D45">
        <w:rPr>
          <w:rFonts w:cs="Arial"/>
          <w:sz w:val="24"/>
          <w:szCs w:val="24"/>
        </w:rPr>
        <w:t xml:space="preserve">roviding people with </w:t>
      </w:r>
      <w:r w:rsidRPr="00150D45">
        <w:rPr>
          <w:rFonts w:cs="Arial"/>
          <w:iCs/>
          <w:sz w:val="24"/>
          <w:szCs w:val="24"/>
        </w:rPr>
        <w:t>seamless services.</w:t>
      </w:r>
      <w:r w:rsidRPr="00150D45">
        <w:rPr>
          <w:rFonts w:cs="Arial"/>
          <w:sz w:val="24"/>
          <w:szCs w:val="24"/>
        </w:rPr>
        <w:t xml:space="preserve">  </w:t>
      </w:r>
    </w:p>
    <w:p w:rsidR="00C372FE" w:rsidRPr="00150D45" w:rsidRDefault="00C372FE" w:rsidP="00C372FE">
      <w:pPr>
        <w:pStyle w:val="ListParagraph"/>
      </w:pPr>
    </w:p>
    <w:p w:rsidR="008E161F" w:rsidRPr="00150D45" w:rsidRDefault="00C372FE" w:rsidP="008E161F">
      <w:pPr>
        <w:rPr>
          <w:sz w:val="24"/>
          <w:szCs w:val="24"/>
          <w:lang w:eastAsia="en-IE"/>
        </w:rPr>
      </w:pPr>
      <w:r w:rsidRPr="00150D45">
        <w:rPr>
          <w:sz w:val="24"/>
          <w:szCs w:val="24"/>
        </w:rPr>
        <w:t>The work currently under way across a number of Government Departments under the Comprehensive Employment Strategy to improve employment outcomes for people with disabilities would be significantly enhanced by a</w:t>
      </w:r>
      <w:r w:rsidRPr="00150D45">
        <w:rPr>
          <w:rFonts w:cs="Arial"/>
          <w:sz w:val="24"/>
          <w:szCs w:val="24"/>
        </w:rPr>
        <w:t xml:space="preserve"> stronger integration of resource allocation</w:t>
      </w:r>
      <w:r w:rsidR="0003015E" w:rsidRPr="00150D45">
        <w:rPr>
          <w:rFonts w:cs="Arial"/>
          <w:sz w:val="24"/>
          <w:szCs w:val="24"/>
        </w:rPr>
        <w:t>.</w:t>
      </w:r>
      <w:r w:rsidRPr="00150D45">
        <w:rPr>
          <w:rFonts w:cs="Arial"/>
          <w:sz w:val="24"/>
          <w:szCs w:val="24"/>
        </w:rPr>
        <w:t xml:space="preserve"> </w:t>
      </w:r>
    </w:p>
    <w:p w:rsidR="008E161F" w:rsidRDefault="008E161F" w:rsidP="008E161F">
      <w:pPr>
        <w:rPr>
          <w:sz w:val="24"/>
          <w:szCs w:val="24"/>
          <w:lang w:eastAsia="en-IE"/>
        </w:rPr>
      </w:pPr>
      <w:r>
        <w:rPr>
          <w:sz w:val="24"/>
          <w:szCs w:val="24"/>
          <w:lang w:eastAsia="en-IE"/>
        </w:rPr>
        <w:t xml:space="preserve">Transport has always been a major barrier to the participation of people with </w:t>
      </w:r>
      <w:r w:rsidR="0003015E">
        <w:rPr>
          <w:sz w:val="24"/>
          <w:szCs w:val="24"/>
          <w:lang w:eastAsia="en-IE"/>
        </w:rPr>
        <w:t xml:space="preserve">disabilities </w:t>
      </w:r>
      <w:r>
        <w:rPr>
          <w:sz w:val="24"/>
          <w:szCs w:val="24"/>
          <w:lang w:eastAsia="en-IE"/>
        </w:rPr>
        <w:t>in the workforce. Inadequate public transport, and unaffordability or non-viability of personal transport prevents people taking up employment opportunities. This barrier disproportionately affects people with disabilities living in rural areas.  </w:t>
      </w:r>
      <w:r>
        <w:rPr>
          <w:rFonts w:eastAsia="Times New Roman" w:cs="Times New Roman"/>
          <w:color w:val="000000"/>
          <w:sz w:val="24"/>
          <w:szCs w:val="24"/>
          <w:lang w:eastAsia="en-IE"/>
        </w:rPr>
        <w:t xml:space="preserve">The availability of work opportunities obviously varies depending on geographical location and work availability in different locations can change over time. </w:t>
      </w:r>
    </w:p>
    <w:p w:rsidR="00AB289A" w:rsidRDefault="00C30537" w:rsidP="00C372FE">
      <w:pPr>
        <w:rPr>
          <w:b/>
          <w:sz w:val="24"/>
          <w:szCs w:val="24"/>
        </w:rPr>
      </w:pPr>
      <w:r>
        <w:rPr>
          <w:b/>
          <w:sz w:val="24"/>
          <w:szCs w:val="24"/>
        </w:rPr>
        <w:t xml:space="preserve">4. </w:t>
      </w:r>
      <w:r w:rsidR="00AB289A" w:rsidRPr="00C372FE">
        <w:rPr>
          <w:b/>
          <w:sz w:val="24"/>
          <w:szCs w:val="24"/>
        </w:rPr>
        <w:t>What would be your 3 main priorities in relation to implementing the model?</w:t>
      </w:r>
    </w:p>
    <w:p w:rsidR="008E161F" w:rsidRDefault="00C372FE" w:rsidP="008E161F">
      <w:pPr>
        <w:rPr>
          <w:i/>
          <w:sz w:val="24"/>
          <w:szCs w:val="24"/>
        </w:rPr>
      </w:pPr>
      <w:r w:rsidRPr="00C372FE">
        <w:rPr>
          <w:i/>
          <w:sz w:val="24"/>
          <w:szCs w:val="24"/>
        </w:rPr>
        <w:t>Priority 1</w:t>
      </w:r>
    </w:p>
    <w:p w:rsidR="00C372FE" w:rsidRPr="00C372FE" w:rsidRDefault="00C372FE" w:rsidP="008E161F">
      <w:pPr>
        <w:rPr>
          <w:sz w:val="24"/>
          <w:szCs w:val="24"/>
          <w:u w:val="single"/>
        </w:rPr>
      </w:pPr>
      <w:r w:rsidRPr="00C372FE">
        <w:rPr>
          <w:sz w:val="24"/>
          <w:szCs w:val="24"/>
          <w:u w:val="single"/>
        </w:rPr>
        <w:t xml:space="preserve">Transition from school to work </w:t>
      </w:r>
      <w:r>
        <w:rPr>
          <w:sz w:val="24"/>
          <w:szCs w:val="24"/>
          <w:u w:val="single"/>
        </w:rPr>
        <w:br/>
      </w:r>
      <w:proofErr w:type="gramStart"/>
      <w:r>
        <w:rPr>
          <w:sz w:val="24"/>
          <w:szCs w:val="24"/>
        </w:rPr>
        <w:t>While</w:t>
      </w:r>
      <w:proofErr w:type="gramEnd"/>
      <w:r>
        <w:rPr>
          <w:sz w:val="24"/>
          <w:szCs w:val="24"/>
        </w:rPr>
        <w:t xml:space="preserve"> mainstream education systems have been adapted to support people with disabilities to participate and while many young people have had constant support in schools in the form of SNAs, supplemental assessment and non-academic qualification systems – such supports are not typically available in workplaces and this limits the potential for employment. This means that many people simply cannot cope in a workplace environment. For example, some people may lack the ability to take instructions in the workplace and/or to manage in stressful situations. It is almost certain that the ability of some people with disabilities to cope in the workplace could be enhanced by a supportive infrastructure akin </w:t>
      </w:r>
      <w:r>
        <w:rPr>
          <w:sz w:val="24"/>
          <w:szCs w:val="24"/>
        </w:rPr>
        <w:lastRenderedPageBreak/>
        <w:t>to that available in schools or some rehabilitative training situations. While this is not likely to happen to any great extent because of resource considerations, there could be a much stronger focus on transitions from school to employment-based systems based on the concept of individually-tailored progression pathways.</w:t>
      </w:r>
    </w:p>
    <w:p w:rsidR="00C372FE" w:rsidRDefault="00C372FE" w:rsidP="00C372FE">
      <w:pPr>
        <w:rPr>
          <w:b/>
          <w:sz w:val="24"/>
          <w:szCs w:val="24"/>
        </w:rPr>
      </w:pPr>
      <w:r>
        <w:rPr>
          <w:i/>
          <w:sz w:val="24"/>
          <w:szCs w:val="24"/>
        </w:rPr>
        <w:t>Priority 2</w:t>
      </w:r>
      <w:r>
        <w:rPr>
          <w:i/>
          <w:sz w:val="24"/>
          <w:szCs w:val="24"/>
        </w:rPr>
        <w:br/>
      </w:r>
      <w:r>
        <w:rPr>
          <w:i/>
          <w:sz w:val="24"/>
          <w:szCs w:val="24"/>
        </w:rPr>
        <w:br/>
      </w:r>
      <w:r w:rsidRPr="00C372FE">
        <w:rPr>
          <w:sz w:val="24"/>
          <w:szCs w:val="24"/>
          <w:u w:val="single"/>
        </w:rPr>
        <w:t>Personal Assistant (PA) services</w:t>
      </w:r>
      <w:r>
        <w:rPr>
          <w:i/>
          <w:sz w:val="24"/>
          <w:szCs w:val="24"/>
          <w:u w:val="single"/>
        </w:rPr>
        <w:br/>
      </w:r>
      <w:r>
        <w:rPr>
          <w:sz w:val="24"/>
          <w:szCs w:val="24"/>
        </w:rPr>
        <w:t>Personal Assistant (PA) services have a potentially crucially important role in enhancing employment opportunities for people with disabilities. However, in Ireland , the service has not developed to any great extent and, indeed, the emphasis has shifted to providing for basic personal care  needs, with less attention to supports for independent living and employment. There is a need to re-focus the PA service in the context of the Comprehensive Employment Strategy. Specifically, there is a need to move from the current system where the service is directed and funded by the Department of Health to a system which is more broadly based and cross-departmental and involves the Department of Social Protection</w:t>
      </w:r>
      <w:r w:rsidR="00D42506">
        <w:rPr>
          <w:sz w:val="24"/>
          <w:szCs w:val="24"/>
        </w:rPr>
        <w:t xml:space="preserve"> and the Department of Public Enterprise and Reform</w:t>
      </w:r>
      <w:r>
        <w:rPr>
          <w:sz w:val="24"/>
          <w:szCs w:val="24"/>
        </w:rPr>
        <w:t>.</w:t>
      </w:r>
    </w:p>
    <w:p w:rsidR="00C372FE" w:rsidRDefault="00C372FE" w:rsidP="00C372FE">
      <w:pPr>
        <w:rPr>
          <w:i/>
          <w:sz w:val="24"/>
          <w:szCs w:val="24"/>
        </w:rPr>
      </w:pPr>
      <w:r>
        <w:rPr>
          <w:i/>
          <w:sz w:val="24"/>
          <w:szCs w:val="24"/>
        </w:rPr>
        <w:t>Priority 3</w:t>
      </w:r>
    </w:p>
    <w:p w:rsidR="00C372FE" w:rsidRPr="00C372FE" w:rsidRDefault="00C372FE" w:rsidP="00C372FE">
      <w:pPr>
        <w:rPr>
          <w:b/>
          <w:sz w:val="24"/>
          <w:szCs w:val="24"/>
        </w:rPr>
      </w:pPr>
      <w:r w:rsidRPr="00C372FE">
        <w:rPr>
          <w:sz w:val="24"/>
          <w:szCs w:val="24"/>
          <w:u w:val="single"/>
        </w:rPr>
        <w:t>Transport</w:t>
      </w:r>
      <w:r>
        <w:rPr>
          <w:i/>
          <w:sz w:val="24"/>
          <w:szCs w:val="24"/>
        </w:rPr>
        <w:t xml:space="preserve"> </w:t>
      </w:r>
      <w:r>
        <w:rPr>
          <w:i/>
          <w:sz w:val="24"/>
          <w:szCs w:val="24"/>
        </w:rPr>
        <w:br/>
      </w:r>
      <w:proofErr w:type="spellStart"/>
      <w:r>
        <w:rPr>
          <w:sz w:val="24"/>
          <w:szCs w:val="24"/>
        </w:rPr>
        <w:t>Transport</w:t>
      </w:r>
      <w:proofErr w:type="spellEnd"/>
      <w:r>
        <w:rPr>
          <w:sz w:val="24"/>
          <w:szCs w:val="24"/>
        </w:rPr>
        <w:t xml:space="preserve"> and mobility support schemes play a centrally important role in enhancing access by people with disabilities to employment, training and activation programmes. Many people with disabilities depend on public transport, on family members/friends or on transport provided by disability service agencies. It is sometimes the case that transport is not available from any of these sources.</w:t>
      </w:r>
      <w:r w:rsidR="000858E7">
        <w:rPr>
          <w:rStyle w:val="FootnoteReference"/>
          <w:sz w:val="24"/>
          <w:szCs w:val="24"/>
        </w:rPr>
        <w:footnoteReference w:id="2"/>
      </w:r>
      <w:r>
        <w:rPr>
          <w:sz w:val="24"/>
          <w:szCs w:val="24"/>
        </w:rPr>
        <w:t xml:space="preserve"> </w:t>
      </w:r>
    </w:p>
    <w:p w:rsidR="00985B47" w:rsidRPr="005B5C76" w:rsidRDefault="000A15BB" w:rsidP="00985B47">
      <w:pPr>
        <w:pStyle w:val="NormalWeb"/>
        <w:shd w:val="clear" w:color="auto" w:fill="FFFFFF"/>
        <w:spacing w:before="45" w:beforeAutospacing="0" w:after="120" w:afterAutospacing="0" w:line="336" w:lineRule="atLeast"/>
        <w:rPr>
          <w:rFonts w:asciiTheme="minorHAnsi" w:hAnsiTheme="minorHAnsi" w:cs="Arial"/>
          <w:b/>
          <w:color w:val="333333"/>
        </w:rPr>
      </w:pPr>
      <w:r>
        <w:rPr>
          <w:rFonts w:asciiTheme="minorHAnsi" w:hAnsiTheme="minorHAnsi" w:cs="Arial"/>
          <w:b/>
          <w:color w:val="333333"/>
        </w:rPr>
        <w:t>I</w:t>
      </w:r>
      <w:r w:rsidR="009B2F89">
        <w:rPr>
          <w:rFonts w:asciiTheme="minorHAnsi" w:hAnsiTheme="minorHAnsi" w:cs="Arial"/>
          <w:b/>
          <w:color w:val="333333"/>
        </w:rPr>
        <w:t>mplementing the 5.1 m</w:t>
      </w:r>
      <w:r w:rsidR="005B5C76">
        <w:rPr>
          <w:rFonts w:asciiTheme="minorHAnsi" w:hAnsiTheme="minorHAnsi" w:cs="Arial"/>
          <w:b/>
          <w:color w:val="333333"/>
        </w:rPr>
        <w:t>odel</w:t>
      </w:r>
      <w:r>
        <w:rPr>
          <w:rFonts w:asciiTheme="minorHAnsi" w:hAnsiTheme="minorHAnsi" w:cs="Arial"/>
          <w:b/>
          <w:color w:val="333333"/>
        </w:rPr>
        <w:t xml:space="preserve">: Need for a strong social inclusion perspective </w:t>
      </w:r>
      <w:r w:rsidR="005B5C76">
        <w:rPr>
          <w:rFonts w:asciiTheme="minorHAnsi" w:hAnsiTheme="minorHAnsi" w:cs="Arial"/>
          <w:b/>
          <w:color w:val="333333"/>
        </w:rPr>
        <w:t xml:space="preserve"> </w:t>
      </w:r>
    </w:p>
    <w:p w:rsidR="000858E7" w:rsidRPr="003236D1" w:rsidRDefault="00D42506" w:rsidP="003236D1">
      <w:pPr>
        <w:pStyle w:val="NormalWeb"/>
        <w:shd w:val="clear" w:color="auto" w:fill="FFFFFF"/>
        <w:spacing w:before="45" w:beforeAutospacing="0" w:after="120" w:afterAutospacing="0" w:line="336" w:lineRule="atLeast"/>
        <w:rPr>
          <w:rFonts w:asciiTheme="minorHAnsi" w:hAnsiTheme="minorHAnsi"/>
        </w:rPr>
      </w:pPr>
      <w:r w:rsidRPr="000858E7">
        <w:rPr>
          <w:rFonts w:asciiTheme="minorHAnsi" w:hAnsiTheme="minorHAnsi"/>
        </w:rPr>
        <w:t>Since many of the policy shifts in recent years support a move towards greater choice, greater independence, community</w:t>
      </w:r>
      <w:r>
        <w:rPr>
          <w:rFonts w:asciiTheme="minorHAnsi" w:hAnsiTheme="minorHAnsi"/>
        </w:rPr>
        <w:t>-</w:t>
      </w:r>
      <w:r w:rsidRPr="000858E7">
        <w:rPr>
          <w:rFonts w:asciiTheme="minorHAnsi" w:hAnsiTheme="minorHAnsi"/>
        </w:rPr>
        <w:t xml:space="preserve">based services, and supported, self-directed living by people with disabilities, there is a need for the Comprehensive Employment Strategy to develop stronger linkages with </w:t>
      </w:r>
      <w:r w:rsidR="000A15BB">
        <w:rPr>
          <w:rFonts w:asciiTheme="minorHAnsi" w:hAnsiTheme="minorHAnsi"/>
        </w:rPr>
        <w:t xml:space="preserve">both </w:t>
      </w:r>
      <w:r w:rsidRPr="000858E7">
        <w:rPr>
          <w:rFonts w:asciiTheme="minorHAnsi" w:hAnsiTheme="minorHAnsi"/>
        </w:rPr>
        <w:t xml:space="preserve">existing policies relating </w:t>
      </w:r>
      <w:r>
        <w:rPr>
          <w:rFonts w:asciiTheme="minorHAnsi" w:hAnsiTheme="minorHAnsi"/>
        </w:rPr>
        <w:t xml:space="preserve">to the social inclusion of </w:t>
      </w:r>
      <w:r w:rsidRPr="000858E7">
        <w:rPr>
          <w:rFonts w:asciiTheme="minorHAnsi" w:hAnsiTheme="minorHAnsi"/>
        </w:rPr>
        <w:t xml:space="preserve">people with disabilities and </w:t>
      </w:r>
      <w:r w:rsidR="000A15BB">
        <w:rPr>
          <w:rFonts w:asciiTheme="minorHAnsi" w:hAnsiTheme="minorHAnsi"/>
        </w:rPr>
        <w:t xml:space="preserve">with </w:t>
      </w:r>
      <w:r>
        <w:rPr>
          <w:rFonts w:asciiTheme="minorHAnsi" w:hAnsiTheme="minorHAnsi"/>
        </w:rPr>
        <w:t xml:space="preserve">mainstream </w:t>
      </w:r>
      <w:r w:rsidRPr="000858E7">
        <w:rPr>
          <w:rFonts w:asciiTheme="minorHAnsi" w:hAnsiTheme="minorHAnsi"/>
        </w:rPr>
        <w:t>employment training and activation programmes.</w:t>
      </w:r>
      <w:r w:rsidR="003236D1">
        <w:rPr>
          <w:rFonts w:asciiTheme="minorHAnsi" w:hAnsiTheme="minorHAnsi"/>
        </w:rPr>
        <w:t xml:space="preserve"> </w:t>
      </w:r>
      <w:r w:rsidR="003236D1">
        <w:rPr>
          <w:rFonts w:asciiTheme="minorHAnsi" w:hAnsiTheme="minorHAnsi" w:cs="Arial"/>
          <w:color w:val="333333"/>
        </w:rPr>
        <w:t>T</w:t>
      </w:r>
      <w:r w:rsidR="000A15BB">
        <w:rPr>
          <w:rFonts w:asciiTheme="minorHAnsi" w:hAnsiTheme="minorHAnsi" w:cs="Arial"/>
          <w:color w:val="333333"/>
        </w:rPr>
        <w:t>o this end, t</w:t>
      </w:r>
      <w:r w:rsidR="003236D1">
        <w:rPr>
          <w:rFonts w:asciiTheme="minorHAnsi" w:hAnsiTheme="minorHAnsi" w:cs="Arial"/>
          <w:color w:val="333333"/>
        </w:rPr>
        <w:t xml:space="preserve">here is a need to </w:t>
      </w:r>
      <w:r w:rsidR="000A15BB">
        <w:rPr>
          <w:rFonts w:asciiTheme="minorHAnsi" w:hAnsiTheme="minorHAnsi" w:cs="Arial"/>
          <w:color w:val="333333"/>
        </w:rPr>
        <w:t xml:space="preserve">ensure </w:t>
      </w:r>
      <w:r w:rsidR="003236D1">
        <w:rPr>
          <w:rFonts w:asciiTheme="minorHAnsi" w:hAnsiTheme="minorHAnsi" w:cs="Arial"/>
          <w:color w:val="333333"/>
        </w:rPr>
        <w:t>local community and voluntary organisations that provide direct services to people with disabilities</w:t>
      </w:r>
      <w:r w:rsidR="000A15BB">
        <w:rPr>
          <w:rFonts w:asciiTheme="minorHAnsi" w:hAnsiTheme="minorHAnsi" w:cs="Arial"/>
          <w:color w:val="333333"/>
        </w:rPr>
        <w:t xml:space="preserve"> are fully involved in the inter-agency co-ordination structures</w:t>
      </w:r>
      <w:r w:rsidR="003236D1">
        <w:rPr>
          <w:rFonts w:asciiTheme="minorHAnsi" w:hAnsiTheme="minorHAnsi" w:cs="Arial"/>
          <w:color w:val="333333"/>
        </w:rPr>
        <w:t>.</w:t>
      </w:r>
      <w:r w:rsidR="000A15BB">
        <w:rPr>
          <w:rFonts w:asciiTheme="minorHAnsi" w:hAnsiTheme="minorHAnsi" w:cs="Arial"/>
          <w:color w:val="333333"/>
        </w:rPr>
        <w:t xml:space="preserve"> </w:t>
      </w:r>
      <w:r w:rsidRPr="000858E7">
        <w:rPr>
          <w:rFonts w:asciiTheme="minorHAnsi" w:hAnsiTheme="minorHAnsi"/>
        </w:rPr>
        <w:br/>
      </w:r>
      <w:r>
        <w:rPr>
          <w:rFonts w:asciiTheme="minorHAnsi" w:hAnsiTheme="minorHAnsi" w:cs="Arial"/>
          <w:color w:val="333333"/>
        </w:rPr>
        <w:br/>
      </w:r>
      <w:r w:rsidR="000858E7" w:rsidRPr="003236D1">
        <w:rPr>
          <w:rFonts w:asciiTheme="minorHAnsi" w:hAnsiTheme="minorHAnsi"/>
        </w:rPr>
        <w:lastRenderedPageBreak/>
        <w:t>Crucial</w:t>
      </w:r>
      <w:r w:rsidR="00C30537">
        <w:rPr>
          <w:rFonts w:asciiTheme="minorHAnsi" w:hAnsiTheme="minorHAnsi"/>
        </w:rPr>
        <w:t>ly, there is a need to further i</w:t>
      </w:r>
      <w:r w:rsidR="000858E7" w:rsidRPr="003236D1">
        <w:rPr>
          <w:rFonts w:asciiTheme="minorHAnsi" w:hAnsiTheme="minorHAnsi"/>
        </w:rPr>
        <w:t>dentify and understand what most concerns people with disabilities in the area of getting and retaining employment.</w:t>
      </w:r>
    </w:p>
    <w:bookmarkEnd w:id="0"/>
    <w:p w:rsidR="002208C9" w:rsidRDefault="002208C9" w:rsidP="002208C9">
      <w:pPr>
        <w:pStyle w:val="ListParagraph"/>
      </w:pPr>
    </w:p>
    <w:sectPr w:rsidR="002208C9">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1466" w:rsidRDefault="00821466" w:rsidP="0085294C">
      <w:pPr>
        <w:spacing w:after="0" w:line="240" w:lineRule="auto"/>
      </w:pPr>
      <w:r>
        <w:separator/>
      </w:r>
    </w:p>
  </w:endnote>
  <w:endnote w:type="continuationSeparator" w:id="0">
    <w:p w:rsidR="00821466" w:rsidRDefault="00821466" w:rsidP="008529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6E8" w:rsidRDefault="00D456E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9176332"/>
      <w:docPartObj>
        <w:docPartGallery w:val="Page Numbers (Bottom of Page)"/>
        <w:docPartUnique/>
      </w:docPartObj>
    </w:sdtPr>
    <w:sdtEndPr>
      <w:rPr>
        <w:noProof/>
      </w:rPr>
    </w:sdtEndPr>
    <w:sdtContent>
      <w:p w:rsidR="0085294C" w:rsidRDefault="0085294C">
        <w:pPr>
          <w:pStyle w:val="Footer"/>
          <w:jc w:val="right"/>
        </w:pPr>
        <w:r>
          <w:fldChar w:fldCharType="begin"/>
        </w:r>
        <w:r>
          <w:instrText xml:space="preserve"> PAGE   \* MERGEFORMAT </w:instrText>
        </w:r>
        <w:r>
          <w:fldChar w:fldCharType="separate"/>
        </w:r>
        <w:r w:rsidR="00DA759D">
          <w:rPr>
            <w:noProof/>
          </w:rPr>
          <w:t>8</w:t>
        </w:r>
        <w:r>
          <w:rPr>
            <w:noProof/>
          </w:rPr>
          <w:fldChar w:fldCharType="end"/>
        </w:r>
      </w:p>
    </w:sdtContent>
  </w:sdt>
  <w:p w:rsidR="0085294C" w:rsidRDefault="0085294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6E8" w:rsidRDefault="00D456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1466" w:rsidRDefault="00821466" w:rsidP="0085294C">
      <w:pPr>
        <w:spacing w:after="0" w:line="240" w:lineRule="auto"/>
      </w:pPr>
      <w:r>
        <w:separator/>
      </w:r>
    </w:p>
  </w:footnote>
  <w:footnote w:type="continuationSeparator" w:id="0">
    <w:p w:rsidR="00821466" w:rsidRDefault="00821466" w:rsidP="0085294C">
      <w:pPr>
        <w:spacing w:after="0" w:line="240" w:lineRule="auto"/>
      </w:pPr>
      <w:r>
        <w:continuationSeparator/>
      </w:r>
    </w:p>
  </w:footnote>
  <w:footnote w:id="1">
    <w:p w:rsidR="00C30537" w:rsidRPr="00C30537" w:rsidRDefault="00C30537">
      <w:pPr>
        <w:pStyle w:val="FootnoteText"/>
        <w:rPr>
          <w:lang w:val="en-IE"/>
        </w:rPr>
      </w:pPr>
      <w:r>
        <w:rPr>
          <w:rStyle w:val="FootnoteReference"/>
        </w:rPr>
        <w:footnoteRef/>
      </w:r>
      <w:r>
        <w:t xml:space="preserve"> </w:t>
      </w:r>
      <w:r>
        <w:rPr>
          <w:lang w:val="en-IE"/>
        </w:rPr>
        <w:t>CIB has responded to Questions 1- 4 in the Survey</w:t>
      </w:r>
      <w:r w:rsidR="003D4400">
        <w:rPr>
          <w:lang w:val="en-IE"/>
        </w:rPr>
        <w:t>. A</w:t>
      </w:r>
      <w:r>
        <w:rPr>
          <w:lang w:val="en-IE"/>
        </w:rPr>
        <w:t xml:space="preserve">s the Board is not engaged </w:t>
      </w:r>
      <w:r w:rsidR="003D4400">
        <w:rPr>
          <w:lang w:val="en-IE"/>
        </w:rPr>
        <w:t>in direct employment support activities we have not responded to Questions 5-6.</w:t>
      </w:r>
    </w:p>
  </w:footnote>
  <w:footnote w:id="2">
    <w:p w:rsidR="000858E7" w:rsidRPr="000858E7" w:rsidRDefault="000858E7" w:rsidP="000858E7">
      <w:pPr>
        <w:pStyle w:val="NoSpacing"/>
        <w:rPr>
          <w:sz w:val="20"/>
          <w:szCs w:val="20"/>
        </w:rPr>
      </w:pPr>
      <w:r w:rsidRPr="000858E7">
        <w:rPr>
          <w:rStyle w:val="FootnoteReference"/>
          <w:sz w:val="20"/>
          <w:szCs w:val="20"/>
        </w:rPr>
        <w:footnoteRef/>
      </w:r>
      <w:r w:rsidRPr="000858E7">
        <w:rPr>
          <w:sz w:val="20"/>
          <w:szCs w:val="20"/>
        </w:rPr>
        <w:t xml:space="preserve"> The current Programme for Partnership Government merely commits to examining transport service provision for young people with disabilities and also states that work is underway on the drafting of new legislation for the introduction of a new mobility scheme to assist those with a disability in meeting their increased mobility costs – this must be progressed.</w:t>
      </w:r>
    </w:p>
    <w:p w:rsidR="000858E7" w:rsidRPr="000858E7" w:rsidRDefault="000858E7">
      <w:pPr>
        <w:pStyle w:val="FootnoteText"/>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6E8" w:rsidRDefault="00D456E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6E8" w:rsidRDefault="00D456E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56E8" w:rsidRDefault="00D456E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D43E30"/>
    <w:multiLevelType w:val="hybridMultilevel"/>
    <w:tmpl w:val="CB1A17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2425560D"/>
    <w:multiLevelType w:val="hybridMultilevel"/>
    <w:tmpl w:val="E418289A"/>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nsid w:val="27DF4D7B"/>
    <w:multiLevelType w:val="hybridMultilevel"/>
    <w:tmpl w:val="68DC39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nsid w:val="2DE26DB3"/>
    <w:multiLevelType w:val="hybridMultilevel"/>
    <w:tmpl w:val="773A5E06"/>
    <w:lvl w:ilvl="0" w:tplc="18090003">
      <w:start w:val="1"/>
      <w:numFmt w:val="bullet"/>
      <w:lvlText w:val="o"/>
      <w:lvlJc w:val="left"/>
      <w:pPr>
        <w:ind w:left="1440" w:hanging="360"/>
      </w:pPr>
      <w:rPr>
        <w:rFonts w:ascii="Courier New" w:hAnsi="Courier New" w:cs="Courier New"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nsid w:val="43717DDA"/>
    <w:multiLevelType w:val="multilevel"/>
    <w:tmpl w:val="8796EE7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Calibri" w:eastAsia="Times New Roman" w:hAnsi="Calibri"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681367"/>
    <w:multiLevelType w:val="hybridMultilevel"/>
    <w:tmpl w:val="F154A6F8"/>
    <w:lvl w:ilvl="0" w:tplc="18090003">
      <w:start w:val="1"/>
      <w:numFmt w:val="bullet"/>
      <w:lvlText w:val="o"/>
      <w:lvlJc w:val="left"/>
      <w:pPr>
        <w:ind w:left="1448" w:hanging="360"/>
      </w:pPr>
      <w:rPr>
        <w:rFonts w:ascii="Courier New" w:hAnsi="Courier New" w:cs="Courier New" w:hint="default"/>
      </w:rPr>
    </w:lvl>
    <w:lvl w:ilvl="1" w:tplc="18090003" w:tentative="1">
      <w:start w:val="1"/>
      <w:numFmt w:val="bullet"/>
      <w:lvlText w:val="o"/>
      <w:lvlJc w:val="left"/>
      <w:pPr>
        <w:ind w:left="2168" w:hanging="360"/>
      </w:pPr>
      <w:rPr>
        <w:rFonts w:ascii="Courier New" w:hAnsi="Courier New" w:cs="Courier New" w:hint="default"/>
      </w:rPr>
    </w:lvl>
    <w:lvl w:ilvl="2" w:tplc="18090005" w:tentative="1">
      <w:start w:val="1"/>
      <w:numFmt w:val="bullet"/>
      <w:lvlText w:val=""/>
      <w:lvlJc w:val="left"/>
      <w:pPr>
        <w:ind w:left="2888" w:hanging="360"/>
      </w:pPr>
      <w:rPr>
        <w:rFonts w:ascii="Wingdings" w:hAnsi="Wingdings" w:hint="default"/>
      </w:rPr>
    </w:lvl>
    <w:lvl w:ilvl="3" w:tplc="18090001" w:tentative="1">
      <w:start w:val="1"/>
      <w:numFmt w:val="bullet"/>
      <w:lvlText w:val=""/>
      <w:lvlJc w:val="left"/>
      <w:pPr>
        <w:ind w:left="3608" w:hanging="360"/>
      </w:pPr>
      <w:rPr>
        <w:rFonts w:ascii="Symbol" w:hAnsi="Symbol" w:hint="default"/>
      </w:rPr>
    </w:lvl>
    <w:lvl w:ilvl="4" w:tplc="18090003" w:tentative="1">
      <w:start w:val="1"/>
      <w:numFmt w:val="bullet"/>
      <w:lvlText w:val="o"/>
      <w:lvlJc w:val="left"/>
      <w:pPr>
        <w:ind w:left="4328" w:hanging="360"/>
      </w:pPr>
      <w:rPr>
        <w:rFonts w:ascii="Courier New" w:hAnsi="Courier New" w:cs="Courier New" w:hint="default"/>
      </w:rPr>
    </w:lvl>
    <w:lvl w:ilvl="5" w:tplc="18090005" w:tentative="1">
      <w:start w:val="1"/>
      <w:numFmt w:val="bullet"/>
      <w:lvlText w:val=""/>
      <w:lvlJc w:val="left"/>
      <w:pPr>
        <w:ind w:left="5048" w:hanging="360"/>
      </w:pPr>
      <w:rPr>
        <w:rFonts w:ascii="Wingdings" w:hAnsi="Wingdings" w:hint="default"/>
      </w:rPr>
    </w:lvl>
    <w:lvl w:ilvl="6" w:tplc="18090001" w:tentative="1">
      <w:start w:val="1"/>
      <w:numFmt w:val="bullet"/>
      <w:lvlText w:val=""/>
      <w:lvlJc w:val="left"/>
      <w:pPr>
        <w:ind w:left="5768" w:hanging="360"/>
      </w:pPr>
      <w:rPr>
        <w:rFonts w:ascii="Symbol" w:hAnsi="Symbol" w:hint="default"/>
      </w:rPr>
    </w:lvl>
    <w:lvl w:ilvl="7" w:tplc="18090003" w:tentative="1">
      <w:start w:val="1"/>
      <w:numFmt w:val="bullet"/>
      <w:lvlText w:val="o"/>
      <w:lvlJc w:val="left"/>
      <w:pPr>
        <w:ind w:left="6488" w:hanging="360"/>
      </w:pPr>
      <w:rPr>
        <w:rFonts w:ascii="Courier New" w:hAnsi="Courier New" w:cs="Courier New" w:hint="default"/>
      </w:rPr>
    </w:lvl>
    <w:lvl w:ilvl="8" w:tplc="18090005" w:tentative="1">
      <w:start w:val="1"/>
      <w:numFmt w:val="bullet"/>
      <w:lvlText w:val=""/>
      <w:lvlJc w:val="left"/>
      <w:pPr>
        <w:ind w:left="7208" w:hanging="360"/>
      </w:pPr>
      <w:rPr>
        <w:rFonts w:ascii="Wingdings" w:hAnsi="Wingdings" w:hint="default"/>
      </w:rPr>
    </w:lvl>
  </w:abstractNum>
  <w:abstractNum w:abstractNumId="6">
    <w:nsid w:val="5BC43762"/>
    <w:multiLevelType w:val="hybridMultilevel"/>
    <w:tmpl w:val="D83064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nsid w:val="62B46AD9"/>
    <w:multiLevelType w:val="hybridMultilevel"/>
    <w:tmpl w:val="C646023A"/>
    <w:lvl w:ilvl="0" w:tplc="18090001">
      <w:start w:val="1"/>
      <w:numFmt w:val="bullet"/>
      <w:lvlText w:val=""/>
      <w:lvlJc w:val="left"/>
      <w:pPr>
        <w:ind w:left="0" w:hanging="360"/>
      </w:pPr>
      <w:rPr>
        <w:rFonts w:ascii="Symbol" w:hAnsi="Symbol" w:hint="default"/>
      </w:rPr>
    </w:lvl>
    <w:lvl w:ilvl="1" w:tplc="18090001">
      <w:start w:val="1"/>
      <w:numFmt w:val="bullet"/>
      <w:lvlText w:val=""/>
      <w:lvlJc w:val="left"/>
      <w:pPr>
        <w:ind w:left="720" w:hanging="360"/>
      </w:pPr>
      <w:rPr>
        <w:rFonts w:ascii="Symbol" w:hAnsi="Symbol"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8">
    <w:nsid w:val="66132C21"/>
    <w:multiLevelType w:val="hybridMultilevel"/>
    <w:tmpl w:val="53149BFA"/>
    <w:lvl w:ilvl="0" w:tplc="18090003">
      <w:start w:val="1"/>
      <w:numFmt w:val="bullet"/>
      <w:lvlText w:val="o"/>
      <w:lvlJc w:val="left"/>
      <w:pPr>
        <w:ind w:left="2160" w:hanging="360"/>
      </w:pPr>
      <w:rPr>
        <w:rFonts w:ascii="Courier New" w:hAnsi="Courier New" w:cs="Courier New"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9">
    <w:nsid w:val="7DCE1EC3"/>
    <w:multiLevelType w:val="hybridMultilevel"/>
    <w:tmpl w:val="984C43AA"/>
    <w:lvl w:ilvl="0" w:tplc="18090001">
      <w:start w:val="1"/>
      <w:numFmt w:val="bullet"/>
      <w:lvlText w:val=""/>
      <w:lvlJc w:val="left"/>
      <w:pPr>
        <w:ind w:left="0" w:hanging="360"/>
      </w:pPr>
      <w:rPr>
        <w:rFonts w:ascii="Symbol" w:hAnsi="Symbol" w:hint="default"/>
      </w:rPr>
    </w:lvl>
    <w:lvl w:ilvl="1" w:tplc="18090003">
      <w:start w:val="1"/>
      <w:numFmt w:val="bullet"/>
      <w:lvlText w:val="o"/>
      <w:lvlJc w:val="left"/>
      <w:pPr>
        <w:ind w:left="720" w:hanging="360"/>
      </w:pPr>
      <w:rPr>
        <w:rFonts w:ascii="Courier New" w:hAnsi="Courier New" w:cs="Courier New" w:hint="default"/>
      </w:rPr>
    </w:lvl>
    <w:lvl w:ilvl="2" w:tplc="18090005" w:tentative="1">
      <w:start w:val="1"/>
      <w:numFmt w:val="bullet"/>
      <w:lvlText w:val=""/>
      <w:lvlJc w:val="left"/>
      <w:pPr>
        <w:ind w:left="1440" w:hanging="360"/>
      </w:pPr>
      <w:rPr>
        <w:rFonts w:ascii="Wingdings" w:hAnsi="Wingdings" w:hint="default"/>
      </w:rPr>
    </w:lvl>
    <w:lvl w:ilvl="3" w:tplc="18090001" w:tentative="1">
      <w:start w:val="1"/>
      <w:numFmt w:val="bullet"/>
      <w:lvlText w:val=""/>
      <w:lvlJc w:val="left"/>
      <w:pPr>
        <w:ind w:left="2160" w:hanging="360"/>
      </w:pPr>
      <w:rPr>
        <w:rFonts w:ascii="Symbol" w:hAnsi="Symbol" w:hint="default"/>
      </w:rPr>
    </w:lvl>
    <w:lvl w:ilvl="4" w:tplc="18090003" w:tentative="1">
      <w:start w:val="1"/>
      <w:numFmt w:val="bullet"/>
      <w:lvlText w:val="o"/>
      <w:lvlJc w:val="left"/>
      <w:pPr>
        <w:ind w:left="2880" w:hanging="360"/>
      </w:pPr>
      <w:rPr>
        <w:rFonts w:ascii="Courier New" w:hAnsi="Courier New" w:cs="Courier New" w:hint="default"/>
      </w:rPr>
    </w:lvl>
    <w:lvl w:ilvl="5" w:tplc="18090005" w:tentative="1">
      <w:start w:val="1"/>
      <w:numFmt w:val="bullet"/>
      <w:lvlText w:val=""/>
      <w:lvlJc w:val="left"/>
      <w:pPr>
        <w:ind w:left="3600" w:hanging="360"/>
      </w:pPr>
      <w:rPr>
        <w:rFonts w:ascii="Wingdings" w:hAnsi="Wingdings" w:hint="default"/>
      </w:rPr>
    </w:lvl>
    <w:lvl w:ilvl="6" w:tplc="18090001" w:tentative="1">
      <w:start w:val="1"/>
      <w:numFmt w:val="bullet"/>
      <w:lvlText w:val=""/>
      <w:lvlJc w:val="left"/>
      <w:pPr>
        <w:ind w:left="4320" w:hanging="360"/>
      </w:pPr>
      <w:rPr>
        <w:rFonts w:ascii="Symbol" w:hAnsi="Symbol" w:hint="default"/>
      </w:rPr>
    </w:lvl>
    <w:lvl w:ilvl="7" w:tplc="18090003" w:tentative="1">
      <w:start w:val="1"/>
      <w:numFmt w:val="bullet"/>
      <w:lvlText w:val="o"/>
      <w:lvlJc w:val="left"/>
      <w:pPr>
        <w:ind w:left="5040" w:hanging="360"/>
      </w:pPr>
      <w:rPr>
        <w:rFonts w:ascii="Courier New" w:hAnsi="Courier New" w:cs="Courier New" w:hint="default"/>
      </w:rPr>
    </w:lvl>
    <w:lvl w:ilvl="8" w:tplc="18090005" w:tentative="1">
      <w:start w:val="1"/>
      <w:numFmt w:val="bullet"/>
      <w:lvlText w:val=""/>
      <w:lvlJc w:val="left"/>
      <w:pPr>
        <w:ind w:left="5760" w:hanging="360"/>
      </w:pPr>
      <w:rPr>
        <w:rFonts w:ascii="Wingdings" w:hAnsi="Wingdings" w:hint="default"/>
      </w:rPr>
    </w:lvl>
  </w:abstractNum>
  <w:abstractNum w:abstractNumId="10">
    <w:nsid w:val="7F27538B"/>
    <w:multiLevelType w:val="hybridMultilevel"/>
    <w:tmpl w:val="7818907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4"/>
  </w:num>
  <w:num w:numId="4">
    <w:abstractNumId w:val="5"/>
  </w:num>
  <w:num w:numId="5">
    <w:abstractNumId w:val="6"/>
  </w:num>
  <w:num w:numId="6">
    <w:abstractNumId w:val="9"/>
  </w:num>
  <w:num w:numId="7">
    <w:abstractNumId w:val="0"/>
  </w:num>
  <w:num w:numId="8">
    <w:abstractNumId w:val="7"/>
  </w:num>
  <w:num w:numId="9">
    <w:abstractNumId w:val="2"/>
  </w:num>
  <w:num w:numId="10">
    <w:abstractNumId w:val="10"/>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8A5"/>
    <w:rsid w:val="0003015E"/>
    <w:rsid w:val="00071898"/>
    <w:rsid w:val="000858E7"/>
    <w:rsid w:val="000974E9"/>
    <w:rsid w:val="000A15BB"/>
    <w:rsid w:val="00150D45"/>
    <w:rsid w:val="00152C4B"/>
    <w:rsid w:val="001A5331"/>
    <w:rsid w:val="001C14AC"/>
    <w:rsid w:val="002208C9"/>
    <w:rsid w:val="00270CC6"/>
    <w:rsid w:val="00275357"/>
    <w:rsid w:val="00280F08"/>
    <w:rsid w:val="00282FCB"/>
    <w:rsid w:val="00284666"/>
    <w:rsid w:val="002904DA"/>
    <w:rsid w:val="00311CDF"/>
    <w:rsid w:val="003236D1"/>
    <w:rsid w:val="0033044F"/>
    <w:rsid w:val="00354A30"/>
    <w:rsid w:val="003978AC"/>
    <w:rsid w:val="003A20E6"/>
    <w:rsid w:val="003D4400"/>
    <w:rsid w:val="003E53DE"/>
    <w:rsid w:val="003F073D"/>
    <w:rsid w:val="003F725C"/>
    <w:rsid w:val="00413F71"/>
    <w:rsid w:val="0041612B"/>
    <w:rsid w:val="00417E54"/>
    <w:rsid w:val="0049737A"/>
    <w:rsid w:val="004A1CD9"/>
    <w:rsid w:val="004A3A20"/>
    <w:rsid w:val="004B61AF"/>
    <w:rsid w:val="004B7A2E"/>
    <w:rsid w:val="005005D5"/>
    <w:rsid w:val="005130A0"/>
    <w:rsid w:val="00530BCE"/>
    <w:rsid w:val="00580047"/>
    <w:rsid w:val="00581744"/>
    <w:rsid w:val="005B5C76"/>
    <w:rsid w:val="006538E2"/>
    <w:rsid w:val="006B0381"/>
    <w:rsid w:val="006E07F7"/>
    <w:rsid w:val="007172A4"/>
    <w:rsid w:val="00727CAF"/>
    <w:rsid w:val="0075696E"/>
    <w:rsid w:val="00796060"/>
    <w:rsid w:val="007D01D4"/>
    <w:rsid w:val="00816AE1"/>
    <w:rsid w:val="00821466"/>
    <w:rsid w:val="0085294C"/>
    <w:rsid w:val="008743E1"/>
    <w:rsid w:val="0088671F"/>
    <w:rsid w:val="008C1E78"/>
    <w:rsid w:val="008E161F"/>
    <w:rsid w:val="00914F54"/>
    <w:rsid w:val="009577BC"/>
    <w:rsid w:val="00985B47"/>
    <w:rsid w:val="00985D67"/>
    <w:rsid w:val="009B2F89"/>
    <w:rsid w:val="00A04EAE"/>
    <w:rsid w:val="00A05490"/>
    <w:rsid w:val="00A238A3"/>
    <w:rsid w:val="00A55E41"/>
    <w:rsid w:val="00A76C94"/>
    <w:rsid w:val="00AB289A"/>
    <w:rsid w:val="00AC2539"/>
    <w:rsid w:val="00B04912"/>
    <w:rsid w:val="00B078A5"/>
    <w:rsid w:val="00B07CB4"/>
    <w:rsid w:val="00B97788"/>
    <w:rsid w:val="00C30537"/>
    <w:rsid w:val="00C343C7"/>
    <w:rsid w:val="00C372FE"/>
    <w:rsid w:val="00CA54BB"/>
    <w:rsid w:val="00D42506"/>
    <w:rsid w:val="00D456E8"/>
    <w:rsid w:val="00DA759D"/>
    <w:rsid w:val="00DB401B"/>
    <w:rsid w:val="00DF247D"/>
    <w:rsid w:val="00E15F5F"/>
    <w:rsid w:val="00E41758"/>
    <w:rsid w:val="00E957D3"/>
    <w:rsid w:val="00EC3A54"/>
    <w:rsid w:val="00EE19F2"/>
    <w:rsid w:val="00F16292"/>
    <w:rsid w:val="00FA60C8"/>
    <w:rsid w:val="00FB270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0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270CC6"/>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semiHidden/>
    <w:unhideWhenUsed/>
    <w:qFormat/>
    <w:rsid w:val="00A054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CC6"/>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270CC6"/>
    <w:rPr>
      <w:rFonts w:ascii="Times New Roman" w:eastAsia="Times New Roman" w:hAnsi="Times New Roman" w:cs="Times New Roman"/>
      <w:b/>
      <w:bCs/>
      <w:sz w:val="36"/>
      <w:szCs w:val="36"/>
      <w:lang w:eastAsia="en-IE"/>
    </w:rPr>
  </w:style>
  <w:style w:type="paragraph" w:styleId="NormalWeb">
    <w:name w:val="Normal (Web)"/>
    <w:basedOn w:val="Normal"/>
    <w:uiPriority w:val="99"/>
    <w:unhideWhenUsed/>
    <w:rsid w:val="00270CC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270CC6"/>
  </w:style>
  <w:style w:type="character" w:customStyle="1" w:styleId="Heading3Char">
    <w:name w:val="Heading 3 Char"/>
    <w:basedOn w:val="DefaultParagraphFont"/>
    <w:link w:val="Heading3"/>
    <w:uiPriority w:val="9"/>
    <w:semiHidden/>
    <w:rsid w:val="00A0549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05490"/>
    <w:rPr>
      <w:color w:val="0000FF"/>
      <w:u w:val="single"/>
    </w:rPr>
  </w:style>
  <w:style w:type="character" w:styleId="Emphasis">
    <w:name w:val="Emphasis"/>
    <w:basedOn w:val="DefaultParagraphFont"/>
    <w:uiPriority w:val="20"/>
    <w:qFormat/>
    <w:rsid w:val="00A05490"/>
    <w:rPr>
      <w:i/>
      <w:iCs/>
    </w:rPr>
  </w:style>
  <w:style w:type="character" w:styleId="Strong">
    <w:name w:val="Strong"/>
    <w:basedOn w:val="DefaultParagraphFont"/>
    <w:uiPriority w:val="22"/>
    <w:qFormat/>
    <w:rsid w:val="005130A0"/>
    <w:rPr>
      <w:b/>
      <w:bCs/>
    </w:rPr>
  </w:style>
  <w:style w:type="paragraph" w:customStyle="1" w:styleId="noname">
    <w:name w:val="no_name"/>
    <w:basedOn w:val="Normal"/>
    <w:uiPriority w:val="99"/>
    <w:rsid w:val="0075696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AB289A"/>
    <w:pPr>
      <w:spacing w:after="0" w:line="240" w:lineRule="auto"/>
      <w:ind w:left="720"/>
      <w:contextualSpacing/>
    </w:pPr>
    <w:rPr>
      <w:rFonts w:eastAsiaTheme="minorEastAsia"/>
      <w:sz w:val="24"/>
      <w:szCs w:val="24"/>
      <w:lang w:val="en-US"/>
    </w:rPr>
  </w:style>
  <w:style w:type="paragraph" w:styleId="Header">
    <w:name w:val="header"/>
    <w:basedOn w:val="Normal"/>
    <w:link w:val="HeaderChar"/>
    <w:uiPriority w:val="99"/>
    <w:unhideWhenUsed/>
    <w:rsid w:val="00852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94C"/>
  </w:style>
  <w:style w:type="paragraph" w:styleId="Footer">
    <w:name w:val="footer"/>
    <w:basedOn w:val="Normal"/>
    <w:link w:val="FooterChar"/>
    <w:uiPriority w:val="99"/>
    <w:unhideWhenUsed/>
    <w:rsid w:val="00852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94C"/>
  </w:style>
  <w:style w:type="paragraph" w:styleId="FootnoteText">
    <w:name w:val="footnote text"/>
    <w:basedOn w:val="Normal"/>
    <w:link w:val="FootnoteTextChar"/>
    <w:uiPriority w:val="99"/>
    <w:semiHidden/>
    <w:unhideWhenUsed/>
    <w:rsid w:val="00DB401B"/>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DB401B"/>
    <w:rPr>
      <w:rFonts w:eastAsiaTheme="minorEastAsia"/>
      <w:sz w:val="20"/>
      <w:szCs w:val="20"/>
      <w:lang w:val="en-US"/>
    </w:rPr>
  </w:style>
  <w:style w:type="character" w:styleId="FootnoteReference">
    <w:name w:val="footnote reference"/>
    <w:basedOn w:val="DefaultParagraphFont"/>
    <w:uiPriority w:val="99"/>
    <w:semiHidden/>
    <w:unhideWhenUsed/>
    <w:rsid w:val="00DB401B"/>
    <w:rPr>
      <w:vertAlign w:val="superscript"/>
    </w:rPr>
  </w:style>
  <w:style w:type="paragraph" w:styleId="BalloonText">
    <w:name w:val="Balloon Text"/>
    <w:basedOn w:val="Normal"/>
    <w:link w:val="BalloonTextChar"/>
    <w:uiPriority w:val="99"/>
    <w:semiHidden/>
    <w:unhideWhenUsed/>
    <w:rsid w:val="00653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8E2"/>
    <w:rPr>
      <w:rFonts w:ascii="Tahoma" w:hAnsi="Tahoma" w:cs="Tahoma"/>
      <w:sz w:val="16"/>
      <w:szCs w:val="16"/>
    </w:rPr>
  </w:style>
  <w:style w:type="paragraph" w:styleId="NoSpacing">
    <w:name w:val="No Spacing"/>
    <w:uiPriority w:val="1"/>
    <w:qFormat/>
    <w:rsid w:val="000858E7"/>
    <w:pPr>
      <w:spacing w:after="0" w:line="240" w:lineRule="auto"/>
    </w:pPr>
  </w:style>
  <w:style w:type="table" w:styleId="TableGrid">
    <w:name w:val="Table Grid"/>
    <w:basedOn w:val="TableNormal"/>
    <w:uiPriority w:val="59"/>
    <w:rsid w:val="00071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70C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IE"/>
    </w:rPr>
  </w:style>
  <w:style w:type="paragraph" w:styleId="Heading2">
    <w:name w:val="heading 2"/>
    <w:basedOn w:val="Normal"/>
    <w:link w:val="Heading2Char"/>
    <w:uiPriority w:val="9"/>
    <w:qFormat/>
    <w:rsid w:val="00270CC6"/>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semiHidden/>
    <w:unhideWhenUsed/>
    <w:qFormat/>
    <w:rsid w:val="00A05490"/>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0CC6"/>
    <w:rPr>
      <w:rFonts w:ascii="Times New Roman" w:eastAsia="Times New Roman" w:hAnsi="Times New Roman" w:cs="Times New Roman"/>
      <w:b/>
      <w:bCs/>
      <w:kern w:val="36"/>
      <w:sz w:val="48"/>
      <w:szCs w:val="48"/>
      <w:lang w:eastAsia="en-IE"/>
    </w:rPr>
  </w:style>
  <w:style w:type="character" w:customStyle="1" w:styleId="Heading2Char">
    <w:name w:val="Heading 2 Char"/>
    <w:basedOn w:val="DefaultParagraphFont"/>
    <w:link w:val="Heading2"/>
    <w:uiPriority w:val="9"/>
    <w:rsid w:val="00270CC6"/>
    <w:rPr>
      <w:rFonts w:ascii="Times New Roman" w:eastAsia="Times New Roman" w:hAnsi="Times New Roman" w:cs="Times New Roman"/>
      <w:b/>
      <w:bCs/>
      <w:sz w:val="36"/>
      <w:szCs w:val="36"/>
      <w:lang w:eastAsia="en-IE"/>
    </w:rPr>
  </w:style>
  <w:style w:type="paragraph" w:styleId="NormalWeb">
    <w:name w:val="Normal (Web)"/>
    <w:basedOn w:val="Normal"/>
    <w:uiPriority w:val="99"/>
    <w:unhideWhenUsed/>
    <w:rsid w:val="00270CC6"/>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apple-converted-space">
    <w:name w:val="apple-converted-space"/>
    <w:basedOn w:val="DefaultParagraphFont"/>
    <w:rsid w:val="00270CC6"/>
  </w:style>
  <w:style w:type="character" w:customStyle="1" w:styleId="Heading3Char">
    <w:name w:val="Heading 3 Char"/>
    <w:basedOn w:val="DefaultParagraphFont"/>
    <w:link w:val="Heading3"/>
    <w:uiPriority w:val="9"/>
    <w:semiHidden/>
    <w:rsid w:val="00A05490"/>
    <w:rPr>
      <w:rFonts w:asciiTheme="majorHAnsi" w:eastAsiaTheme="majorEastAsia" w:hAnsiTheme="majorHAnsi" w:cstheme="majorBidi"/>
      <w:b/>
      <w:bCs/>
      <w:color w:val="4F81BD" w:themeColor="accent1"/>
    </w:rPr>
  </w:style>
  <w:style w:type="character" w:styleId="Hyperlink">
    <w:name w:val="Hyperlink"/>
    <w:basedOn w:val="DefaultParagraphFont"/>
    <w:uiPriority w:val="99"/>
    <w:unhideWhenUsed/>
    <w:rsid w:val="00A05490"/>
    <w:rPr>
      <w:color w:val="0000FF"/>
      <w:u w:val="single"/>
    </w:rPr>
  </w:style>
  <w:style w:type="character" w:styleId="Emphasis">
    <w:name w:val="Emphasis"/>
    <w:basedOn w:val="DefaultParagraphFont"/>
    <w:uiPriority w:val="20"/>
    <w:qFormat/>
    <w:rsid w:val="00A05490"/>
    <w:rPr>
      <w:i/>
      <w:iCs/>
    </w:rPr>
  </w:style>
  <w:style w:type="character" w:styleId="Strong">
    <w:name w:val="Strong"/>
    <w:basedOn w:val="DefaultParagraphFont"/>
    <w:uiPriority w:val="22"/>
    <w:qFormat/>
    <w:rsid w:val="005130A0"/>
    <w:rPr>
      <w:b/>
      <w:bCs/>
    </w:rPr>
  </w:style>
  <w:style w:type="paragraph" w:customStyle="1" w:styleId="noname">
    <w:name w:val="no_name"/>
    <w:basedOn w:val="Normal"/>
    <w:uiPriority w:val="99"/>
    <w:rsid w:val="0075696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ListParagraph">
    <w:name w:val="List Paragraph"/>
    <w:basedOn w:val="Normal"/>
    <w:uiPriority w:val="34"/>
    <w:qFormat/>
    <w:rsid w:val="00AB289A"/>
    <w:pPr>
      <w:spacing w:after="0" w:line="240" w:lineRule="auto"/>
      <w:ind w:left="720"/>
      <w:contextualSpacing/>
    </w:pPr>
    <w:rPr>
      <w:rFonts w:eastAsiaTheme="minorEastAsia"/>
      <w:sz w:val="24"/>
      <w:szCs w:val="24"/>
      <w:lang w:val="en-US"/>
    </w:rPr>
  </w:style>
  <w:style w:type="paragraph" w:styleId="Header">
    <w:name w:val="header"/>
    <w:basedOn w:val="Normal"/>
    <w:link w:val="HeaderChar"/>
    <w:uiPriority w:val="99"/>
    <w:unhideWhenUsed/>
    <w:rsid w:val="008529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5294C"/>
  </w:style>
  <w:style w:type="paragraph" w:styleId="Footer">
    <w:name w:val="footer"/>
    <w:basedOn w:val="Normal"/>
    <w:link w:val="FooterChar"/>
    <w:uiPriority w:val="99"/>
    <w:unhideWhenUsed/>
    <w:rsid w:val="008529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85294C"/>
  </w:style>
  <w:style w:type="paragraph" w:styleId="FootnoteText">
    <w:name w:val="footnote text"/>
    <w:basedOn w:val="Normal"/>
    <w:link w:val="FootnoteTextChar"/>
    <w:uiPriority w:val="99"/>
    <w:semiHidden/>
    <w:unhideWhenUsed/>
    <w:rsid w:val="00DB401B"/>
    <w:pPr>
      <w:spacing w:after="0" w:line="240" w:lineRule="auto"/>
    </w:pPr>
    <w:rPr>
      <w:rFonts w:eastAsiaTheme="minorEastAsia"/>
      <w:sz w:val="20"/>
      <w:szCs w:val="20"/>
      <w:lang w:val="en-US"/>
    </w:rPr>
  </w:style>
  <w:style w:type="character" w:customStyle="1" w:styleId="FootnoteTextChar">
    <w:name w:val="Footnote Text Char"/>
    <w:basedOn w:val="DefaultParagraphFont"/>
    <w:link w:val="FootnoteText"/>
    <w:uiPriority w:val="99"/>
    <w:semiHidden/>
    <w:rsid w:val="00DB401B"/>
    <w:rPr>
      <w:rFonts w:eastAsiaTheme="minorEastAsia"/>
      <w:sz w:val="20"/>
      <w:szCs w:val="20"/>
      <w:lang w:val="en-US"/>
    </w:rPr>
  </w:style>
  <w:style w:type="character" w:styleId="FootnoteReference">
    <w:name w:val="footnote reference"/>
    <w:basedOn w:val="DefaultParagraphFont"/>
    <w:uiPriority w:val="99"/>
    <w:semiHidden/>
    <w:unhideWhenUsed/>
    <w:rsid w:val="00DB401B"/>
    <w:rPr>
      <w:vertAlign w:val="superscript"/>
    </w:rPr>
  </w:style>
  <w:style w:type="paragraph" w:styleId="BalloonText">
    <w:name w:val="Balloon Text"/>
    <w:basedOn w:val="Normal"/>
    <w:link w:val="BalloonTextChar"/>
    <w:uiPriority w:val="99"/>
    <w:semiHidden/>
    <w:unhideWhenUsed/>
    <w:rsid w:val="006538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38E2"/>
    <w:rPr>
      <w:rFonts w:ascii="Tahoma" w:hAnsi="Tahoma" w:cs="Tahoma"/>
      <w:sz w:val="16"/>
      <w:szCs w:val="16"/>
    </w:rPr>
  </w:style>
  <w:style w:type="paragraph" w:styleId="NoSpacing">
    <w:name w:val="No Spacing"/>
    <w:uiPriority w:val="1"/>
    <w:qFormat/>
    <w:rsid w:val="000858E7"/>
    <w:pPr>
      <w:spacing w:after="0" w:line="240" w:lineRule="auto"/>
    </w:pPr>
  </w:style>
  <w:style w:type="table" w:styleId="TableGrid">
    <w:name w:val="Table Grid"/>
    <w:basedOn w:val="TableNormal"/>
    <w:uiPriority w:val="59"/>
    <w:rsid w:val="000718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71370">
      <w:bodyDiv w:val="1"/>
      <w:marLeft w:val="0"/>
      <w:marRight w:val="0"/>
      <w:marTop w:val="0"/>
      <w:marBottom w:val="0"/>
      <w:divBdr>
        <w:top w:val="none" w:sz="0" w:space="0" w:color="auto"/>
        <w:left w:val="none" w:sz="0" w:space="0" w:color="auto"/>
        <w:bottom w:val="none" w:sz="0" w:space="0" w:color="auto"/>
        <w:right w:val="none" w:sz="0" w:space="0" w:color="auto"/>
      </w:divBdr>
    </w:div>
    <w:div w:id="106395197">
      <w:bodyDiv w:val="1"/>
      <w:marLeft w:val="0"/>
      <w:marRight w:val="0"/>
      <w:marTop w:val="0"/>
      <w:marBottom w:val="0"/>
      <w:divBdr>
        <w:top w:val="none" w:sz="0" w:space="0" w:color="auto"/>
        <w:left w:val="none" w:sz="0" w:space="0" w:color="auto"/>
        <w:bottom w:val="none" w:sz="0" w:space="0" w:color="auto"/>
        <w:right w:val="none" w:sz="0" w:space="0" w:color="auto"/>
      </w:divBdr>
    </w:div>
    <w:div w:id="114638160">
      <w:bodyDiv w:val="1"/>
      <w:marLeft w:val="0"/>
      <w:marRight w:val="0"/>
      <w:marTop w:val="0"/>
      <w:marBottom w:val="0"/>
      <w:divBdr>
        <w:top w:val="none" w:sz="0" w:space="0" w:color="auto"/>
        <w:left w:val="none" w:sz="0" w:space="0" w:color="auto"/>
        <w:bottom w:val="none" w:sz="0" w:space="0" w:color="auto"/>
        <w:right w:val="none" w:sz="0" w:space="0" w:color="auto"/>
      </w:divBdr>
    </w:div>
    <w:div w:id="121389697">
      <w:bodyDiv w:val="1"/>
      <w:marLeft w:val="0"/>
      <w:marRight w:val="0"/>
      <w:marTop w:val="0"/>
      <w:marBottom w:val="0"/>
      <w:divBdr>
        <w:top w:val="none" w:sz="0" w:space="0" w:color="auto"/>
        <w:left w:val="none" w:sz="0" w:space="0" w:color="auto"/>
        <w:bottom w:val="none" w:sz="0" w:space="0" w:color="auto"/>
        <w:right w:val="none" w:sz="0" w:space="0" w:color="auto"/>
      </w:divBdr>
    </w:div>
    <w:div w:id="132866638">
      <w:bodyDiv w:val="1"/>
      <w:marLeft w:val="0"/>
      <w:marRight w:val="0"/>
      <w:marTop w:val="0"/>
      <w:marBottom w:val="0"/>
      <w:divBdr>
        <w:top w:val="none" w:sz="0" w:space="0" w:color="auto"/>
        <w:left w:val="none" w:sz="0" w:space="0" w:color="auto"/>
        <w:bottom w:val="none" w:sz="0" w:space="0" w:color="auto"/>
        <w:right w:val="none" w:sz="0" w:space="0" w:color="auto"/>
      </w:divBdr>
      <w:divsChild>
        <w:div w:id="85083515">
          <w:marLeft w:val="0"/>
          <w:marRight w:val="0"/>
          <w:marTop w:val="0"/>
          <w:marBottom w:val="0"/>
          <w:divBdr>
            <w:top w:val="none" w:sz="0" w:space="0" w:color="auto"/>
            <w:left w:val="none" w:sz="0" w:space="0" w:color="auto"/>
            <w:bottom w:val="none" w:sz="0" w:space="0" w:color="auto"/>
            <w:right w:val="none" w:sz="0" w:space="0" w:color="auto"/>
          </w:divBdr>
        </w:div>
        <w:div w:id="258370008">
          <w:marLeft w:val="0"/>
          <w:marRight w:val="0"/>
          <w:marTop w:val="0"/>
          <w:marBottom w:val="0"/>
          <w:divBdr>
            <w:top w:val="none" w:sz="0" w:space="0" w:color="auto"/>
            <w:left w:val="none" w:sz="0" w:space="0" w:color="auto"/>
            <w:bottom w:val="none" w:sz="0" w:space="0" w:color="auto"/>
            <w:right w:val="none" w:sz="0" w:space="0" w:color="auto"/>
          </w:divBdr>
        </w:div>
        <w:div w:id="581646765">
          <w:marLeft w:val="0"/>
          <w:marRight w:val="0"/>
          <w:marTop w:val="0"/>
          <w:marBottom w:val="0"/>
          <w:divBdr>
            <w:top w:val="none" w:sz="0" w:space="0" w:color="auto"/>
            <w:left w:val="none" w:sz="0" w:space="0" w:color="auto"/>
            <w:bottom w:val="none" w:sz="0" w:space="0" w:color="auto"/>
            <w:right w:val="none" w:sz="0" w:space="0" w:color="auto"/>
          </w:divBdr>
        </w:div>
        <w:div w:id="1159074467">
          <w:marLeft w:val="0"/>
          <w:marRight w:val="0"/>
          <w:marTop w:val="0"/>
          <w:marBottom w:val="0"/>
          <w:divBdr>
            <w:top w:val="none" w:sz="0" w:space="0" w:color="auto"/>
            <w:left w:val="none" w:sz="0" w:space="0" w:color="auto"/>
            <w:bottom w:val="none" w:sz="0" w:space="0" w:color="auto"/>
            <w:right w:val="none" w:sz="0" w:space="0" w:color="auto"/>
          </w:divBdr>
        </w:div>
      </w:divsChild>
    </w:div>
    <w:div w:id="151601920">
      <w:bodyDiv w:val="1"/>
      <w:marLeft w:val="0"/>
      <w:marRight w:val="0"/>
      <w:marTop w:val="0"/>
      <w:marBottom w:val="0"/>
      <w:divBdr>
        <w:top w:val="none" w:sz="0" w:space="0" w:color="auto"/>
        <w:left w:val="none" w:sz="0" w:space="0" w:color="auto"/>
        <w:bottom w:val="none" w:sz="0" w:space="0" w:color="auto"/>
        <w:right w:val="none" w:sz="0" w:space="0" w:color="auto"/>
      </w:divBdr>
    </w:div>
    <w:div w:id="201485148">
      <w:bodyDiv w:val="1"/>
      <w:marLeft w:val="0"/>
      <w:marRight w:val="0"/>
      <w:marTop w:val="0"/>
      <w:marBottom w:val="0"/>
      <w:divBdr>
        <w:top w:val="none" w:sz="0" w:space="0" w:color="auto"/>
        <w:left w:val="none" w:sz="0" w:space="0" w:color="auto"/>
        <w:bottom w:val="none" w:sz="0" w:space="0" w:color="auto"/>
        <w:right w:val="none" w:sz="0" w:space="0" w:color="auto"/>
      </w:divBdr>
    </w:div>
    <w:div w:id="234441558">
      <w:bodyDiv w:val="1"/>
      <w:marLeft w:val="0"/>
      <w:marRight w:val="0"/>
      <w:marTop w:val="0"/>
      <w:marBottom w:val="0"/>
      <w:divBdr>
        <w:top w:val="none" w:sz="0" w:space="0" w:color="auto"/>
        <w:left w:val="none" w:sz="0" w:space="0" w:color="auto"/>
        <w:bottom w:val="none" w:sz="0" w:space="0" w:color="auto"/>
        <w:right w:val="none" w:sz="0" w:space="0" w:color="auto"/>
      </w:divBdr>
    </w:div>
    <w:div w:id="328215097">
      <w:bodyDiv w:val="1"/>
      <w:marLeft w:val="0"/>
      <w:marRight w:val="0"/>
      <w:marTop w:val="0"/>
      <w:marBottom w:val="0"/>
      <w:divBdr>
        <w:top w:val="none" w:sz="0" w:space="0" w:color="auto"/>
        <w:left w:val="none" w:sz="0" w:space="0" w:color="auto"/>
        <w:bottom w:val="none" w:sz="0" w:space="0" w:color="auto"/>
        <w:right w:val="none" w:sz="0" w:space="0" w:color="auto"/>
      </w:divBdr>
    </w:div>
    <w:div w:id="341858209">
      <w:bodyDiv w:val="1"/>
      <w:marLeft w:val="0"/>
      <w:marRight w:val="0"/>
      <w:marTop w:val="0"/>
      <w:marBottom w:val="0"/>
      <w:divBdr>
        <w:top w:val="none" w:sz="0" w:space="0" w:color="auto"/>
        <w:left w:val="none" w:sz="0" w:space="0" w:color="auto"/>
        <w:bottom w:val="none" w:sz="0" w:space="0" w:color="auto"/>
        <w:right w:val="none" w:sz="0" w:space="0" w:color="auto"/>
      </w:divBdr>
    </w:div>
    <w:div w:id="389160568">
      <w:bodyDiv w:val="1"/>
      <w:marLeft w:val="0"/>
      <w:marRight w:val="0"/>
      <w:marTop w:val="0"/>
      <w:marBottom w:val="0"/>
      <w:divBdr>
        <w:top w:val="none" w:sz="0" w:space="0" w:color="auto"/>
        <w:left w:val="none" w:sz="0" w:space="0" w:color="auto"/>
        <w:bottom w:val="none" w:sz="0" w:space="0" w:color="auto"/>
        <w:right w:val="none" w:sz="0" w:space="0" w:color="auto"/>
      </w:divBdr>
    </w:div>
    <w:div w:id="395320217">
      <w:bodyDiv w:val="1"/>
      <w:marLeft w:val="0"/>
      <w:marRight w:val="0"/>
      <w:marTop w:val="0"/>
      <w:marBottom w:val="0"/>
      <w:divBdr>
        <w:top w:val="none" w:sz="0" w:space="0" w:color="auto"/>
        <w:left w:val="none" w:sz="0" w:space="0" w:color="auto"/>
        <w:bottom w:val="none" w:sz="0" w:space="0" w:color="auto"/>
        <w:right w:val="none" w:sz="0" w:space="0" w:color="auto"/>
      </w:divBdr>
    </w:div>
    <w:div w:id="462577254">
      <w:bodyDiv w:val="1"/>
      <w:marLeft w:val="0"/>
      <w:marRight w:val="0"/>
      <w:marTop w:val="0"/>
      <w:marBottom w:val="0"/>
      <w:divBdr>
        <w:top w:val="none" w:sz="0" w:space="0" w:color="auto"/>
        <w:left w:val="none" w:sz="0" w:space="0" w:color="auto"/>
        <w:bottom w:val="none" w:sz="0" w:space="0" w:color="auto"/>
        <w:right w:val="none" w:sz="0" w:space="0" w:color="auto"/>
      </w:divBdr>
    </w:div>
    <w:div w:id="526647819">
      <w:bodyDiv w:val="1"/>
      <w:marLeft w:val="0"/>
      <w:marRight w:val="0"/>
      <w:marTop w:val="0"/>
      <w:marBottom w:val="0"/>
      <w:divBdr>
        <w:top w:val="none" w:sz="0" w:space="0" w:color="auto"/>
        <w:left w:val="none" w:sz="0" w:space="0" w:color="auto"/>
        <w:bottom w:val="none" w:sz="0" w:space="0" w:color="auto"/>
        <w:right w:val="none" w:sz="0" w:space="0" w:color="auto"/>
      </w:divBdr>
    </w:div>
    <w:div w:id="532228107">
      <w:bodyDiv w:val="1"/>
      <w:marLeft w:val="0"/>
      <w:marRight w:val="0"/>
      <w:marTop w:val="0"/>
      <w:marBottom w:val="0"/>
      <w:divBdr>
        <w:top w:val="none" w:sz="0" w:space="0" w:color="auto"/>
        <w:left w:val="none" w:sz="0" w:space="0" w:color="auto"/>
        <w:bottom w:val="none" w:sz="0" w:space="0" w:color="auto"/>
        <w:right w:val="none" w:sz="0" w:space="0" w:color="auto"/>
      </w:divBdr>
    </w:div>
    <w:div w:id="571739943">
      <w:bodyDiv w:val="1"/>
      <w:marLeft w:val="0"/>
      <w:marRight w:val="0"/>
      <w:marTop w:val="0"/>
      <w:marBottom w:val="0"/>
      <w:divBdr>
        <w:top w:val="none" w:sz="0" w:space="0" w:color="auto"/>
        <w:left w:val="none" w:sz="0" w:space="0" w:color="auto"/>
        <w:bottom w:val="none" w:sz="0" w:space="0" w:color="auto"/>
        <w:right w:val="none" w:sz="0" w:space="0" w:color="auto"/>
      </w:divBdr>
    </w:div>
    <w:div w:id="595678344">
      <w:bodyDiv w:val="1"/>
      <w:marLeft w:val="0"/>
      <w:marRight w:val="0"/>
      <w:marTop w:val="0"/>
      <w:marBottom w:val="0"/>
      <w:divBdr>
        <w:top w:val="none" w:sz="0" w:space="0" w:color="auto"/>
        <w:left w:val="none" w:sz="0" w:space="0" w:color="auto"/>
        <w:bottom w:val="none" w:sz="0" w:space="0" w:color="auto"/>
        <w:right w:val="none" w:sz="0" w:space="0" w:color="auto"/>
      </w:divBdr>
    </w:div>
    <w:div w:id="628515962">
      <w:bodyDiv w:val="1"/>
      <w:marLeft w:val="0"/>
      <w:marRight w:val="0"/>
      <w:marTop w:val="0"/>
      <w:marBottom w:val="0"/>
      <w:divBdr>
        <w:top w:val="none" w:sz="0" w:space="0" w:color="auto"/>
        <w:left w:val="none" w:sz="0" w:space="0" w:color="auto"/>
        <w:bottom w:val="none" w:sz="0" w:space="0" w:color="auto"/>
        <w:right w:val="none" w:sz="0" w:space="0" w:color="auto"/>
      </w:divBdr>
    </w:div>
    <w:div w:id="634414390">
      <w:bodyDiv w:val="1"/>
      <w:marLeft w:val="0"/>
      <w:marRight w:val="0"/>
      <w:marTop w:val="0"/>
      <w:marBottom w:val="0"/>
      <w:divBdr>
        <w:top w:val="none" w:sz="0" w:space="0" w:color="auto"/>
        <w:left w:val="none" w:sz="0" w:space="0" w:color="auto"/>
        <w:bottom w:val="none" w:sz="0" w:space="0" w:color="auto"/>
        <w:right w:val="none" w:sz="0" w:space="0" w:color="auto"/>
      </w:divBdr>
    </w:div>
    <w:div w:id="641886152">
      <w:bodyDiv w:val="1"/>
      <w:marLeft w:val="0"/>
      <w:marRight w:val="0"/>
      <w:marTop w:val="0"/>
      <w:marBottom w:val="0"/>
      <w:divBdr>
        <w:top w:val="none" w:sz="0" w:space="0" w:color="auto"/>
        <w:left w:val="none" w:sz="0" w:space="0" w:color="auto"/>
        <w:bottom w:val="none" w:sz="0" w:space="0" w:color="auto"/>
        <w:right w:val="none" w:sz="0" w:space="0" w:color="auto"/>
      </w:divBdr>
    </w:div>
    <w:div w:id="651519706">
      <w:bodyDiv w:val="1"/>
      <w:marLeft w:val="0"/>
      <w:marRight w:val="0"/>
      <w:marTop w:val="0"/>
      <w:marBottom w:val="0"/>
      <w:divBdr>
        <w:top w:val="none" w:sz="0" w:space="0" w:color="auto"/>
        <w:left w:val="none" w:sz="0" w:space="0" w:color="auto"/>
        <w:bottom w:val="none" w:sz="0" w:space="0" w:color="auto"/>
        <w:right w:val="none" w:sz="0" w:space="0" w:color="auto"/>
      </w:divBdr>
    </w:div>
    <w:div w:id="655303971">
      <w:bodyDiv w:val="1"/>
      <w:marLeft w:val="0"/>
      <w:marRight w:val="0"/>
      <w:marTop w:val="0"/>
      <w:marBottom w:val="0"/>
      <w:divBdr>
        <w:top w:val="none" w:sz="0" w:space="0" w:color="auto"/>
        <w:left w:val="none" w:sz="0" w:space="0" w:color="auto"/>
        <w:bottom w:val="none" w:sz="0" w:space="0" w:color="auto"/>
        <w:right w:val="none" w:sz="0" w:space="0" w:color="auto"/>
      </w:divBdr>
    </w:div>
    <w:div w:id="660545931">
      <w:bodyDiv w:val="1"/>
      <w:marLeft w:val="0"/>
      <w:marRight w:val="0"/>
      <w:marTop w:val="0"/>
      <w:marBottom w:val="0"/>
      <w:divBdr>
        <w:top w:val="none" w:sz="0" w:space="0" w:color="auto"/>
        <w:left w:val="none" w:sz="0" w:space="0" w:color="auto"/>
        <w:bottom w:val="none" w:sz="0" w:space="0" w:color="auto"/>
        <w:right w:val="none" w:sz="0" w:space="0" w:color="auto"/>
      </w:divBdr>
    </w:div>
    <w:div w:id="670327752">
      <w:bodyDiv w:val="1"/>
      <w:marLeft w:val="0"/>
      <w:marRight w:val="0"/>
      <w:marTop w:val="0"/>
      <w:marBottom w:val="0"/>
      <w:divBdr>
        <w:top w:val="none" w:sz="0" w:space="0" w:color="auto"/>
        <w:left w:val="none" w:sz="0" w:space="0" w:color="auto"/>
        <w:bottom w:val="none" w:sz="0" w:space="0" w:color="auto"/>
        <w:right w:val="none" w:sz="0" w:space="0" w:color="auto"/>
      </w:divBdr>
    </w:div>
    <w:div w:id="739525068">
      <w:bodyDiv w:val="1"/>
      <w:marLeft w:val="0"/>
      <w:marRight w:val="0"/>
      <w:marTop w:val="0"/>
      <w:marBottom w:val="0"/>
      <w:divBdr>
        <w:top w:val="none" w:sz="0" w:space="0" w:color="auto"/>
        <w:left w:val="none" w:sz="0" w:space="0" w:color="auto"/>
        <w:bottom w:val="none" w:sz="0" w:space="0" w:color="auto"/>
        <w:right w:val="none" w:sz="0" w:space="0" w:color="auto"/>
      </w:divBdr>
    </w:div>
    <w:div w:id="816533662">
      <w:bodyDiv w:val="1"/>
      <w:marLeft w:val="0"/>
      <w:marRight w:val="0"/>
      <w:marTop w:val="0"/>
      <w:marBottom w:val="0"/>
      <w:divBdr>
        <w:top w:val="none" w:sz="0" w:space="0" w:color="auto"/>
        <w:left w:val="none" w:sz="0" w:space="0" w:color="auto"/>
        <w:bottom w:val="none" w:sz="0" w:space="0" w:color="auto"/>
        <w:right w:val="none" w:sz="0" w:space="0" w:color="auto"/>
      </w:divBdr>
    </w:div>
    <w:div w:id="856696009">
      <w:bodyDiv w:val="1"/>
      <w:marLeft w:val="0"/>
      <w:marRight w:val="0"/>
      <w:marTop w:val="0"/>
      <w:marBottom w:val="0"/>
      <w:divBdr>
        <w:top w:val="none" w:sz="0" w:space="0" w:color="auto"/>
        <w:left w:val="none" w:sz="0" w:space="0" w:color="auto"/>
        <w:bottom w:val="none" w:sz="0" w:space="0" w:color="auto"/>
        <w:right w:val="none" w:sz="0" w:space="0" w:color="auto"/>
      </w:divBdr>
    </w:div>
    <w:div w:id="966081423">
      <w:bodyDiv w:val="1"/>
      <w:marLeft w:val="0"/>
      <w:marRight w:val="0"/>
      <w:marTop w:val="0"/>
      <w:marBottom w:val="0"/>
      <w:divBdr>
        <w:top w:val="none" w:sz="0" w:space="0" w:color="auto"/>
        <w:left w:val="none" w:sz="0" w:space="0" w:color="auto"/>
        <w:bottom w:val="none" w:sz="0" w:space="0" w:color="auto"/>
        <w:right w:val="none" w:sz="0" w:space="0" w:color="auto"/>
      </w:divBdr>
    </w:div>
    <w:div w:id="1007682132">
      <w:bodyDiv w:val="1"/>
      <w:marLeft w:val="0"/>
      <w:marRight w:val="0"/>
      <w:marTop w:val="0"/>
      <w:marBottom w:val="0"/>
      <w:divBdr>
        <w:top w:val="none" w:sz="0" w:space="0" w:color="auto"/>
        <w:left w:val="none" w:sz="0" w:space="0" w:color="auto"/>
        <w:bottom w:val="none" w:sz="0" w:space="0" w:color="auto"/>
        <w:right w:val="none" w:sz="0" w:space="0" w:color="auto"/>
      </w:divBdr>
    </w:div>
    <w:div w:id="1018391678">
      <w:bodyDiv w:val="1"/>
      <w:marLeft w:val="0"/>
      <w:marRight w:val="0"/>
      <w:marTop w:val="0"/>
      <w:marBottom w:val="0"/>
      <w:divBdr>
        <w:top w:val="none" w:sz="0" w:space="0" w:color="auto"/>
        <w:left w:val="none" w:sz="0" w:space="0" w:color="auto"/>
        <w:bottom w:val="none" w:sz="0" w:space="0" w:color="auto"/>
        <w:right w:val="none" w:sz="0" w:space="0" w:color="auto"/>
      </w:divBdr>
    </w:div>
    <w:div w:id="1117527297">
      <w:bodyDiv w:val="1"/>
      <w:marLeft w:val="0"/>
      <w:marRight w:val="0"/>
      <w:marTop w:val="0"/>
      <w:marBottom w:val="0"/>
      <w:divBdr>
        <w:top w:val="none" w:sz="0" w:space="0" w:color="auto"/>
        <w:left w:val="none" w:sz="0" w:space="0" w:color="auto"/>
        <w:bottom w:val="none" w:sz="0" w:space="0" w:color="auto"/>
        <w:right w:val="none" w:sz="0" w:space="0" w:color="auto"/>
      </w:divBdr>
    </w:div>
    <w:div w:id="1161120616">
      <w:bodyDiv w:val="1"/>
      <w:marLeft w:val="0"/>
      <w:marRight w:val="0"/>
      <w:marTop w:val="0"/>
      <w:marBottom w:val="0"/>
      <w:divBdr>
        <w:top w:val="none" w:sz="0" w:space="0" w:color="auto"/>
        <w:left w:val="none" w:sz="0" w:space="0" w:color="auto"/>
        <w:bottom w:val="none" w:sz="0" w:space="0" w:color="auto"/>
        <w:right w:val="none" w:sz="0" w:space="0" w:color="auto"/>
      </w:divBdr>
    </w:div>
    <w:div w:id="1234244941">
      <w:bodyDiv w:val="1"/>
      <w:marLeft w:val="0"/>
      <w:marRight w:val="0"/>
      <w:marTop w:val="0"/>
      <w:marBottom w:val="0"/>
      <w:divBdr>
        <w:top w:val="none" w:sz="0" w:space="0" w:color="auto"/>
        <w:left w:val="none" w:sz="0" w:space="0" w:color="auto"/>
        <w:bottom w:val="none" w:sz="0" w:space="0" w:color="auto"/>
        <w:right w:val="none" w:sz="0" w:space="0" w:color="auto"/>
      </w:divBdr>
    </w:div>
    <w:div w:id="1284267463">
      <w:bodyDiv w:val="1"/>
      <w:marLeft w:val="0"/>
      <w:marRight w:val="0"/>
      <w:marTop w:val="0"/>
      <w:marBottom w:val="0"/>
      <w:divBdr>
        <w:top w:val="none" w:sz="0" w:space="0" w:color="auto"/>
        <w:left w:val="none" w:sz="0" w:space="0" w:color="auto"/>
        <w:bottom w:val="none" w:sz="0" w:space="0" w:color="auto"/>
        <w:right w:val="none" w:sz="0" w:space="0" w:color="auto"/>
      </w:divBdr>
    </w:div>
    <w:div w:id="1324620204">
      <w:bodyDiv w:val="1"/>
      <w:marLeft w:val="0"/>
      <w:marRight w:val="0"/>
      <w:marTop w:val="0"/>
      <w:marBottom w:val="0"/>
      <w:divBdr>
        <w:top w:val="none" w:sz="0" w:space="0" w:color="auto"/>
        <w:left w:val="none" w:sz="0" w:space="0" w:color="auto"/>
        <w:bottom w:val="none" w:sz="0" w:space="0" w:color="auto"/>
        <w:right w:val="none" w:sz="0" w:space="0" w:color="auto"/>
      </w:divBdr>
    </w:div>
    <w:div w:id="1348167441">
      <w:bodyDiv w:val="1"/>
      <w:marLeft w:val="0"/>
      <w:marRight w:val="0"/>
      <w:marTop w:val="0"/>
      <w:marBottom w:val="0"/>
      <w:divBdr>
        <w:top w:val="none" w:sz="0" w:space="0" w:color="auto"/>
        <w:left w:val="none" w:sz="0" w:space="0" w:color="auto"/>
        <w:bottom w:val="none" w:sz="0" w:space="0" w:color="auto"/>
        <w:right w:val="none" w:sz="0" w:space="0" w:color="auto"/>
      </w:divBdr>
    </w:div>
    <w:div w:id="1352873012">
      <w:bodyDiv w:val="1"/>
      <w:marLeft w:val="0"/>
      <w:marRight w:val="0"/>
      <w:marTop w:val="0"/>
      <w:marBottom w:val="0"/>
      <w:divBdr>
        <w:top w:val="none" w:sz="0" w:space="0" w:color="auto"/>
        <w:left w:val="none" w:sz="0" w:space="0" w:color="auto"/>
        <w:bottom w:val="none" w:sz="0" w:space="0" w:color="auto"/>
        <w:right w:val="none" w:sz="0" w:space="0" w:color="auto"/>
      </w:divBdr>
    </w:div>
    <w:div w:id="1378697290">
      <w:bodyDiv w:val="1"/>
      <w:marLeft w:val="0"/>
      <w:marRight w:val="0"/>
      <w:marTop w:val="0"/>
      <w:marBottom w:val="0"/>
      <w:divBdr>
        <w:top w:val="none" w:sz="0" w:space="0" w:color="auto"/>
        <w:left w:val="none" w:sz="0" w:space="0" w:color="auto"/>
        <w:bottom w:val="none" w:sz="0" w:space="0" w:color="auto"/>
        <w:right w:val="none" w:sz="0" w:space="0" w:color="auto"/>
      </w:divBdr>
    </w:div>
    <w:div w:id="1400832662">
      <w:bodyDiv w:val="1"/>
      <w:marLeft w:val="0"/>
      <w:marRight w:val="0"/>
      <w:marTop w:val="0"/>
      <w:marBottom w:val="0"/>
      <w:divBdr>
        <w:top w:val="none" w:sz="0" w:space="0" w:color="auto"/>
        <w:left w:val="none" w:sz="0" w:space="0" w:color="auto"/>
        <w:bottom w:val="none" w:sz="0" w:space="0" w:color="auto"/>
        <w:right w:val="none" w:sz="0" w:space="0" w:color="auto"/>
      </w:divBdr>
    </w:div>
    <w:div w:id="1406147955">
      <w:bodyDiv w:val="1"/>
      <w:marLeft w:val="0"/>
      <w:marRight w:val="0"/>
      <w:marTop w:val="0"/>
      <w:marBottom w:val="0"/>
      <w:divBdr>
        <w:top w:val="none" w:sz="0" w:space="0" w:color="auto"/>
        <w:left w:val="none" w:sz="0" w:space="0" w:color="auto"/>
        <w:bottom w:val="none" w:sz="0" w:space="0" w:color="auto"/>
        <w:right w:val="none" w:sz="0" w:space="0" w:color="auto"/>
      </w:divBdr>
    </w:div>
    <w:div w:id="1445810668">
      <w:bodyDiv w:val="1"/>
      <w:marLeft w:val="0"/>
      <w:marRight w:val="0"/>
      <w:marTop w:val="0"/>
      <w:marBottom w:val="0"/>
      <w:divBdr>
        <w:top w:val="none" w:sz="0" w:space="0" w:color="auto"/>
        <w:left w:val="none" w:sz="0" w:space="0" w:color="auto"/>
        <w:bottom w:val="none" w:sz="0" w:space="0" w:color="auto"/>
        <w:right w:val="none" w:sz="0" w:space="0" w:color="auto"/>
      </w:divBdr>
    </w:div>
    <w:div w:id="1447307573">
      <w:bodyDiv w:val="1"/>
      <w:marLeft w:val="0"/>
      <w:marRight w:val="0"/>
      <w:marTop w:val="0"/>
      <w:marBottom w:val="0"/>
      <w:divBdr>
        <w:top w:val="none" w:sz="0" w:space="0" w:color="auto"/>
        <w:left w:val="none" w:sz="0" w:space="0" w:color="auto"/>
        <w:bottom w:val="none" w:sz="0" w:space="0" w:color="auto"/>
        <w:right w:val="none" w:sz="0" w:space="0" w:color="auto"/>
      </w:divBdr>
    </w:div>
    <w:div w:id="1464495111">
      <w:bodyDiv w:val="1"/>
      <w:marLeft w:val="0"/>
      <w:marRight w:val="0"/>
      <w:marTop w:val="0"/>
      <w:marBottom w:val="0"/>
      <w:divBdr>
        <w:top w:val="none" w:sz="0" w:space="0" w:color="auto"/>
        <w:left w:val="none" w:sz="0" w:space="0" w:color="auto"/>
        <w:bottom w:val="none" w:sz="0" w:space="0" w:color="auto"/>
        <w:right w:val="none" w:sz="0" w:space="0" w:color="auto"/>
      </w:divBdr>
    </w:div>
    <w:div w:id="1490290998">
      <w:bodyDiv w:val="1"/>
      <w:marLeft w:val="0"/>
      <w:marRight w:val="0"/>
      <w:marTop w:val="0"/>
      <w:marBottom w:val="0"/>
      <w:divBdr>
        <w:top w:val="none" w:sz="0" w:space="0" w:color="auto"/>
        <w:left w:val="none" w:sz="0" w:space="0" w:color="auto"/>
        <w:bottom w:val="none" w:sz="0" w:space="0" w:color="auto"/>
        <w:right w:val="none" w:sz="0" w:space="0" w:color="auto"/>
      </w:divBdr>
    </w:div>
    <w:div w:id="1491099243">
      <w:bodyDiv w:val="1"/>
      <w:marLeft w:val="0"/>
      <w:marRight w:val="0"/>
      <w:marTop w:val="0"/>
      <w:marBottom w:val="0"/>
      <w:divBdr>
        <w:top w:val="none" w:sz="0" w:space="0" w:color="auto"/>
        <w:left w:val="none" w:sz="0" w:space="0" w:color="auto"/>
        <w:bottom w:val="none" w:sz="0" w:space="0" w:color="auto"/>
        <w:right w:val="none" w:sz="0" w:space="0" w:color="auto"/>
      </w:divBdr>
    </w:div>
    <w:div w:id="1603565980">
      <w:bodyDiv w:val="1"/>
      <w:marLeft w:val="0"/>
      <w:marRight w:val="0"/>
      <w:marTop w:val="0"/>
      <w:marBottom w:val="0"/>
      <w:divBdr>
        <w:top w:val="none" w:sz="0" w:space="0" w:color="auto"/>
        <w:left w:val="none" w:sz="0" w:space="0" w:color="auto"/>
        <w:bottom w:val="none" w:sz="0" w:space="0" w:color="auto"/>
        <w:right w:val="none" w:sz="0" w:space="0" w:color="auto"/>
      </w:divBdr>
    </w:div>
    <w:div w:id="1610043131">
      <w:bodyDiv w:val="1"/>
      <w:marLeft w:val="0"/>
      <w:marRight w:val="0"/>
      <w:marTop w:val="0"/>
      <w:marBottom w:val="0"/>
      <w:divBdr>
        <w:top w:val="none" w:sz="0" w:space="0" w:color="auto"/>
        <w:left w:val="none" w:sz="0" w:space="0" w:color="auto"/>
        <w:bottom w:val="none" w:sz="0" w:space="0" w:color="auto"/>
        <w:right w:val="none" w:sz="0" w:space="0" w:color="auto"/>
      </w:divBdr>
    </w:div>
    <w:div w:id="1625577277">
      <w:bodyDiv w:val="1"/>
      <w:marLeft w:val="0"/>
      <w:marRight w:val="0"/>
      <w:marTop w:val="0"/>
      <w:marBottom w:val="0"/>
      <w:divBdr>
        <w:top w:val="none" w:sz="0" w:space="0" w:color="auto"/>
        <w:left w:val="none" w:sz="0" w:space="0" w:color="auto"/>
        <w:bottom w:val="none" w:sz="0" w:space="0" w:color="auto"/>
        <w:right w:val="none" w:sz="0" w:space="0" w:color="auto"/>
      </w:divBdr>
    </w:div>
    <w:div w:id="1633706015">
      <w:bodyDiv w:val="1"/>
      <w:marLeft w:val="0"/>
      <w:marRight w:val="0"/>
      <w:marTop w:val="0"/>
      <w:marBottom w:val="0"/>
      <w:divBdr>
        <w:top w:val="none" w:sz="0" w:space="0" w:color="auto"/>
        <w:left w:val="none" w:sz="0" w:space="0" w:color="auto"/>
        <w:bottom w:val="none" w:sz="0" w:space="0" w:color="auto"/>
        <w:right w:val="none" w:sz="0" w:space="0" w:color="auto"/>
      </w:divBdr>
    </w:div>
    <w:div w:id="1701852411">
      <w:bodyDiv w:val="1"/>
      <w:marLeft w:val="0"/>
      <w:marRight w:val="0"/>
      <w:marTop w:val="0"/>
      <w:marBottom w:val="0"/>
      <w:divBdr>
        <w:top w:val="none" w:sz="0" w:space="0" w:color="auto"/>
        <w:left w:val="none" w:sz="0" w:space="0" w:color="auto"/>
        <w:bottom w:val="none" w:sz="0" w:space="0" w:color="auto"/>
        <w:right w:val="none" w:sz="0" w:space="0" w:color="auto"/>
      </w:divBdr>
    </w:div>
    <w:div w:id="1747143432">
      <w:bodyDiv w:val="1"/>
      <w:marLeft w:val="0"/>
      <w:marRight w:val="0"/>
      <w:marTop w:val="0"/>
      <w:marBottom w:val="0"/>
      <w:divBdr>
        <w:top w:val="none" w:sz="0" w:space="0" w:color="auto"/>
        <w:left w:val="none" w:sz="0" w:space="0" w:color="auto"/>
        <w:bottom w:val="none" w:sz="0" w:space="0" w:color="auto"/>
        <w:right w:val="none" w:sz="0" w:space="0" w:color="auto"/>
      </w:divBdr>
    </w:div>
    <w:div w:id="1767923761">
      <w:bodyDiv w:val="1"/>
      <w:marLeft w:val="0"/>
      <w:marRight w:val="0"/>
      <w:marTop w:val="0"/>
      <w:marBottom w:val="0"/>
      <w:divBdr>
        <w:top w:val="none" w:sz="0" w:space="0" w:color="auto"/>
        <w:left w:val="none" w:sz="0" w:space="0" w:color="auto"/>
        <w:bottom w:val="none" w:sz="0" w:space="0" w:color="auto"/>
        <w:right w:val="none" w:sz="0" w:space="0" w:color="auto"/>
      </w:divBdr>
    </w:div>
    <w:div w:id="1791362639">
      <w:bodyDiv w:val="1"/>
      <w:marLeft w:val="0"/>
      <w:marRight w:val="0"/>
      <w:marTop w:val="0"/>
      <w:marBottom w:val="0"/>
      <w:divBdr>
        <w:top w:val="none" w:sz="0" w:space="0" w:color="auto"/>
        <w:left w:val="none" w:sz="0" w:space="0" w:color="auto"/>
        <w:bottom w:val="none" w:sz="0" w:space="0" w:color="auto"/>
        <w:right w:val="none" w:sz="0" w:space="0" w:color="auto"/>
      </w:divBdr>
    </w:div>
    <w:div w:id="1803771099">
      <w:bodyDiv w:val="1"/>
      <w:marLeft w:val="0"/>
      <w:marRight w:val="0"/>
      <w:marTop w:val="0"/>
      <w:marBottom w:val="0"/>
      <w:divBdr>
        <w:top w:val="none" w:sz="0" w:space="0" w:color="auto"/>
        <w:left w:val="none" w:sz="0" w:space="0" w:color="auto"/>
        <w:bottom w:val="none" w:sz="0" w:space="0" w:color="auto"/>
        <w:right w:val="none" w:sz="0" w:space="0" w:color="auto"/>
      </w:divBdr>
    </w:div>
    <w:div w:id="1853563122">
      <w:bodyDiv w:val="1"/>
      <w:marLeft w:val="0"/>
      <w:marRight w:val="0"/>
      <w:marTop w:val="0"/>
      <w:marBottom w:val="0"/>
      <w:divBdr>
        <w:top w:val="none" w:sz="0" w:space="0" w:color="auto"/>
        <w:left w:val="none" w:sz="0" w:space="0" w:color="auto"/>
        <w:bottom w:val="none" w:sz="0" w:space="0" w:color="auto"/>
        <w:right w:val="none" w:sz="0" w:space="0" w:color="auto"/>
      </w:divBdr>
    </w:div>
    <w:div w:id="1972176347">
      <w:bodyDiv w:val="1"/>
      <w:marLeft w:val="0"/>
      <w:marRight w:val="0"/>
      <w:marTop w:val="0"/>
      <w:marBottom w:val="0"/>
      <w:divBdr>
        <w:top w:val="none" w:sz="0" w:space="0" w:color="auto"/>
        <w:left w:val="none" w:sz="0" w:space="0" w:color="auto"/>
        <w:bottom w:val="none" w:sz="0" w:space="0" w:color="auto"/>
        <w:right w:val="none" w:sz="0" w:space="0" w:color="auto"/>
      </w:divBdr>
    </w:div>
    <w:div w:id="2037583534">
      <w:bodyDiv w:val="1"/>
      <w:marLeft w:val="0"/>
      <w:marRight w:val="0"/>
      <w:marTop w:val="0"/>
      <w:marBottom w:val="0"/>
      <w:divBdr>
        <w:top w:val="none" w:sz="0" w:space="0" w:color="auto"/>
        <w:left w:val="none" w:sz="0" w:space="0" w:color="auto"/>
        <w:bottom w:val="none" w:sz="0" w:space="0" w:color="auto"/>
        <w:right w:val="none" w:sz="0" w:space="0" w:color="auto"/>
      </w:divBdr>
    </w:div>
    <w:div w:id="2090271445">
      <w:bodyDiv w:val="1"/>
      <w:marLeft w:val="0"/>
      <w:marRight w:val="0"/>
      <w:marTop w:val="0"/>
      <w:marBottom w:val="0"/>
      <w:divBdr>
        <w:top w:val="none" w:sz="0" w:space="0" w:color="auto"/>
        <w:left w:val="none" w:sz="0" w:space="0" w:color="auto"/>
        <w:bottom w:val="none" w:sz="0" w:space="0" w:color="auto"/>
        <w:right w:val="none" w:sz="0" w:space="0" w:color="auto"/>
      </w:divBdr>
    </w:div>
    <w:div w:id="2097440518">
      <w:bodyDiv w:val="1"/>
      <w:marLeft w:val="0"/>
      <w:marRight w:val="0"/>
      <w:marTop w:val="0"/>
      <w:marBottom w:val="0"/>
      <w:divBdr>
        <w:top w:val="none" w:sz="0" w:space="0" w:color="auto"/>
        <w:left w:val="none" w:sz="0" w:space="0" w:color="auto"/>
        <w:bottom w:val="none" w:sz="0" w:space="0" w:color="auto"/>
        <w:right w:val="none" w:sz="0" w:space="0" w:color="auto"/>
      </w:divBdr>
    </w:div>
    <w:div w:id="2142724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DF23F-7835-4C3D-9F5E-B656E5FA56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2271</Words>
  <Characters>12945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2017-09-13T14:40:00Z</dcterms:created>
  <dcterms:modified xsi:type="dcterms:W3CDTF">2017-09-13T15:56:00Z</dcterms:modified>
</cp:coreProperties>
</file>