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35" w:rsidRDefault="00DD2735">
      <w:pPr>
        <w:rPr>
          <w:rFonts w:ascii="Arial" w:hAnsi="Arial" w:cs="Arial"/>
          <w:i/>
          <w:sz w:val="24"/>
          <w:szCs w:val="24"/>
        </w:rPr>
      </w:pPr>
      <w:bookmarkStart w:id="0" w:name="_GoBack"/>
      <w:bookmarkEnd w:id="0"/>
    </w:p>
    <w:p w:rsidR="00DD2735" w:rsidRDefault="00DD2735">
      <w:pPr>
        <w:rPr>
          <w:rFonts w:ascii="Arial" w:hAnsi="Arial" w:cs="Arial"/>
          <w:i/>
          <w:sz w:val="24"/>
          <w:szCs w:val="24"/>
        </w:rPr>
      </w:pPr>
      <w:r>
        <w:rPr>
          <w:rFonts w:ascii="Arial" w:hAnsi="Arial" w:cs="Arial"/>
          <w:i/>
          <w:noProof/>
          <w:sz w:val="24"/>
          <w:szCs w:val="24"/>
          <w:lang w:eastAsia="en-IE"/>
        </w:rPr>
        <w:drawing>
          <wp:inline distT="0" distB="0" distL="0" distR="0">
            <wp:extent cx="3876675" cy="100793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5133" cy="1010134"/>
                    </a:xfrm>
                    <a:prstGeom prst="rect">
                      <a:avLst/>
                    </a:prstGeom>
                    <a:noFill/>
                    <a:ln>
                      <a:noFill/>
                    </a:ln>
                  </pic:spPr>
                </pic:pic>
              </a:graphicData>
            </a:graphic>
          </wp:inline>
        </w:drawing>
      </w:r>
    </w:p>
    <w:p w:rsidR="00DD2735" w:rsidRDefault="00DD2735">
      <w:pPr>
        <w:rPr>
          <w:rFonts w:ascii="Arial" w:hAnsi="Arial" w:cs="Arial"/>
          <w:i/>
          <w:sz w:val="24"/>
          <w:szCs w:val="24"/>
        </w:rPr>
      </w:pPr>
    </w:p>
    <w:p w:rsidR="00DD2735" w:rsidRDefault="00DD2735">
      <w:pPr>
        <w:rPr>
          <w:rFonts w:ascii="Arial" w:hAnsi="Arial" w:cs="Arial"/>
          <w:i/>
          <w:sz w:val="24"/>
          <w:szCs w:val="24"/>
        </w:rPr>
      </w:pPr>
    </w:p>
    <w:p w:rsidR="00A43EB0" w:rsidRPr="00C81A49" w:rsidRDefault="00581785" w:rsidP="009C5435">
      <w:pPr>
        <w:rPr>
          <w:rFonts w:cs="Arial"/>
          <w:b/>
          <w:sz w:val="28"/>
          <w:szCs w:val="28"/>
        </w:rPr>
      </w:pPr>
      <w:r>
        <w:rPr>
          <w:rFonts w:cs="Arial"/>
          <w:b/>
          <w:sz w:val="28"/>
          <w:szCs w:val="28"/>
        </w:rPr>
        <w:t xml:space="preserve">Study </w:t>
      </w:r>
      <w:r w:rsidR="00240503" w:rsidRPr="00C81A49">
        <w:rPr>
          <w:rFonts w:cs="Arial"/>
          <w:b/>
          <w:sz w:val="28"/>
          <w:szCs w:val="28"/>
        </w:rPr>
        <w:t>on the Prevalence of Zero Hour Contracts and Low Hour Contracts in the Irish Economy</w:t>
      </w:r>
    </w:p>
    <w:p w:rsidR="00F376FA" w:rsidRPr="00C81A49" w:rsidRDefault="00240503" w:rsidP="009C5435">
      <w:pPr>
        <w:rPr>
          <w:rFonts w:cs="Arial"/>
          <w:lang w:val="en"/>
        </w:rPr>
      </w:pPr>
      <w:r w:rsidRPr="00C81A49">
        <w:rPr>
          <w:rFonts w:cs="Arial"/>
          <w:b/>
          <w:i/>
          <w:sz w:val="28"/>
          <w:szCs w:val="28"/>
        </w:rPr>
        <w:t>A Submission by the Citizens Information Board</w:t>
      </w:r>
      <w:r w:rsidR="009C5435">
        <w:rPr>
          <w:rFonts w:cs="Arial"/>
          <w:b/>
          <w:i/>
          <w:sz w:val="28"/>
          <w:szCs w:val="28"/>
        </w:rPr>
        <w:t xml:space="preserve"> (January 2016)</w:t>
      </w:r>
      <w:r w:rsidRPr="00C81A49">
        <w:rPr>
          <w:rFonts w:cs="Arial"/>
          <w:b/>
          <w:i/>
          <w:sz w:val="28"/>
          <w:szCs w:val="28"/>
        </w:rPr>
        <w:br/>
      </w:r>
      <w:r w:rsidR="00C81A49" w:rsidRPr="00C81A49">
        <w:rPr>
          <w:rFonts w:eastAsia="Times New Roman" w:cs="Arial"/>
          <w:b/>
          <w:bCs/>
          <w:kern w:val="36"/>
          <w:sz w:val="24"/>
          <w:szCs w:val="24"/>
          <w:lang w:eastAsia="en-IE"/>
        </w:rPr>
        <w:br/>
      </w:r>
      <w:r w:rsidR="00BA1838" w:rsidRPr="00C81A49">
        <w:rPr>
          <w:rFonts w:eastAsia="Times New Roman" w:cs="Arial"/>
          <w:b/>
          <w:bCs/>
          <w:kern w:val="36"/>
          <w:sz w:val="24"/>
          <w:szCs w:val="24"/>
          <w:lang w:eastAsia="en-IE"/>
        </w:rPr>
        <w:t>Introduction</w:t>
      </w:r>
      <w:r w:rsidR="00BA1838" w:rsidRPr="00C81A49">
        <w:rPr>
          <w:rFonts w:eastAsia="Times New Roman" w:cs="Arial"/>
          <w:b/>
          <w:bCs/>
          <w:kern w:val="36"/>
          <w:sz w:val="24"/>
          <w:szCs w:val="24"/>
          <w:lang w:eastAsia="en-IE"/>
        </w:rPr>
        <w:br/>
      </w:r>
      <w:r w:rsidR="00BA1838" w:rsidRPr="00C81A49">
        <w:rPr>
          <w:rFonts w:eastAsia="Times New Roman" w:cs="Arial"/>
          <w:bCs/>
          <w:kern w:val="36"/>
          <w:sz w:val="24"/>
          <w:szCs w:val="24"/>
          <w:lang w:eastAsia="en-IE"/>
        </w:rPr>
        <w:t xml:space="preserve">The Citizens Information Board (CIB) welcomes the opportunity to make a submission on the </w:t>
      </w:r>
      <w:r w:rsidR="00581785">
        <w:rPr>
          <w:rFonts w:cs="Arial"/>
          <w:i/>
          <w:sz w:val="24"/>
          <w:szCs w:val="24"/>
        </w:rPr>
        <w:t>University of Limerick Study</w:t>
      </w:r>
      <w:r w:rsidR="00C86787" w:rsidRPr="00C81A49">
        <w:rPr>
          <w:rFonts w:cs="Arial"/>
          <w:i/>
          <w:sz w:val="24"/>
          <w:szCs w:val="24"/>
        </w:rPr>
        <w:t xml:space="preserve"> on the Prevalence of Zero Hour Contracts and Low Hour Contracts in the Irish Economy.</w:t>
      </w:r>
      <w:r w:rsidR="00737C3A" w:rsidRPr="00C81A49">
        <w:rPr>
          <w:rFonts w:cs="Arial"/>
          <w:i/>
          <w:sz w:val="24"/>
          <w:szCs w:val="24"/>
        </w:rPr>
        <w:t xml:space="preserve"> </w:t>
      </w:r>
      <w:r w:rsidR="00737C3A" w:rsidRPr="00C81A49">
        <w:rPr>
          <w:rFonts w:cs="Arial"/>
          <w:sz w:val="24"/>
          <w:szCs w:val="24"/>
        </w:rPr>
        <w:t xml:space="preserve">The </w:t>
      </w:r>
      <w:r w:rsidR="00581785">
        <w:rPr>
          <w:rFonts w:cs="Arial"/>
          <w:sz w:val="24"/>
          <w:szCs w:val="24"/>
        </w:rPr>
        <w:t xml:space="preserve">Study </w:t>
      </w:r>
      <w:r w:rsidR="00737C3A" w:rsidRPr="00C81A49">
        <w:rPr>
          <w:rFonts w:cs="Arial"/>
          <w:sz w:val="24"/>
          <w:szCs w:val="24"/>
        </w:rPr>
        <w:t xml:space="preserve">provides necessary and useful information on the prevalence of zero hour and low hour contracts in </w:t>
      </w:r>
      <w:r w:rsidR="009553B9" w:rsidRPr="00C81A49">
        <w:rPr>
          <w:rFonts w:cs="Arial"/>
          <w:sz w:val="24"/>
          <w:szCs w:val="24"/>
        </w:rPr>
        <w:t>Ireland</w:t>
      </w:r>
      <w:r w:rsidR="00737C3A" w:rsidRPr="00C81A49">
        <w:rPr>
          <w:rFonts w:cs="Arial"/>
          <w:sz w:val="24"/>
          <w:szCs w:val="24"/>
        </w:rPr>
        <w:t xml:space="preserve">. </w:t>
      </w:r>
      <w:r w:rsidR="00737C3A" w:rsidRPr="00C81A49">
        <w:rPr>
          <w:rFonts w:eastAsia="Times New Roman" w:cs="Arial"/>
          <w:color w:val="444444"/>
          <w:sz w:val="24"/>
          <w:szCs w:val="24"/>
          <w:lang w:val="en-US" w:eastAsia="en-IE"/>
        </w:rPr>
        <w:t xml:space="preserve">The distinction in the </w:t>
      </w:r>
      <w:r w:rsidR="008A1E56">
        <w:rPr>
          <w:rFonts w:eastAsia="Times New Roman" w:cs="Arial"/>
          <w:color w:val="444444"/>
          <w:sz w:val="24"/>
          <w:szCs w:val="24"/>
          <w:lang w:val="en-US" w:eastAsia="en-IE"/>
        </w:rPr>
        <w:t>study</w:t>
      </w:r>
      <w:r w:rsidR="00737C3A" w:rsidRPr="00C81A49">
        <w:rPr>
          <w:rFonts w:eastAsia="Times New Roman" w:cs="Arial"/>
          <w:color w:val="444444"/>
          <w:sz w:val="24"/>
          <w:szCs w:val="24"/>
          <w:lang w:val="en-US" w:eastAsia="en-IE"/>
        </w:rPr>
        <w:t xml:space="preserve">’s findings between the use of </w:t>
      </w:r>
      <w:r w:rsidR="00581785" w:rsidRPr="00C81A49">
        <w:rPr>
          <w:rFonts w:eastAsia="Times New Roman" w:cs="Arial"/>
          <w:color w:val="444444"/>
          <w:sz w:val="24"/>
          <w:szCs w:val="24"/>
          <w:lang w:val="en-US" w:eastAsia="en-IE"/>
        </w:rPr>
        <w:t>zero</w:t>
      </w:r>
      <w:r w:rsidR="00581785">
        <w:rPr>
          <w:rFonts w:eastAsia="Times New Roman" w:cs="Arial"/>
          <w:color w:val="444444"/>
          <w:sz w:val="24"/>
          <w:szCs w:val="24"/>
          <w:lang w:val="en-US" w:eastAsia="en-IE"/>
        </w:rPr>
        <w:t>-</w:t>
      </w:r>
      <w:r w:rsidR="00737C3A" w:rsidRPr="00C81A49">
        <w:rPr>
          <w:rFonts w:eastAsia="Times New Roman" w:cs="Arial"/>
          <w:color w:val="444444"/>
          <w:sz w:val="24"/>
          <w:szCs w:val="24"/>
          <w:lang w:val="en-US" w:eastAsia="en-IE"/>
        </w:rPr>
        <w:t>hours</w:t>
      </w:r>
      <w:r w:rsidR="00581785" w:rsidRPr="00581785">
        <w:t xml:space="preserve"> </w:t>
      </w:r>
      <w:r w:rsidR="00581785" w:rsidRPr="00581785">
        <w:rPr>
          <w:rFonts w:eastAsia="Times New Roman" w:cs="Arial"/>
          <w:color w:val="444444"/>
          <w:sz w:val="24"/>
          <w:szCs w:val="24"/>
          <w:lang w:val="en-US" w:eastAsia="en-IE"/>
        </w:rPr>
        <w:t>contract</w:t>
      </w:r>
      <w:r w:rsidR="00581785">
        <w:rPr>
          <w:rFonts w:eastAsia="Times New Roman" w:cs="Arial"/>
          <w:color w:val="444444"/>
          <w:sz w:val="24"/>
          <w:szCs w:val="24"/>
          <w:lang w:val="en-US" w:eastAsia="en-IE"/>
        </w:rPr>
        <w:t xml:space="preserve">s </w:t>
      </w:r>
      <w:r w:rsidR="00737C3A" w:rsidRPr="00C81A49">
        <w:rPr>
          <w:rFonts w:eastAsia="Times New Roman" w:cs="Arial"/>
          <w:color w:val="444444"/>
          <w:sz w:val="24"/>
          <w:szCs w:val="24"/>
          <w:lang w:val="en-US" w:eastAsia="en-IE"/>
        </w:rPr>
        <w:t xml:space="preserve"> and the use of ‘if and when’ work offers is very important</w:t>
      </w:r>
      <w:r w:rsidR="00BD68F4">
        <w:rPr>
          <w:rFonts w:eastAsia="Times New Roman" w:cs="Arial"/>
          <w:color w:val="444444"/>
          <w:sz w:val="24"/>
          <w:szCs w:val="24"/>
          <w:lang w:val="en-US" w:eastAsia="en-IE"/>
        </w:rPr>
        <w:t xml:space="preserve"> in that it may be more difficult for </w:t>
      </w:r>
      <w:r w:rsidR="00581785">
        <w:rPr>
          <w:rFonts w:eastAsia="Times New Roman" w:cs="Arial"/>
          <w:color w:val="444444"/>
          <w:sz w:val="24"/>
          <w:szCs w:val="24"/>
          <w:lang w:val="en-US" w:eastAsia="en-IE"/>
        </w:rPr>
        <w:t xml:space="preserve">workers in </w:t>
      </w:r>
      <w:r w:rsidR="00BD68F4">
        <w:rPr>
          <w:rFonts w:eastAsia="Times New Roman" w:cs="Arial"/>
          <w:color w:val="444444"/>
          <w:sz w:val="24"/>
          <w:szCs w:val="24"/>
          <w:lang w:val="en-US" w:eastAsia="en-IE"/>
        </w:rPr>
        <w:t xml:space="preserve">the latter </w:t>
      </w:r>
      <w:r w:rsidR="00581785">
        <w:rPr>
          <w:rFonts w:eastAsia="Times New Roman" w:cs="Arial"/>
          <w:color w:val="444444"/>
          <w:sz w:val="24"/>
          <w:szCs w:val="24"/>
          <w:lang w:val="en-US" w:eastAsia="en-IE"/>
        </w:rPr>
        <w:t xml:space="preserve">situation </w:t>
      </w:r>
      <w:r w:rsidR="00BD68F4">
        <w:rPr>
          <w:rFonts w:eastAsia="Times New Roman" w:cs="Arial"/>
          <w:color w:val="444444"/>
          <w:sz w:val="24"/>
          <w:szCs w:val="24"/>
          <w:lang w:val="en-US" w:eastAsia="en-IE"/>
        </w:rPr>
        <w:t>to know what their employment rights are and to have these enforced.</w:t>
      </w:r>
    </w:p>
    <w:p w:rsidR="00E44235" w:rsidRPr="00C81A49" w:rsidRDefault="00E44235" w:rsidP="00E44235">
      <w:pPr>
        <w:rPr>
          <w:rFonts w:eastAsia="Times New Roman" w:cs="Arial"/>
          <w:color w:val="444444"/>
          <w:sz w:val="24"/>
          <w:szCs w:val="24"/>
          <w:lang w:val="en-US" w:eastAsia="en-IE"/>
        </w:rPr>
      </w:pPr>
      <w:r w:rsidRPr="00C81A49">
        <w:rPr>
          <w:rFonts w:eastAsia="Times New Roman" w:cs="Arial"/>
          <w:color w:val="444444"/>
          <w:sz w:val="24"/>
          <w:szCs w:val="24"/>
          <w:lang w:val="en-US" w:eastAsia="en-IE"/>
        </w:rPr>
        <w:t xml:space="preserve"> </w:t>
      </w:r>
      <w:r w:rsidR="00BA1838" w:rsidRPr="00C81A49">
        <w:rPr>
          <w:rFonts w:eastAsia="Times New Roman" w:cs="Arial"/>
          <w:bCs/>
          <w:kern w:val="36"/>
          <w:sz w:val="24"/>
          <w:szCs w:val="24"/>
          <w:lang w:eastAsia="en-IE"/>
        </w:rPr>
        <w:t xml:space="preserve">The commitment </w:t>
      </w:r>
      <w:r w:rsidR="00C86787" w:rsidRPr="00C81A49">
        <w:rPr>
          <w:rFonts w:eastAsia="Times New Roman" w:cs="Arial"/>
          <w:bCs/>
          <w:kern w:val="36"/>
          <w:sz w:val="24"/>
          <w:szCs w:val="24"/>
          <w:lang w:eastAsia="en-IE"/>
        </w:rPr>
        <w:t>by Government</w:t>
      </w:r>
      <w:r w:rsidRPr="00C81A49">
        <w:rPr>
          <w:rFonts w:eastAsia="Times New Roman" w:cs="Arial"/>
          <w:color w:val="444444"/>
          <w:sz w:val="24"/>
          <w:szCs w:val="24"/>
          <w:lang w:val="en-US" w:eastAsia="en-IE"/>
        </w:rPr>
        <w:t xml:space="preserve"> to implement </w:t>
      </w:r>
      <w:r w:rsidR="00BA1838" w:rsidRPr="00C81A49">
        <w:rPr>
          <w:rFonts w:eastAsia="Times New Roman" w:cs="Arial"/>
          <w:color w:val="444444"/>
          <w:sz w:val="24"/>
          <w:szCs w:val="24"/>
          <w:lang w:val="en-US" w:eastAsia="en-IE"/>
        </w:rPr>
        <w:t>the r</w:t>
      </w:r>
      <w:r w:rsidR="00C86787" w:rsidRPr="00C81A49">
        <w:rPr>
          <w:rFonts w:eastAsia="Times New Roman" w:cs="Arial"/>
          <w:color w:val="444444"/>
          <w:sz w:val="24"/>
          <w:szCs w:val="24"/>
          <w:lang w:val="en-US" w:eastAsia="en-IE"/>
        </w:rPr>
        <w:t xml:space="preserve">ecommendations contained in the report </w:t>
      </w:r>
      <w:r w:rsidRPr="00C81A49">
        <w:rPr>
          <w:rFonts w:eastAsia="Times New Roman" w:cs="Arial"/>
          <w:color w:val="444444"/>
          <w:sz w:val="24"/>
          <w:szCs w:val="24"/>
          <w:lang w:val="en-US" w:eastAsia="en-IE"/>
        </w:rPr>
        <w:t xml:space="preserve">where this is deemed appropriate and feasible following public consultation </w:t>
      </w:r>
      <w:r w:rsidR="00C86787" w:rsidRPr="00C81A49">
        <w:rPr>
          <w:rFonts w:eastAsia="Times New Roman" w:cs="Arial"/>
          <w:color w:val="444444"/>
          <w:sz w:val="24"/>
          <w:szCs w:val="24"/>
          <w:lang w:val="en-US" w:eastAsia="en-IE"/>
        </w:rPr>
        <w:t xml:space="preserve">is welcome. </w:t>
      </w:r>
    </w:p>
    <w:p w:rsidR="00737C3A" w:rsidRPr="00C81A49" w:rsidRDefault="00C86787" w:rsidP="00E44235">
      <w:pPr>
        <w:rPr>
          <w:rFonts w:cs="Arial"/>
          <w:sz w:val="24"/>
          <w:szCs w:val="24"/>
        </w:rPr>
      </w:pPr>
      <w:r w:rsidRPr="00C81A49">
        <w:rPr>
          <w:rFonts w:eastAsia="Times New Roman" w:cs="Arial"/>
          <w:color w:val="444444"/>
          <w:sz w:val="24"/>
          <w:szCs w:val="24"/>
          <w:lang w:val="en-US" w:eastAsia="en-IE"/>
        </w:rPr>
        <w:t>The requirement for all workers to be fully protected must</w:t>
      </w:r>
      <w:r w:rsidR="00737C3A" w:rsidRPr="00C81A49">
        <w:rPr>
          <w:rFonts w:eastAsia="Times New Roman" w:cs="Arial"/>
          <w:color w:val="444444"/>
          <w:sz w:val="24"/>
          <w:szCs w:val="24"/>
          <w:lang w:val="en-US" w:eastAsia="en-IE"/>
        </w:rPr>
        <w:t xml:space="preserve"> </w:t>
      </w:r>
      <w:r w:rsidRPr="00C81A49">
        <w:rPr>
          <w:rFonts w:eastAsia="Times New Roman" w:cs="Arial"/>
          <w:color w:val="444444"/>
          <w:sz w:val="24"/>
          <w:szCs w:val="24"/>
          <w:lang w:val="en-US" w:eastAsia="en-IE"/>
        </w:rPr>
        <w:t xml:space="preserve">be balanced with </w:t>
      </w:r>
      <w:r w:rsidR="00BA1838" w:rsidRPr="00C81A49">
        <w:rPr>
          <w:rFonts w:eastAsia="Times New Roman" w:cs="Arial"/>
          <w:color w:val="444444"/>
          <w:sz w:val="24"/>
          <w:szCs w:val="24"/>
          <w:lang w:val="en-US" w:eastAsia="en-IE"/>
        </w:rPr>
        <w:t>the need to ensure that employers (current and potential) can maintain the momentum in job creation</w:t>
      </w:r>
      <w:r w:rsidR="00737C3A" w:rsidRPr="00C81A49">
        <w:rPr>
          <w:rFonts w:eastAsia="Times New Roman" w:cs="Arial"/>
          <w:color w:val="444444"/>
          <w:sz w:val="24"/>
          <w:szCs w:val="24"/>
          <w:lang w:val="en-US" w:eastAsia="en-IE"/>
        </w:rPr>
        <w:t>.</w:t>
      </w:r>
      <w:r w:rsidR="00BA1838" w:rsidRPr="00C81A49">
        <w:rPr>
          <w:rFonts w:eastAsia="Times New Roman" w:cs="Arial"/>
          <w:color w:val="444444"/>
          <w:sz w:val="24"/>
          <w:szCs w:val="24"/>
          <w:lang w:val="en-US" w:eastAsia="en-IE"/>
        </w:rPr>
        <w:t xml:space="preserve"> Ensuring that </w:t>
      </w:r>
      <w:r w:rsidR="00E44235" w:rsidRPr="00C81A49">
        <w:rPr>
          <w:rFonts w:eastAsia="Times New Roman" w:cs="Arial"/>
          <w:color w:val="444444"/>
          <w:sz w:val="24"/>
          <w:szCs w:val="24"/>
          <w:lang w:val="en-US" w:eastAsia="en-IE"/>
        </w:rPr>
        <w:t xml:space="preserve">people with uncertain and/or irregular employment </w:t>
      </w:r>
      <w:r w:rsidR="00BA1838" w:rsidRPr="00C81A49">
        <w:rPr>
          <w:rFonts w:eastAsia="Times New Roman" w:cs="Arial"/>
          <w:color w:val="444444"/>
          <w:sz w:val="24"/>
          <w:szCs w:val="24"/>
          <w:lang w:val="en-US" w:eastAsia="en-IE"/>
        </w:rPr>
        <w:t xml:space="preserve">are fully </w:t>
      </w:r>
      <w:r w:rsidR="00737C3A" w:rsidRPr="00C81A49">
        <w:rPr>
          <w:rFonts w:eastAsia="Times New Roman" w:cs="Arial"/>
          <w:color w:val="444444"/>
          <w:sz w:val="24"/>
          <w:szCs w:val="24"/>
          <w:lang w:val="en-US" w:eastAsia="en-IE"/>
        </w:rPr>
        <w:t xml:space="preserve">protected </w:t>
      </w:r>
      <w:r w:rsidR="00BA1838" w:rsidRPr="00C81A49">
        <w:rPr>
          <w:rFonts w:eastAsia="Times New Roman" w:cs="Arial"/>
          <w:color w:val="444444"/>
          <w:sz w:val="24"/>
          <w:szCs w:val="24"/>
          <w:lang w:val="en-US" w:eastAsia="en-IE"/>
        </w:rPr>
        <w:t xml:space="preserve">is a core </w:t>
      </w:r>
      <w:r w:rsidR="00E44235" w:rsidRPr="00C81A49">
        <w:rPr>
          <w:rFonts w:eastAsia="Times New Roman" w:cs="Arial"/>
          <w:color w:val="444444"/>
          <w:sz w:val="24"/>
          <w:szCs w:val="24"/>
          <w:lang w:val="en-US" w:eastAsia="en-IE"/>
        </w:rPr>
        <w:t xml:space="preserve">consideration as is the need to maintain an appropriate balance between the number of </w:t>
      </w:r>
      <w:r w:rsidR="00737C3A" w:rsidRPr="00C81A49">
        <w:rPr>
          <w:rFonts w:eastAsia="Times New Roman" w:cs="Arial"/>
          <w:color w:val="444444"/>
          <w:sz w:val="24"/>
          <w:szCs w:val="24"/>
          <w:lang w:val="en-US" w:eastAsia="en-IE"/>
        </w:rPr>
        <w:t>hours worked</w:t>
      </w:r>
      <w:r w:rsidR="009553B9" w:rsidRPr="00C81A49">
        <w:rPr>
          <w:rFonts w:eastAsia="Times New Roman" w:cs="Arial"/>
          <w:color w:val="444444"/>
          <w:sz w:val="24"/>
          <w:szCs w:val="24"/>
          <w:lang w:val="en-US" w:eastAsia="en-IE"/>
        </w:rPr>
        <w:t xml:space="preserve"> and rates of pay</w:t>
      </w:r>
      <w:r w:rsidR="00BA1838" w:rsidRPr="00C81A49">
        <w:rPr>
          <w:rFonts w:eastAsia="Times New Roman" w:cs="Arial"/>
          <w:color w:val="444444"/>
          <w:sz w:val="24"/>
          <w:szCs w:val="24"/>
          <w:lang w:val="en-US" w:eastAsia="en-IE"/>
        </w:rPr>
        <w:t xml:space="preserve">. </w:t>
      </w:r>
      <w:r w:rsidR="009553B9" w:rsidRPr="00C81A49">
        <w:rPr>
          <w:rFonts w:eastAsia="Times New Roman" w:cs="Arial"/>
          <w:color w:val="444444"/>
          <w:sz w:val="24"/>
          <w:szCs w:val="24"/>
          <w:lang w:val="en-US" w:eastAsia="en-IE"/>
        </w:rPr>
        <w:t>The National Minimum Wage is crucial in this regard.</w:t>
      </w:r>
    </w:p>
    <w:p w:rsidR="0066578F" w:rsidRPr="00C81A49" w:rsidRDefault="00BC7C6F" w:rsidP="0066578F">
      <w:pPr>
        <w:pStyle w:val="noname"/>
        <w:rPr>
          <w:rFonts w:asciiTheme="minorHAnsi" w:hAnsiTheme="minorHAnsi" w:cs="Arial"/>
          <w:lang w:val="en"/>
        </w:rPr>
      </w:pPr>
      <w:r w:rsidRPr="00C81A49">
        <w:rPr>
          <w:rFonts w:asciiTheme="minorHAnsi" w:hAnsiTheme="minorHAnsi" w:cs="Arial"/>
          <w:color w:val="444444"/>
          <w:lang w:val="en-US"/>
        </w:rPr>
        <w:t>T</w:t>
      </w:r>
      <w:r w:rsidR="00BA1838" w:rsidRPr="00C81A49">
        <w:rPr>
          <w:rFonts w:asciiTheme="minorHAnsi" w:hAnsiTheme="minorHAnsi" w:cs="Arial"/>
          <w:bCs/>
          <w:iCs/>
          <w:color w:val="444444"/>
          <w:lang w:val="en-US"/>
        </w:rPr>
        <w:t xml:space="preserve">he potential impact on small employers of any </w:t>
      </w:r>
      <w:r w:rsidR="00737C3A" w:rsidRPr="00C81A49">
        <w:rPr>
          <w:rFonts w:asciiTheme="minorHAnsi" w:hAnsiTheme="minorHAnsi" w:cs="Arial"/>
          <w:bCs/>
          <w:iCs/>
          <w:color w:val="444444"/>
          <w:lang w:val="en-US"/>
        </w:rPr>
        <w:t>changes in employment protection legislation is a</w:t>
      </w:r>
      <w:r w:rsidR="00BA1838" w:rsidRPr="00C81A49">
        <w:rPr>
          <w:rFonts w:asciiTheme="minorHAnsi" w:hAnsiTheme="minorHAnsi" w:cs="Arial"/>
          <w:bCs/>
          <w:iCs/>
          <w:color w:val="444444"/>
          <w:lang w:val="en-US"/>
        </w:rPr>
        <w:t xml:space="preserve"> consideration</w:t>
      </w:r>
      <w:r w:rsidR="00E44235" w:rsidRPr="00C81A49">
        <w:rPr>
          <w:rFonts w:asciiTheme="minorHAnsi" w:hAnsiTheme="minorHAnsi" w:cs="Arial"/>
          <w:bCs/>
          <w:iCs/>
          <w:color w:val="444444"/>
          <w:lang w:val="en-US"/>
        </w:rPr>
        <w:t xml:space="preserve"> </w:t>
      </w:r>
      <w:r w:rsidR="00BA1838" w:rsidRPr="00C81A49">
        <w:rPr>
          <w:rFonts w:asciiTheme="minorHAnsi" w:hAnsiTheme="minorHAnsi" w:cs="Arial"/>
          <w:bCs/>
          <w:iCs/>
          <w:color w:val="444444"/>
          <w:lang w:val="en-US"/>
        </w:rPr>
        <w:t xml:space="preserve">as is the need to </w:t>
      </w:r>
      <w:r w:rsidRPr="00C81A49">
        <w:rPr>
          <w:rFonts w:asciiTheme="minorHAnsi" w:hAnsiTheme="minorHAnsi" w:cs="Arial"/>
          <w:bCs/>
          <w:iCs/>
          <w:color w:val="444444"/>
          <w:lang w:val="en-US"/>
        </w:rPr>
        <w:t>promote the creation of jobs</w:t>
      </w:r>
      <w:r w:rsidR="00BD68F4">
        <w:rPr>
          <w:rFonts w:asciiTheme="minorHAnsi" w:hAnsiTheme="minorHAnsi" w:cs="Arial"/>
          <w:bCs/>
          <w:iCs/>
          <w:color w:val="444444"/>
          <w:lang w:val="en-US"/>
        </w:rPr>
        <w:t xml:space="preserve">. </w:t>
      </w:r>
      <w:r w:rsidR="00BA1838" w:rsidRPr="00C81A49">
        <w:rPr>
          <w:rFonts w:asciiTheme="minorHAnsi" w:hAnsiTheme="minorHAnsi" w:cs="Arial"/>
          <w:bCs/>
          <w:iCs/>
          <w:color w:val="444444"/>
          <w:lang w:val="en-US"/>
        </w:rPr>
        <w:t xml:space="preserve"> </w:t>
      </w:r>
      <w:r w:rsidR="00737C3A" w:rsidRPr="00C81A49">
        <w:rPr>
          <w:rFonts w:asciiTheme="minorHAnsi" w:hAnsiTheme="minorHAnsi" w:cs="Arial"/>
          <w:iCs/>
        </w:rPr>
        <w:t xml:space="preserve">In this regard, </w:t>
      </w:r>
      <w:r w:rsidR="00737C3A" w:rsidRPr="00FD74E2">
        <w:rPr>
          <w:rFonts w:asciiTheme="minorHAnsi" w:hAnsiTheme="minorHAnsi" w:cs="Arial"/>
          <w:iCs/>
        </w:rPr>
        <w:t>t</w:t>
      </w:r>
      <w:r w:rsidR="00BA1838" w:rsidRPr="00FD74E2">
        <w:rPr>
          <w:rFonts w:asciiTheme="minorHAnsi" w:hAnsiTheme="minorHAnsi" w:cs="Arial"/>
          <w:iCs/>
        </w:rPr>
        <w:t xml:space="preserve">he Board is aware of concerns expressed by </w:t>
      </w:r>
      <w:r w:rsidR="0066578F" w:rsidRPr="00FD74E2">
        <w:rPr>
          <w:rFonts w:asciiTheme="minorHAnsi" w:hAnsiTheme="minorHAnsi" w:cs="Arial"/>
          <w:lang w:val="en"/>
        </w:rPr>
        <w:t xml:space="preserve">IBEC about the introduction of </w:t>
      </w:r>
      <w:r w:rsidR="00BD68F4" w:rsidRPr="00FD74E2">
        <w:rPr>
          <w:rFonts w:asciiTheme="minorHAnsi" w:hAnsiTheme="minorHAnsi" w:cs="Arial"/>
          <w:lang w:val="en"/>
        </w:rPr>
        <w:t xml:space="preserve">new </w:t>
      </w:r>
      <w:r w:rsidR="0066578F" w:rsidRPr="00FD74E2">
        <w:rPr>
          <w:rFonts w:asciiTheme="minorHAnsi" w:hAnsiTheme="minorHAnsi" w:cs="Arial"/>
          <w:lang w:val="en"/>
        </w:rPr>
        <w:t xml:space="preserve">legislation </w:t>
      </w:r>
      <w:r w:rsidR="00BD68F4" w:rsidRPr="00FD74E2">
        <w:rPr>
          <w:rFonts w:asciiTheme="minorHAnsi" w:hAnsiTheme="minorHAnsi" w:cs="Arial"/>
          <w:lang w:val="en"/>
        </w:rPr>
        <w:t xml:space="preserve">relating to </w:t>
      </w:r>
      <w:r w:rsidR="0066578F" w:rsidRPr="00FD74E2">
        <w:rPr>
          <w:rFonts w:asciiTheme="minorHAnsi" w:hAnsiTheme="minorHAnsi" w:cs="Arial"/>
          <w:lang w:val="en"/>
        </w:rPr>
        <w:t>zero hour and low hour flexible contracts. This view is based on a perception that the traditional type</w:t>
      </w:r>
      <w:r w:rsidR="0066578F" w:rsidRPr="00C81A49">
        <w:rPr>
          <w:rFonts w:asciiTheme="minorHAnsi" w:hAnsiTheme="minorHAnsi" w:cs="Arial"/>
          <w:lang w:val="en"/>
        </w:rPr>
        <w:t xml:space="preserve"> of employment (a single job with a single employer) is no longer the norm.</w:t>
      </w:r>
    </w:p>
    <w:p w:rsidR="005E1BE0" w:rsidRPr="00C81A49" w:rsidRDefault="00A163F8" w:rsidP="005E1BE0">
      <w:pPr>
        <w:rPr>
          <w:rFonts w:cs="Arial"/>
          <w:sz w:val="24"/>
          <w:szCs w:val="24"/>
        </w:rPr>
      </w:pPr>
      <w:r>
        <w:rPr>
          <w:rFonts w:cs="Arial"/>
          <w:sz w:val="24"/>
          <w:szCs w:val="24"/>
        </w:rPr>
        <w:lastRenderedPageBreak/>
        <w:t xml:space="preserve">About </w:t>
      </w:r>
      <w:r w:rsidRPr="00A163F8">
        <w:rPr>
          <w:rFonts w:cs="Arial"/>
          <w:sz w:val="24"/>
          <w:szCs w:val="24"/>
        </w:rPr>
        <w:t xml:space="preserve">7% of </w:t>
      </w:r>
      <w:r w:rsidR="00BA1838" w:rsidRPr="00C81A49">
        <w:rPr>
          <w:rFonts w:cs="Arial"/>
          <w:sz w:val="24"/>
          <w:szCs w:val="24"/>
        </w:rPr>
        <w:t>queries</w:t>
      </w:r>
      <w:r w:rsidR="00BC7C6F" w:rsidRPr="00C81A49">
        <w:rPr>
          <w:rStyle w:val="FootnoteReference"/>
          <w:rFonts w:cs="Arial"/>
          <w:sz w:val="24"/>
          <w:szCs w:val="24"/>
        </w:rPr>
        <w:footnoteReference w:id="1"/>
      </w:r>
      <w:r w:rsidR="00BA1838" w:rsidRPr="00C81A49">
        <w:rPr>
          <w:rFonts w:cs="Arial"/>
          <w:sz w:val="24"/>
          <w:szCs w:val="24"/>
        </w:rPr>
        <w:t xml:space="preserve"> to C</w:t>
      </w:r>
      <w:r w:rsidR="00BC7C6F" w:rsidRPr="00C81A49">
        <w:rPr>
          <w:rFonts w:cs="Arial"/>
          <w:sz w:val="24"/>
          <w:szCs w:val="24"/>
        </w:rPr>
        <w:t>itizens Information Services (CISs)</w:t>
      </w:r>
      <w:r w:rsidR="00BD68F4">
        <w:rPr>
          <w:rFonts w:cs="Arial"/>
          <w:sz w:val="24"/>
          <w:szCs w:val="24"/>
        </w:rPr>
        <w:t xml:space="preserve"> and the Citizens Information Phone Service (CIPS) (both of which are funded and supported by the CIB) </w:t>
      </w:r>
      <w:r>
        <w:rPr>
          <w:rFonts w:cs="Arial"/>
          <w:sz w:val="24"/>
          <w:szCs w:val="24"/>
        </w:rPr>
        <w:t>refer to employment matters</w:t>
      </w:r>
      <w:r w:rsidR="00E5012D">
        <w:rPr>
          <w:rFonts w:cs="Arial"/>
          <w:sz w:val="24"/>
          <w:szCs w:val="24"/>
        </w:rPr>
        <w:t>. D</w:t>
      </w:r>
      <w:r>
        <w:rPr>
          <w:rFonts w:cs="Arial"/>
          <w:sz w:val="24"/>
          <w:szCs w:val="24"/>
        </w:rPr>
        <w:t xml:space="preserve">uring the first </w:t>
      </w:r>
      <w:r w:rsidR="00E5012D">
        <w:rPr>
          <w:rFonts w:cs="Arial"/>
          <w:sz w:val="24"/>
          <w:szCs w:val="24"/>
        </w:rPr>
        <w:t>half of 2015, over half (21,050) of employment</w:t>
      </w:r>
      <w:r>
        <w:rPr>
          <w:rFonts w:cs="Arial"/>
          <w:sz w:val="24"/>
          <w:szCs w:val="24"/>
        </w:rPr>
        <w:t xml:space="preserve"> </w:t>
      </w:r>
      <w:r w:rsidR="00EF3F03">
        <w:rPr>
          <w:rFonts w:cs="Arial"/>
          <w:sz w:val="24"/>
          <w:szCs w:val="24"/>
        </w:rPr>
        <w:t xml:space="preserve">related </w:t>
      </w:r>
      <w:r w:rsidR="00E5012D">
        <w:rPr>
          <w:rFonts w:cs="Arial"/>
          <w:sz w:val="24"/>
          <w:szCs w:val="24"/>
        </w:rPr>
        <w:t xml:space="preserve">queries </w:t>
      </w:r>
      <w:r w:rsidR="00BD68F4">
        <w:rPr>
          <w:rFonts w:cs="Arial"/>
          <w:sz w:val="24"/>
          <w:szCs w:val="24"/>
        </w:rPr>
        <w:t xml:space="preserve">dealt with by CISs </w:t>
      </w:r>
      <w:r w:rsidR="00E5012D">
        <w:rPr>
          <w:rFonts w:cs="Arial"/>
          <w:sz w:val="24"/>
          <w:szCs w:val="24"/>
        </w:rPr>
        <w:t xml:space="preserve">referred to </w:t>
      </w:r>
      <w:r w:rsidR="00EF3F03">
        <w:rPr>
          <w:rFonts w:cs="Arial"/>
          <w:sz w:val="24"/>
          <w:szCs w:val="24"/>
        </w:rPr>
        <w:t xml:space="preserve">employment rights and conditions. </w:t>
      </w:r>
      <w:r w:rsidR="00BA1838" w:rsidRPr="00C81A49">
        <w:rPr>
          <w:rFonts w:cs="Arial"/>
          <w:sz w:val="24"/>
          <w:szCs w:val="24"/>
        </w:rPr>
        <w:t xml:space="preserve">Queries on employment rights </w:t>
      </w:r>
      <w:r w:rsidR="00E5012D">
        <w:rPr>
          <w:rFonts w:cs="Arial"/>
          <w:sz w:val="24"/>
          <w:szCs w:val="24"/>
        </w:rPr>
        <w:t xml:space="preserve">and conditions </w:t>
      </w:r>
      <w:r w:rsidR="00BA1838" w:rsidRPr="00C81A49">
        <w:rPr>
          <w:rFonts w:cs="Arial"/>
          <w:sz w:val="24"/>
          <w:szCs w:val="24"/>
        </w:rPr>
        <w:t>suggest that people who seek information and advice in relation to employment protection matters are generally non-unionised employees, people in low-paid jobs, part-time workers and people working for smaller employers.</w:t>
      </w:r>
      <w:r w:rsidR="009204BC" w:rsidRPr="00C81A49">
        <w:rPr>
          <w:rFonts w:cs="Arial"/>
          <w:sz w:val="24"/>
          <w:szCs w:val="24"/>
        </w:rPr>
        <w:t xml:space="preserve"> </w:t>
      </w:r>
      <w:r w:rsidR="00BD68F4">
        <w:rPr>
          <w:rFonts w:cs="Arial"/>
          <w:sz w:val="24"/>
          <w:szCs w:val="24"/>
        </w:rPr>
        <w:t xml:space="preserve">CISs and CIPS </w:t>
      </w:r>
      <w:r w:rsidR="009204BC" w:rsidRPr="00C81A49">
        <w:rPr>
          <w:rFonts w:cs="Arial"/>
          <w:sz w:val="24"/>
          <w:szCs w:val="24"/>
        </w:rPr>
        <w:t>deal on an ongoing and regular basis with p</w:t>
      </w:r>
      <w:r w:rsidR="009204BC" w:rsidRPr="00C81A49">
        <w:rPr>
          <w:rFonts w:eastAsia="Times New Roman" w:cs="Arial"/>
          <w:bCs/>
          <w:kern w:val="36"/>
          <w:sz w:val="24"/>
          <w:szCs w:val="24"/>
          <w:lang w:eastAsia="en-IE"/>
        </w:rPr>
        <w:t xml:space="preserve">eople seeking to combine low-income and part-time and/or casual work </w:t>
      </w:r>
      <w:r w:rsidR="00581785">
        <w:rPr>
          <w:rFonts w:eastAsia="Times New Roman" w:cs="Arial"/>
          <w:bCs/>
          <w:kern w:val="36"/>
          <w:sz w:val="24"/>
          <w:szCs w:val="24"/>
          <w:lang w:eastAsia="en-IE"/>
        </w:rPr>
        <w:t xml:space="preserve">with </w:t>
      </w:r>
      <w:r w:rsidR="009204BC" w:rsidRPr="00C81A49">
        <w:rPr>
          <w:rFonts w:eastAsia="Times New Roman" w:cs="Arial"/>
          <w:bCs/>
          <w:kern w:val="36"/>
          <w:sz w:val="24"/>
          <w:szCs w:val="24"/>
          <w:lang w:eastAsia="en-IE"/>
        </w:rPr>
        <w:t>social welfare paymen</w:t>
      </w:r>
      <w:r w:rsidR="005E1BE0" w:rsidRPr="00C81A49">
        <w:rPr>
          <w:rFonts w:eastAsia="Times New Roman" w:cs="Arial"/>
          <w:bCs/>
          <w:kern w:val="36"/>
          <w:sz w:val="24"/>
          <w:szCs w:val="24"/>
          <w:lang w:eastAsia="en-IE"/>
        </w:rPr>
        <w:t>ts to maximise household income a</w:t>
      </w:r>
      <w:r w:rsidR="00BD68F4">
        <w:rPr>
          <w:rFonts w:eastAsia="Times New Roman" w:cs="Arial"/>
          <w:bCs/>
          <w:kern w:val="36"/>
          <w:sz w:val="24"/>
          <w:szCs w:val="24"/>
          <w:lang w:eastAsia="en-IE"/>
        </w:rPr>
        <w:t>s well as</w:t>
      </w:r>
      <w:r w:rsidR="005E1BE0" w:rsidRPr="00C81A49">
        <w:rPr>
          <w:rFonts w:eastAsia="Times New Roman" w:cs="Arial"/>
          <w:bCs/>
          <w:kern w:val="36"/>
          <w:sz w:val="24"/>
          <w:szCs w:val="24"/>
          <w:lang w:eastAsia="en-IE"/>
        </w:rPr>
        <w:t xml:space="preserve"> p</w:t>
      </w:r>
      <w:r w:rsidR="005E1BE0" w:rsidRPr="00C81A49">
        <w:rPr>
          <w:rFonts w:cs="Arial"/>
          <w:sz w:val="24"/>
          <w:szCs w:val="24"/>
        </w:rPr>
        <w:t xml:space="preserve">eople who experience difficulties in transitioning from welfare to </w:t>
      </w:r>
      <w:r w:rsidR="00BD68F4">
        <w:rPr>
          <w:rFonts w:cs="Arial"/>
          <w:sz w:val="24"/>
          <w:szCs w:val="24"/>
        </w:rPr>
        <w:t xml:space="preserve">part-time </w:t>
      </w:r>
      <w:r w:rsidR="005E1BE0" w:rsidRPr="00C81A49">
        <w:rPr>
          <w:rFonts w:cs="Arial"/>
          <w:sz w:val="24"/>
          <w:szCs w:val="24"/>
        </w:rPr>
        <w:t>work</w:t>
      </w:r>
      <w:r w:rsidR="009553B9" w:rsidRPr="00C81A49">
        <w:rPr>
          <w:rFonts w:cs="Arial"/>
          <w:sz w:val="24"/>
          <w:szCs w:val="24"/>
        </w:rPr>
        <w:t xml:space="preserve">. </w:t>
      </w:r>
      <w:r w:rsidR="005E1BE0" w:rsidRPr="00C81A49">
        <w:rPr>
          <w:rFonts w:cs="Arial"/>
          <w:sz w:val="24"/>
          <w:szCs w:val="24"/>
        </w:rPr>
        <w:t xml:space="preserve">Feedback from CISs and CIPS, based on the experience of dealing with </w:t>
      </w:r>
      <w:r w:rsidR="009553B9" w:rsidRPr="00C81A49">
        <w:rPr>
          <w:rFonts w:cs="Arial"/>
          <w:sz w:val="24"/>
          <w:szCs w:val="24"/>
        </w:rPr>
        <w:t xml:space="preserve">these </w:t>
      </w:r>
      <w:r w:rsidR="005E1BE0" w:rsidRPr="00C81A49">
        <w:rPr>
          <w:rFonts w:cs="Arial"/>
          <w:sz w:val="24"/>
          <w:szCs w:val="24"/>
        </w:rPr>
        <w:t>queries</w:t>
      </w:r>
      <w:r w:rsidR="00BD68F4">
        <w:rPr>
          <w:rFonts w:cs="Arial"/>
          <w:sz w:val="24"/>
          <w:szCs w:val="24"/>
        </w:rPr>
        <w:t>,</w:t>
      </w:r>
      <w:r w:rsidR="005E1BE0" w:rsidRPr="00C81A49">
        <w:rPr>
          <w:rFonts w:cs="Arial"/>
          <w:sz w:val="24"/>
          <w:szCs w:val="24"/>
        </w:rPr>
        <w:t xml:space="preserve"> provides an insight into some of the systemic difficulties experienced by people in respect of casual and part-time work</w:t>
      </w:r>
      <w:r w:rsidR="009553B9" w:rsidRPr="00C81A49">
        <w:rPr>
          <w:rFonts w:cs="Arial"/>
          <w:sz w:val="24"/>
          <w:szCs w:val="24"/>
        </w:rPr>
        <w:t xml:space="preserve"> and </w:t>
      </w:r>
      <w:r w:rsidR="005E1BE0" w:rsidRPr="00C81A49">
        <w:rPr>
          <w:rFonts w:cs="Arial"/>
          <w:sz w:val="24"/>
          <w:szCs w:val="24"/>
        </w:rPr>
        <w:t xml:space="preserve">bridging the gap between </w:t>
      </w:r>
      <w:r w:rsidR="009553B9" w:rsidRPr="00C81A49">
        <w:rPr>
          <w:rFonts w:cs="Arial"/>
          <w:sz w:val="24"/>
          <w:szCs w:val="24"/>
        </w:rPr>
        <w:t xml:space="preserve">this type of work and </w:t>
      </w:r>
      <w:r w:rsidR="005E1BE0" w:rsidRPr="00C81A49">
        <w:rPr>
          <w:rFonts w:cs="Arial"/>
          <w:sz w:val="24"/>
          <w:szCs w:val="24"/>
        </w:rPr>
        <w:t>welfare</w:t>
      </w:r>
      <w:r w:rsidR="009553B9" w:rsidRPr="00C81A49">
        <w:rPr>
          <w:rFonts w:cs="Arial"/>
          <w:sz w:val="24"/>
          <w:szCs w:val="24"/>
        </w:rPr>
        <w:t>.</w:t>
      </w:r>
    </w:p>
    <w:p w:rsidR="005E1BE0" w:rsidRPr="00C81A49" w:rsidRDefault="00AD38CF" w:rsidP="00C81A49">
      <w:pPr>
        <w:spacing w:before="100" w:beforeAutospacing="1" w:after="100" w:afterAutospacing="1" w:line="240" w:lineRule="auto"/>
        <w:rPr>
          <w:rFonts w:eastAsia="Times New Roman" w:cs="Arial"/>
          <w:b/>
          <w:sz w:val="24"/>
          <w:szCs w:val="24"/>
          <w:lang w:val="en" w:eastAsia="en-IE"/>
        </w:rPr>
      </w:pPr>
      <w:r w:rsidRPr="00C81A49">
        <w:rPr>
          <w:rFonts w:eastAsia="Times New Roman" w:cs="Arial"/>
          <w:b/>
          <w:sz w:val="24"/>
          <w:szCs w:val="24"/>
          <w:lang w:val="en" w:eastAsia="en-IE"/>
        </w:rPr>
        <w:t xml:space="preserve">Types of Low Hours </w:t>
      </w:r>
      <w:r w:rsidR="00B9556E" w:rsidRPr="00C81A49">
        <w:rPr>
          <w:rFonts w:eastAsia="Times New Roman" w:cs="Arial"/>
          <w:b/>
          <w:sz w:val="24"/>
          <w:szCs w:val="24"/>
          <w:lang w:val="en" w:eastAsia="en-IE"/>
        </w:rPr>
        <w:t>Contracts</w:t>
      </w:r>
      <w:r w:rsidRPr="00C81A49">
        <w:rPr>
          <w:rFonts w:eastAsia="Times New Roman" w:cs="Arial"/>
          <w:b/>
          <w:sz w:val="24"/>
          <w:szCs w:val="24"/>
          <w:lang w:val="en" w:eastAsia="en-IE"/>
        </w:rPr>
        <w:t>/Arrangements</w:t>
      </w:r>
      <w:r w:rsidR="00C81A49" w:rsidRPr="00C81A49">
        <w:rPr>
          <w:rFonts w:eastAsia="Times New Roman" w:cs="Arial"/>
          <w:b/>
          <w:sz w:val="24"/>
          <w:szCs w:val="24"/>
          <w:lang w:val="en" w:eastAsia="en-IE"/>
        </w:rPr>
        <w:br/>
      </w:r>
      <w:r w:rsidR="005E1BE0" w:rsidRPr="00C81A49">
        <w:rPr>
          <w:rFonts w:cs="Arial"/>
          <w:sz w:val="24"/>
          <w:szCs w:val="24"/>
          <w:lang w:val="en"/>
        </w:rPr>
        <w:t xml:space="preserve">The Board notes that the UL study found that classic zero-hours contracts (under which employees are contractually obliged to make </w:t>
      </w:r>
      <w:proofErr w:type="gramStart"/>
      <w:r w:rsidR="005E1BE0" w:rsidRPr="00C81A49">
        <w:rPr>
          <w:rFonts w:cs="Arial"/>
          <w:sz w:val="24"/>
          <w:szCs w:val="24"/>
          <w:lang w:val="en"/>
        </w:rPr>
        <w:t>themselves</w:t>
      </w:r>
      <w:proofErr w:type="gramEnd"/>
      <w:r w:rsidR="005E1BE0" w:rsidRPr="00C81A49">
        <w:rPr>
          <w:rFonts w:cs="Arial"/>
          <w:sz w:val="24"/>
          <w:szCs w:val="24"/>
          <w:lang w:val="en"/>
        </w:rPr>
        <w:t xml:space="preserve"> available for work with an employer without any guarantee of receiving any) are not extensive in Ireland. We also note the finding that some employers are </w:t>
      </w:r>
      <w:proofErr w:type="spellStart"/>
      <w:r w:rsidR="005E1BE0" w:rsidRPr="00C81A49">
        <w:rPr>
          <w:rFonts w:cs="Arial"/>
          <w:sz w:val="24"/>
          <w:szCs w:val="24"/>
          <w:lang w:val="en"/>
        </w:rPr>
        <w:t>favouring</w:t>
      </w:r>
      <w:proofErr w:type="spellEnd"/>
      <w:r w:rsidR="005E1BE0" w:rsidRPr="00C81A49">
        <w:rPr>
          <w:rFonts w:cs="Arial"/>
          <w:sz w:val="24"/>
          <w:szCs w:val="24"/>
          <w:lang w:val="en"/>
        </w:rPr>
        <w:t xml:space="preserve"> what are known as “if and when” working arrangements – where there is no contractual obligation on the part of an employer to offer work or on the part of an employee to carry out work – as a way of getting out of existing employment protection legislation.</w:t>
      </w:r>
    </w:p>
    <w:p w:rsidR="00B9556E" w:rsidRPr="00C81A49" w:rsidRDefault="00AD38CF" w:rsidP="00B9556E">
      <w:pPr>
        <w:spacing w:before="100" w:beforeAutospacing="1" w:after="100" w:afterAutospacing="1" w:line="240" w:lineRule="auto"/>
        <w:rPr>
          <w:rFonts w:eastAsia="Times New Roman" w:cs="Arial"/>
          <w:sz w:val="24"/>
          <w:szCs w:val="24"/>
          <w:lang w:val="en" w:eastAsia="en-IE"/>
        </w:rPr>
      </w:pPr>
      <w:r w:rsidRPr="00C81A49">
        <w:rPr>
          <w:rFonts w:eastAsia="Times New Roman" w:cs="Arial"/>
          <w:sz w:val="24"/>
          <w:szCs w:val="24"/>
          <w:lang w:val="en" w:eastAsia="en-IE"/>
        </w:rPr>
        <w:t xml:space="preserve">There is a crucial distinction between the position of workers </w:t>
      </w:r>
      <w:r w:rsidR="009553B9" w:rsidRPr="00C81A49">
        <w:rPr>
          <w:rFonts w:eastAsia="Times New Roman" w:cs="Arial"/>
          <w:sz w:val="24"/>
          <w:szCs w:val="24"/>
          <w:lang w:val="en" w:eastAsia="en-IE"/>
        </w:rPr>
        <w:t xml:space="preserve">who have </w:t>
      </w:r>
      <w:r w:rsidRPr="00C81A49">
        <w:rPr>
          <w:rFonts w:eastAsia="Times New Roman" w:cs="Arial"/>
          <w:sz w:val="24"/>
          <w:szCs w:val="24"/>
          <w:lang w:val="en" w:eastAsia="en-IE"/>
        </w:rPr>
        <w:t xml:space="preserve">zero hour contracts and </w:t>
      </w:r>
      <w:r w:rsidR="009553B9" w:rsidRPr="00C81A49">
        <w:rPr>
          <w:rFonts w:eastAsia="Times New Roman" w:cs="Arial"/>
          <w:sz w:val="24"/>
          <w:szCs w:val="24"/>
          <w:lang w:val="en" w:eastAsia="en-IE"/>
        </w:rPr>
        <w:t xml:space="preserve">those who work on </w:t>
      </w:r>
      <w:r w:rsidRPr="00C81A49">
        <w:rPr>
          <w:rFonts w:eastAsia="Times New Roman" w:cs="Arial"/>
          <w:sz w:val="24"/>
          <w:szCs w:val="24"/>
          <w:lang w:val="en" w:eastAsia="en-IE"/>
        </w:rPr>
        <w:t xml:space="preserve">what are termed ‘if and when’ work arrangements. A person with </w:t>
      </w:r>
      <w:r w:rsidR="00B9556E" w:rsidRPr="00C81A49">
        <w:rPr>
          <w:rFonts w:eastAsia="Times New Roman" w:cs="Arial"/>
          <w:sz w:val="24"/>
          <w:szCs w:val="24"/>
          <w:lang w:val="en" w:eastAsia="en-IE"/>
        </w:rPr>
        <w:t xml:space="preserve">a zero-hours contract </w:t>
      </w:r>
      <w:r w:rsidRPr="00C81A49">
        <w:rPr>
          <w:rFonts w:eastAsia="Times New Roman" w:cs="Arial"/>
          <w:sz w:val="24"/>
          <w:szCs w:val="24"/>
          <w:lang w:val="en" w:eastAsia="en-IE"/>
        </w:rPr>
        <w:t>has</w:t>
      </w:r>
      <w:r w:rsidR="00B9556E" w:rsidRPr="00C81A49">
        <w:rPr>
          <w:rFonts w:eastAsia="Times New Roman" w:cs="Arial"/>
          <w:sz w:val="24"/>
          <w:szCs w:val="24"/>
          <w:lang w:val="en" w:eastAsia="en-IE"/>
        </w:rPr>
        <w:t xml:space="preserve"> a formal arrangement that </w:t>
      </w:r>
      <w:r w:rsidRPr="00C81A49">
        <w:rPr>
          <w:rFonts w:eastAsia="Times New Roman" w:cs="Arial"/>
          <w:sz w:val="24"/>
          <w:szCs w:val="24"/>
          <w:lang w:val="en" w:eastAsia="en-IE"/>
        </w:rPr>
        <w:t xml:space="preserve">requires him/her </w:t>
      </w:r>
      <w:r w:rsidR="00B9556E" w:rsidRPr="00C81A49">
        <w:rPr>
          <w:rFonts w:eastAsia="Times New Roman" w:cs="Arial"/>
          <w:sz w:val="24"/>
          <w:szCs w:val="24"/>
          <w:lang w:val="en" w:eastAsia="en-IE"/>
        </w:rPr>
        <w:t xml:space="preserve">to be available for a certain number of hours per week, or when required, or a combination of both. Employees on zero-hours contracts are protected by the </w:t>
      </w:r>
      <w:hyperlink r:id="rId10" w:history="1">
        <w:proofErr w:type="spellStart"/>
        <w:r w:rsidR="00B9556E" w:rsidRPr="00C81A49">
          <w:rPr>
            <w:rStyle w:val="Hyperlink"/>
            <w:rFonts w:eastAsia="Times New Roman" w:cs="Arial"/>
            <w:i/>
            <w:color w:val="auto"/>
            <w:sz w:val="24"/>
            <w:szCs w:val="24"/>
            <w:u w:val="none"/>
            <w:lang w:val="en" w:eastAsia="en-IE"/>
          </w:rPr>
          <w:t>Organisation</w:t>
        </w:r>
        <w:proofErr w:type="spellEnd"/>
        <w:r w:rsidR="00B9556E" w:rsidRPr="00C81A49">
          <w:rPr>
            <w:rStyle w:val="Hyperlink"/>
            <w:rFonts w:eastAsia="Times New Roman" w:cs="Arial"/>
            <w:i/>
            <w:color w:val="auto"/>
            <w:sz w:val="24"/>
            <w:szCs w:val="24"/>
            <w:u w:val="none"/>
            <w:lang w:val="en" w:eastAsia="en-IE"/>
          </w:rPr>
          <w:t xml:space="preserve"> of Working Time Act 1997</w:t>
        </w:r>
      </w:hyperlink>
      <w:r w:rsidR="009204BC" w:rsidRPr="00C81A49">
        <w:rPr>
          <w:rStyle w:val="Hyperlink"/>
          <w:rFonts w:eastAsia="Times New Roman" w:cs="Arial"/>
          <w:i/>
          <w:color w:val="auto"/>
          <w:sz w:val="24"/>
          <w:szCs w:val="24"/>
          <w:u w:val="none"/>
          <w:lang w:val="en" w:eastAsia="en-IE"/>
        </w:rPr>
        <w:t>.</w:t>
      </w:r>
      <w:r w:rsidR="009204BC" w:rsidRPr="00C81A49">
        <w:rPr>
          <w:rStyle w:val="FootnoteReference"/>
          <w:rFonts w:eastAsia="Times New Roman" w:cs="Arial"/>
          <w:i/>
          <w:sz w:val="24"/>
          <w:szCs w:val="24"/>
          <w:lang w:val="en" w:eastAsia="en-IE"/>
        </w:rPr>
        <w:footnoteReference w:id="2"/>
      </w:r>
    </w:p>
    <w:p w:rsidR="00B9556E" w:rsidRPr="00C81A49" w:rsidRDefault="009204BC" w:rsidP="00B9556E">
      <w:pPr>
        <w:pStyle w:val="noname"/>
        <w:rPr>
          <w:rFonts w:asciiTheme="minorHAnsi" w:hAnsiTheme="minorHAnsi" w:cs="Arial"/>
          <w:lang w:val="en"/>
        </w:rPr>
      </w:pPr>
      <w:r w:rsidRPr="00C81A49">
        <w:rPr>
          <w:rFonts w:asciiTheme="minorHAnsi" w:hAnsiTheme="minorHAnsi" w:cs="Arial"/>
          <w:lang w:val="en"/>
        </w:rPr>
        <w:t xml:space="preserve">In contrast, </w:t>
      </w:r>
      <w:r w:rsidR="008A6423" w:rsidRPr="00C81A49">
        <w:rPr>
          <w:rFonts w:asciiTheme="minorHAnsi" w:hAnsiTheme="minorHAnsi" w:cs="Arial"/>
          <w:lang w:val="en"/>
        </w:rPr>
        <w:t xml:space="preserve">people </w:t>
      </w:r>
      <w:r w:rsidRPr="00C81A49">
        <w:rPr>
          <w:rFonts w:asciiTheme="minorHAnsi" w:hAnsiTheme="minorHAnsi" w:cs="Arial"/>
          <w:lang w:val="en"/>
        </w:rPr>
        <w:t>who have ‘</w:t>
      </w:r>
      <w:r w:rsidR="00B9556E" w:rsidRPr="00C81A49">
        <w:rPr>
          <w:rFonts w:asciiTheme="minorHAnsi" w:hAnsiTheme="minorHAnsi" w:cs="Arial"/>
          <w:lang w:val="en"/>
        </w:rPr>
        <w:t>if</w:t>
      </w:r>
      <w:r w:rsidR="008A1E56">
        <w:rPr>
          <w:rFonts w:asciiTheme="minorHAnsi" w:hAnsiTheme="minorHAnsi" w:cs="Arial"/>
          <w:lang w:val="en"/>
        </w:rPr>
        <w:t xml:space="preserve"> </w:t>
      </w:r>
      <w:r w:rsidR="00B9556E" w:rsidRPr="00C81A49">
        <w:rPr>
          <w:rFonts w:asciiTheme="minorHAnsi" w:hAnsiTheme="minorHAnsi" w:cs="Arial"/>
          <w:lang w:val="en"/>
        </w:rPr>
        <w:t>and</w:t>
      </w:r>
      <w:r w:rsidR="008A1E56">
        <w:rPr>
          <w:rFonts w:asciiTheme="minorHAnsi" w:hAnsiTheme="minorHAnsi" w:cs="Arial"/>
          <w:lang w:val="en"/>
        </w:rPr>
        <w:t xml:space="preserve"> </w:t>
      </w:r>
      <w:r w:rsidR="00B9556E" w:rsidRPr="00C81A49">
        <w:rPr>
          <w:rFonts w:asciiTheme="minorHAnsi" w:hAnsiTheme="minorHAnsi" w:cs="Arial"/>
          <w:lang w:val="en"/>
        </w:rPr>
        <w:t>when</w:t>
      </w:r>
      <w:r w:rsidR="008A6423" w:rsidRPr="00C81A49">
        <w:rPr>
          <w:rFonts w:asciiTheme="minorHAnsi" w:hAnsiTheme="minorHAnsi" w:cs="Arial"/>
          <w:lang w:val="en"/>
        </w:rPr>
        <w:t xml:space="preserve">’ work </w:t>
      </w:r>
      <w:r w:rsidR="00B9556E" w:rsidRPr="00C81A49">
        <w:rPr>
          <w:rFonts w:asciiTheme="minorHAnsi" w:hAnsiTheme="minorHAnsi" w:cs="Arial"/>
          <w:lang w:val="en"/>
        </w:rPr>
        <w:t>arrangements</w:t>
      </w:r>
      <w:r w:rsidRPr="00C81A49">
        <w:rPr>
          <w:rFonts w:asciiTheme="minorHAnsi" w:hAnsiTheme="minorHAnsi" w:cs="Arial"/>
          <w:lang w:val="en"/>
        </w:rPr>
        <w:t>’</w:t>
      </w:r>
      <w:r w:rsidR="00B9556E" w:rsidRPr="00C81A49">
        <w:rPr>
          <w:rFonts w:asciiTheme="minorHAnsi" w:hAnsiTheme="minorHAnsi" w:cs="Arial"/>
          <w:lang w:val="en"/>
        </w:rPr>
        <w:t xml:space="preserve"> do not have a contractual requirement </w:t>
      </w:r>
      <w:r w:rsidR="008A6423" w:rsidRPr="00C81A49">
        <w:rPr>
          <w:rFonts w:asciiTheme="minorHAnsi" w:hAnsiTheme="minorHAnsi" w:cs="Arial"/>
          <w:lang w:val="en"/>
        </w:rPr>
        <w:t xml:space="preserve">– </w:t>
      </w:r>
      <w:r w:rsidR="00D14F6C" w:rsidRPr="00C81A49">
        <w:rPr>
          <w:rFonts w:asciiTheme="minorHAnsi" w:hAnsiTheme="minorHAnsi" w:cs="Arial"/>
          <w:lang w:val="en"/>
        </w:rPr>
        <w:t>t</w:t>
      </w:r>
      <w:r w:rsidR="00B9556E" w:rsidRPr="00C81A49">
        <w:rPr>
          <w:rFonts w:asciiTheme="minorHAnsi" w:hAnsiTheme="minorHAnsi" w:cs="Arial"/>
          <w:lang w:val="en"/>
        </w:rPr>
        <w:t>here is no obligation on the employer to provide work and, equally, there is no obligation on the employee to accept work. Th</w:t>
      </w:r>
      <w:r w:rsidRPr="00C81A49">
        <w:rPr>
          <w:rFonts w:asciiTheme="minorHAnsi" w:hAnsiTheme="minorHAnsi" w:cs="Arial"/>
          <w:lang w:val="en"/>
        </w:rPr>
        <w:t xml:space="preserve">is </w:t>
      </w:r>
      <w:r w:rsidR="00696B04">
        <w:rPr>
          <w:rFonts w:asciiTheme="minorHAnsi" w:hAnsiTheme="minorHAnsi" w:cs="Arial"/>
          <w:lang w:val="en"/>
        </w:rPr>
        <w:t xml:space="preserve">more </w:t>
      </w:r>
      <w:r w:rsidRPr="00C81A49">
        <w:rPr>
          <w:rFonts w:asciiTheme="minorHAnsi" w:hAnsiTheme="minorHAnsi" w:cs="Arial"/>
          <w:lang w:val="en"/>
        </w:rPr>
        <w:t xml:space="preserve">casual-type employment </w:t>
      </w:r>
      <w:r w:rsidR="008A6423" w:rsidRPr="00C81A49">
        <w:rPr>
          <w:rFonts w:asciiTheme="minorHAnsi" w:hAnsiTheme="minorHAnsi" w:cs="Arial"/>
          <w:lang w:val="en"/>
        </w:rPr>
        <w:t xml:space="preserve">may </w:t>
      </w:r>
      <w:r w:rsidRPr="00C81A49">
        <w:rPr>
          <w:rFonts w:asciiTheme="minorHAnsi" w:hAnsiTheme="minorHAnsi" w:cs="Arial"/>
          <w:lang w:val="en"/>
        </w:rPr>
        <w:t>not currently</w:t>
      </w:r>
      <w:r w:rsidR="008A6423" w:rsidRPr="00C81A49">
        <w:rPr>
          <w:rFonts w:asciiTheme="minorHAnsi" w:hAnsiTheme="minorHAnsi" w:cs="Arial"/>
          <w:lang w:val="en"/>
        </w:rPr>
        <w:t xml:space="preserve"> be p</w:t>
      </w:r>
      <w:r w:rsidRPr="00C81A49">
        <w:rPr>
          <w:rFonts w:asciiTheme="minorHAnsi" w:hAnsiTheme="minorHAnsi" w:cs="Arial"/>
          <w:lang w:val="en"/>
        </w:rPr>
        <w:t>rotected by legislation.</w:t>
      </w:r>
      <w:r w:rsidR="00B9556E" w:rsidRPr="00C81A49">
        <w:rPr>
          <w:rFonts w:asciiTheme="minorHAnsi" w:hAnsiTheme="minorHAnsi" w:cs="Arial"/>
          <w:lang w:val="en"/>
        </w:rPr>
        <w:t xml:space="preserve">  </w:t>
      </w:r>
    </w:p>
    <w:p w:rsidR="00D14F6C" w:rsidRPr="00C81A49" w:rsidRDefault="00D14F6C" w:rsidP="00406064">
      <w:pPr>
        <w:pStyle w:val="Heading4"/>
        <w:rPr>
          <w:rFonts w:asciiTheme="minorHAnsi" w:hAnsiTheme="minorHAnsi"/>
          <w:lang w:val="en"/>
        </w:rPr>
      </w:pPr>
      <w:r w:rsidRPr="00C81A49">
        <w:rPr>
          <w:rFonts w:asciiTheme="minorHAnsi" w:hAnsiTheme="minorHAnsi" w:cs="Arial"/>
          <w:i w:val="0"/>
          <w:color w:val="auto"/>
          <w:sz w:val="24"/>
          <w:szCs w:val="24"/>
          <w:lang w:val="en"/>
        </w:rPr>
        <w:lastRenderedPageBreak/>
        <w:t xml:space="preserve">Issues </w:t>
      </w:r>
      <w:r w:rsidR="009553B9" w:rsidRPr="00C81A49">
        <w:rPr>
          <w:rFonts w:asciiTheme="minorHAnsi" w:hAnsiTheme="minorHAnsi" w:cs="Arial"/>
          <w:i w:val="0"/>
          <w:color w:val="auto"/>
          <w:sz w:val="24"/>
          <w:szCs w:val="24"/>
          <w:lang w:val="en"/>
        </w:rPr>
        <w:t>Identified</w:t>
      </w:r>
      <w:r w:rsidR="00406064" w:rsidRPr="00C81A49">
        <w:rPr>
          <w:rFonts w:asciiTheme="minorHAnsi" w:hAnsiTheme="minorHAnsi" w:cs="Arial"/>
          <w:i w:val="0"/>
          <w:color w:val="auto"/>
          <w:sz w:val="24"/>
          <w:szCs w:val="24"/>
          <w:lang w:val="en"/>
        </w:rPr>
        <w:t xml:space="preserve"> That Need to be </w:t>
      </w:r>
      <w:proofErr w:type="gramStart"/>
      <w:r w:rsidR="00406064" w:rsidRPr="00C81A49">
        <w:rPr>
          <w:rFonts w:asciiTheme="minorHAnsi" w:hAnsiTheme="minorHAnsi" w:cs="Arial"/>
          <w:i w:val="0"/>
          <w:color w:val="auto"/>
          <w:sz w:val="24"/>
          <w:szCs w:val="24"/>
          <w:lang w:val="en"/>
        </w:rPr>
        <w:t>Addressed</w:t>
      </w:r>
      <w:proofErr w:type="gramEnd"/>
      <w:r w:rsidR="001224DF">
        <w:rPr>
          <w:rFonts w:asciiTheme="minorHAnsi" w:hAnsiTheme="minorHAnsi" w:cs="Arial"/>
          <w:i w:val="0"/>
          <w:color w:val="auto"/>
          <w:sz w:val="24"/>
          <w:szCs w:val="24"/>
          <w:lang w:val="en"/>
        </w:rPr>
        <w:br/>
      </w:r>
      <w:r w:rsidR="009553B9" w:rsidRPr="00C81A49">
        <w:rPr>
          <w:rFonts w:asciiTheme="minorHAnsi" w:hAnsiTheme="minorHAnsi" w:cs="Arial"/>
          <w:i w:val="0"/>
          <w:color w:val="auto"/>
          <w:sz w:val="24"/>
          <w:szCs w:val="24"/>
          <w:lang w:val="en"/>
        </w:rPr>
        <w:t xml:space="preserve"> </w:t>
      </w:r>
    </w:p>
    <w:p w:rsidR="00406064" w:rsidRPr="00C81A49" w:rsidRDefault="00406064" w:rsidP="00406064">
      <w:pPr>
        <w:pStyle w:val="ListParagraph"/>
        <w:numPr>
          <w:ilvl w:val="0"/>
          <w:numId w:val="12"/>
        </w:numPr>
        <w:rPr>
          <w:rFonts w:cs="Arial"/>
          <w:sz w:val="24"/>
          <w:szCs w:val="24"/>
          <w:lang w:val="en"/>
        </w:rPr>
      </w:pPr>
      <w:r w:rsidRPr="00C81A49">
        <w:rPr>
          <w:rFonts w:cs="Arial"/>
          <w:sz w:val="24"/>
          <w:szCs w:val="24"/>
          <w:lang w:val="en"/>
        </w:rPr>
        <w:t>People engaged in employment with unpredictable working hours are likely to experience one or more of the following:</w:t>
      </w:r>
    </w:p>
    <w:p w:rsidR="00406064" w:rsidRPr="00FD74E2" w:rsidRDefault="00406064" w:rsidP="00406064">
      <w:pPr>
        <w:pStyle w:val="ListParagraph"/>
        <w:numPr>
          <w:ilvl w:val="0"/>
          <w:numId w:val="13"/>
        </w:numPr>
        <w:rPr>
          <w:rFonts w:cs="Arial"/>
          <w:sz w:val="24"/>
          <w:szCs w:val="24"/>
          <w:lang w:val="en"/>
        </w:rPr>
      </w:pPr>
      <w:r w:rsidRPr="00FD74E2">
        <w:rPr>
          <w:rFonts w:cs="Arial"/>
          <w:sz w:val="24"/>
          <w:szCs w:val="24"/>
          <w:lang w:val="en"/>
        </w:rPr>
        <w:t>Unstable income</w:t>
      </w:r>
    </w:p>
    <w:p w:rsidR="00406064" w:rsidRPr="00FD74E2" w:rsidRDefault="00406064" w:rsidP="00406064">
      <w:pPr>
        <w:pStyle w:val="ListParagraph"/>
        <w:numPr>
          <w:ilvl w:val="0"/>
          <w:numId w:val="13"/>
        </w:numPr>
        <w:rPr>
          <w:rFonts w:cs="Arial"/>
          <w:sz w:val="24"/>
          <w:szCs w:val="24"/>
          <w:lang w:val="en"/>
        </w:rPr>
      </w:pPr>
      <w:r w:rsidRPr="00FD74E2">
        <w:rPr>
          <w:rFonts w:cs="Arial"/>
          <w:sz w:val="24"/>
          <w:szCs w:val="24"/>
          <w:lang w:val="en"/>
        </w:rPr>
        <w:t>Difficulty in accessing credit</w:t>
      </w:r>
    </w:p>
    <w:p w:rsidR="00406064" w:rsidRPr="00FD74E2" w:rsidRDefault="00406064" w:rsidP="00406064">
      <w:pPr>
        <w:pStyle w:val="ListParagraph"/>
        <w:numPr>
          <w:ilvl w:val="0"/>
          <w:numId w:val="13"/>
        </w:numPr>
        <w:rPr>
          <w:rFonts w:cs="Arial"/>
          <w:sz w:val="24"/>
          <w:szCs w:val="24"/>
          <w:lang w:val="en"/>
        </w:rPr>
      </w:pPr>
      <w:r w:rsidRPr="00FD74E2">
        <w:rPr>
          <w:rFonts w:cs="Arial"/>
          <w:sz w:val="24"/>
          <w:szCs w:val="24"/>
          <w:lang w:val="en"/>
        </w:rPr>
        <w:t>A lack of employee input into the scheduling of work hours</w:t>
      </w:r>
    </w:p>
    <w:p w:rsidR="00406064" w:rsidRPr="00FD74E2" w:rsidRDefault="00406064" w:rsidP="00406064">
      <w:pPr>
        <w:pStyle w:val="ListParagraph"/>
        <w:numPr>
          <w:ilvl w:val="0"/>
          <w:numId w:val="13"/>
        </w:numPr>
        <w:rPr>
          <w:rFonts w:cs="Arial"/>
          <w:sz w:val="24"/>
          <w:szCs w:val="24"/>
          <w:lang w:val="en"/>
        </w:rPr>
      </w:pPr>
      <w:r w:rsidRPr="00FD74E2">
        <w:rPr>
          <w:rFonts w:cs="Arial"/>
          <w:sz w:val="24"/>
          <w:szCs w:val="24"/>
          <w:lang w:val="en"/>
        </w:rPr>
        <w:t>Employment contracts that do not reflect the reality of hours worked</w:t>
      </w:r>
    </w:p>
    <w:p w:rsidR="00406064" w:rsidRPr="00FD74E2" w:rsidRDefault="00406064" w:rsidP="00406064">
      <w:pPr>
        <w:pStyle w:val="ListParagraph"/>
        <w:numPr>
          <w:ilvl w:val="0"/>
          <w:numId w:val="13"/>
        </w:numPr>
        <w:rPr>
          <w:rFonts w:cs="Arial"/>
          <w:sz w:val="24"/>
          <w:szCs w:val="24"/>
          <w:lang w:val="en"/>
        </w:rPr>
      </w:pPr>
      <w:r w:rsidRPr="00FD74E2">
        <w:rPr>
          <w:rFonts w:cs="Arial"/>
          <w:sz w:val="24"/>
          <w:szCs w:val="24"/>
          <w:lang w:val="en"/>
        </w:rPr>
        <w:t>Insufficient notice when called to wor</w:t>
      </w:r>
      <w:r w:rsidR="001224DF" w:rsidRPr="00FD74E2">
        <w:rPr>
          <w:rFonts w:cs="Arial"/>
          <w:sz w:val="24"/>
          <w:szCs w:val="24"/>
          <w:lang w:val="en"/>
        </w:rPr>
        <w:t>k</w:t>
      </w:r>
    </w:p>
    <w:p w:rsidR="00406064" w:rsidRPr="00FD74E2" w:rsidRDefault="00406064" w:rsidP="00406064">
      <w:pPr>
        <w:pStyle w:val="ListParagraph"/>
        <w:numPr>
          <w:ilvl w:val="0"/>
          <w:numId w:val="13"/>
        </w:numPr>
        <w:rPr>
          <w:rFonts w:cs="Arial"/>
          <w:sz w:val="24"/>
          <w:szCs w:val="24"/>
          <w:lang w:val="en"/>
        </w:rPr>
      </w:pPr>
      <w:r w:rsidRPr="00FD74E2">
        <w:rPr>
          <w:rFonts w:cs="Arial"/>
          <w:sz w:val="24"/>
          <w:szCs w:val="24"/>
          <w:lang w:val="en"/>
        </w:rPr>
        <w:t>Being sent home during a shift</w:t>
      </w:r>
    </w:p>
    <w:p w:rsidR="00406064" w:rsidRPr="00FD74E2" w:rsidRDefault="00406064" w:rsidP="00406064">
      <w:pPr>
        <w:pStyle w:val="ListParagraph"/>
        <w:numPr>
          <w:ilvl w:val="0"/>
          <w:numId w:val="13"/>
        </w:numPr>
        <w:rPr>
          <w:rFonts w:cs="Arial"/>
          <w:sz w:val="24"/>
          <w:szCs w:val="24"/>
          <w:lang w:val="en"/>
        </w:rPr>
      </w:pPr>
      <w:r w:rsidRPr="00FD74E2">
        <w:rPr>
          <w:rFonts w:cs="Arial"/>
          <w:sz w:val="24"/>
          <w:szCs w:val="24"/>
          <w:lang w:val="en"/>
        </w:rPr>
        <w:t xml:space="preserve">A belief among employees that they will be </w:t>
      </w:r>
      <w:proofErr w:type="spellStart"/>
      <w:r w:rsidRPr="00FD74E2">
        <w:rPr>
          <w:rFonts w:cs="Arial"/>
          <w:sz w:val="24"/>
          <w:szCs w:val="24"/>
          <w:lang w:val="en"/>
        </w:rPr>
        <w:t>penalised</w:t>
      </w:r>
      <w:proofErr w:type="spellEnd"/>
      <w:r w:rsidRPr="00FD74E2">
        <w:rPr>
          <w:rFonts w:cs="Arial"/>
          <w:sz w:val="24"/>
          <w:szCs w:val="24"/>
          <w:lang w:val="en"/>
        </w:rPr>
        <w:t xml:space="preserve"> by employers for not accepting work</w:t>
      </w:r>
    </w:p>
    <w:p w:rsidR="00406064" w:rsidRPr="00FD74E2" w:rsidRDefault="00406064" w:rsidP="00406064">
      <w:pPr>
        <w:pStyle w:val="ListParagraph"/>
        <w:numPr>
          <w:ilvl w:val="0"/>
          <w:numId w:val="13"/>
        </w:numPr>
        <w:rPr>
          <w:rFonts w:cs="Arial"/>
          <w:sz w:val="24"/>
          <w:szCs w:val="24"/>
          <w:lang w:val="en"/>
        </w:rPr>
      </w:pPr>
      <w:r w:rsidRPr="00FD74E2">
        <w:rPr>
          <w:rFonts w:cs="Arial"/>
          <w:sz w:val="24"/>
          <w:szCs w:val="24"/>
          <w:lang w:val="en"/>
        </w:rPr>
        <w:t>Poorer terms and conditions than other employees in some cases</w:t>
      </w:r>
    </w:p>
    <w:p w:rsidR="001224DF" w:rsidRPr="00FD74E2" w:rsidRDefault="00406064" w:rsidP="00406064">
      <w:pPr>
        <w:pStyle w:val="ListParagraph"/>
        <w:numPr>
          <w:ilvl w:val="0"/>
          <w:numId w:val="13"/>
        </w:numPr>
        <w:rPr>
          <w:rFonts w:cs="Arial"/>
          <w:sz w:val="24"/>
          <w:szCs w:val="24"/>
        </w:rPr>
      </w:pPr>
      <w:r w:rsidRPr="00FD74E2">
        <w:rPr>
          <w:rFonts w:cs="Arial"/>
          <w:sz w:val="24"/>
          <w:szCs w:val="24"/>
          <w:lang w:val="en"/>
        </w:rPr>
        <w:t>Difficulty in accessing social welfare benefits because of insufficient PRSI contributions</w:t>
      </w:r>
    </w:p>
    <w:p w:rsidR="00406064" w:rsidRPr="00FD74E2" w:rsidRDefault="001224DF" w:rsidP="00406064">
      <w:pPr>
        <w:pStyle w:val="ListParagraph"/>
        <w:numPr>
          <w:ilvl w:val="0"/>
          <w:numId w:val="13"/>
        </w:numPr>
        <w:rPr>
          <w:rFonts w:cs="Arial"/>
          <w:sz w:val="24"/>
          <w:szCs w:val="24"/>
        </w:rPr>
      </w:pPr>
      <w:r w:rsidRPr="00FD74E2">
        <w:rPr>
          <w:rFonts w:cs="Arial"/>
          <w:sz w:val="24"/>
          <w:szCs w:val="24"/>
          <w:lang w:val="en"/>
        </w:rPr>
        <w:t>Difficulties in getting child care at short notice (most child care services require pre-arranged and defined days/hours</w:t>
      </w:r>
      <w:r w:rsidR="00C81A49" w:rsidRPr="00FD74E2">
        <w:rPr>
          <w:rFonts w:cs="Arial"/>
          <w:sz w:val="24"/>
          <w:szCs w:val="24"/>
          <w:lang w:val="en"/>
        </w:rPr>
        <w:br/>
      </w:r>
    </w:p>
    <w:p w:rsidR="00CF3C6F" w:rsidRPr="00C81A49" w:rsidRDefault="009553B9" w:rsidP="00D14F6C">
      <w:pPr>
        <w:pStyle w:val="ListParagraph"/>
        <w:numPr>
          <w:ilvl w:val="0"/>
          <w:numId w:val="7"/>
        </w:numPr>
        <w:rPr>
          <w:rFonts w:cs="Arial"/>
          <w:sz w:val="24"/>
          <w:szCs w:val="24"/>
          <w:lang w:val="en"/>
        </w:rPr>
      </w:pPr>
      <w:r w:rsidRPr="00C81A49">
        <w:rPr>
          <w:rFonts w:cs="Arial"/>
          <w:sz w:val="24"/>
          <w:szCs w:val="24"/>
        </w:rPr>
        <w:t xml:space="preserve">There is some </w:t>
      </w:r>
      <w:r w:rsidR="00406064" w:rsidRPr="00C81A49">
        <w:rPr>
          <w:rFonts w:cs="Arial"/>
          <w:sz w:val="24"/>
          <w:szCs w:val="24"/>
        </w:rPr>
        <w:t xml:space="preserve">evidence from CISs and CIPS of </w:t>
      </w:r>
      <w:r w:rsidRPr="00C81A49">
        <w:rPr>
          <w:rFonts w:cs="Arial"/>
          <w:sz w:val="24"/>
          <w:szCs w:val="24"/>
        </w:rPr>
        <w:t xml:space="preserve">confusion </w:t>
      </w:r>
      <w:r w:rsidR="00CF3C6F" w:rsidRPr="00C81A49">
        <w:rPr>
          <w:rFonts w:cs="Arial"/>
          <w:sz w:val="24"/>
          <w:szCs w:val="24"/>
        </w:rPr>
        <w:t>among</w:t>
      </w:r>
      <w:r w:rsidRPr="00C81A49">
        <w:rPr>
          <w:rFonts w:cs="Arial"/>
          <w:sz w:val="24"/>
          <w:szCs w:val="24"/>
        </w:rPr>
        <w:t xml:space="preserve"> both</w:t>
      </w:r>
      <w:r w:rsidR="00CF3C6F" w:rsidRPr="00C81A49">
        <w:rPr>
          <w:rFonts w:cs="Arial"/>
          <w:sz w:val="24"/>
          <w:szCs w:val="24"/>
        </w:rPr>
        <w:t xml:space="preserve"> employers and employees as to the actual rights of the employee </w:t>
      </w:r>
      <w:r w:rsidRPr="00C81A49">
        <w:rPr>
          <w:rFonts w:cs="Arial"/>
          <w:sz w:val="24"/>
          <w:szCs w:val="24"/>
        </w:rPr>
        <w:t xml:space="preserve">engaged in low hours and/or casual </w:t>
      </w:r>
      <w:r w:rsidR="00406064" w:rsidRPr="00C81A49">
        <w:rPr>
          <w:rFonts w:cs="Arial"/>
          <w:sz w:val="24"/>
          <w:szCs w:val="24"/>
        </w:rPr>
        <w:t>work;</w:t>
      </w:r>
      <w:r w:rsidR="00CF3C6F" w:rsidRPr="00C81A49">
        <w:rPr>
          <w:rFonts w:cs="Arial"/>
          <w:sz w:val="24"/>
          <w:szCs w:val="24"/>
        </w:rPr>
        <w:br/>
      </w:r>
    </w:p>
    <w:p w:rsidR="00CF3C6F" w:rsidRPr="00C81A49" w:rsidRDefault="00406064" w:rsidP="00E51703">
      <w:pPr>
        <w:pStyle w:val="ListParagraph"/>
        <w:numPr>
          <w:ilvl w:val="0"/>
          <w:numId w:val="7"/>
        </w:numPr>
        <w:rPr>
          <w:rFonts w:cs="Arial"/>
          <w:sz w:val="24"/>
          <w:szCs w:val="24"/>
          <w:lang w:val="en"/>
        </w:rPr>
      </w:pPr>
      <w:r w:rsidRPr="00C81A49">
        <w:rPr>
          <w:rFonts w:cs="Arial"/>
          <w:sz w:val="24"/>
          <w:szCs w:val="24"/>
        </w:rPr>
        <w:t>C</w:t>
      </w:r>
      <w:r w:rsidR="00E51703" w:rsidRPr="00C81A49">
        <w:rPr>
          <w:rFonts w:cs="Arial"/>
          <w:sz w:val="24"/>
          <w:szCs w:val="24"/>
        </w:rPr>
        <w:t xml:space="preserve">ases </w:t>
      </w:r>
      <w:r w:rsidRPr="00C81A49">
        <w:rPr>
          <w:rFonts w:cs="Arial"/>
          <w:sz w:val="24"/>
          <w:szCs w:val="24"/>
        </w:rPr>
        <w:t xml:space="preserve">are regularly reported by CISs and CIPS </w:t>
      </w:r>
      <w:r w:rsidR="00E51703" w:rsidRPr="00C81A49">
        <w:rPr>
          <w:rFonts w:cs="Arial"/>
          <w:sz w:val="24"/>
          <w:szCs w:val="24"/>
        </w:rPr>
        <w:t>w</w:t>
      </w:r>
      <w:r w:rsidR="00CF3C6F" w:rsidRPr="00C81A49">
        <w:rPr>
          <w:rFonts w:cs="Arial"/>
          <w:sz w:val="24"/>
          <w:szCs w:val="24"/>
        </w:rPr>
        <w:t xml:space="preserve">here a person </w:t>
      </w:r>
      <w:r w:rsidRPr="00C81A49">
        <w:rPr>
          <w:rFonts w:cs="Arial"/>
          <w:sz w:val="24"/>
          <w:szCs w:val="24"/>
        </w:rPr>
        <w:t xml:space="preserve">protected by employment rights legislation </w:t>
      </w:r>
      <w:r w:rsidR="001224DF">
        <w:rPr>
          <w:rFonts w:cs="Arial"/>
          <w:sz w:val="24"/>
          <w:szCs w:val="24"/>
        </w:rPr>
        <w:t xml:space="preserve">and having a decision made in his/her favour </w:t>
      </w:r>
      <w:r w:rsidRPr="00C81A49">
        <w:rPr>
          <w:rFonts w:cs="Arial"/>
          <w:sz w:val="24"/>
          <w:szCs w:val="24"/>
        </w:rPr>
        <w:t>was</w:t>
      </w:r>
      <w:r w:rsidR="00CF3C6F" w:rsidRPr="00C81A49">
        <w:rPr>
          <w:rFonts w:cs="Arial"/>
          <w:sz w:val="24"/>
          <w:szCs w:val="24"/>
        </w:rPr>
        <w:t xml:space="preserve"> unable to enforce </w:t>
      </w:r>
      <w:r w:rsidR="001224DF">
        <w:rPr>
          <w:rFonts w:cs="Arial"/>
          <w:sz w:val="24"/>
          <w:szCs w:val="24"/>
        </w:rPr>
        <w:t>the decision,</w:t>
      </w:r>
      <w:r w:rsidR="00581785">
        <w:rPr>
          <w:rFonts w:cs="Arial"/>
          <w:sz w:val="24"/>
          <w:szCs w:val="24"/>
        </w:rPr>
        <w:t xml:space="preserve"> </w:t>
      </w:r>
      <w:r w:rsidR="001224DF">
        <w:rPr>
          <w:rFonts w:cs="Arial"/>
          <w:sz w:val="24"/>
          <w:szCs w:val="24"/>
        </w:rPr>
        <w:t xml:space="preserve">e.g., the only option being to </w:t>
      </w:r>
      <w:r w:rsidR="00BD68F4">
        <w:rPr>
          <w:rFonts w:cs="Arial"/>
          <w:sz w:val="24"/>
          <w:szCs w:val="24"/>
        </w:rPr>
        <w:t xml:space="preserve">seek redress in the courts, a process </w:t>
      </w:r>
      <w:r w:rsidR="001224DF">
        <w:rPr>
          <w:rFonts w:cs="Arial"/>
          <w:sz w:val="24"/>
          <w:szCs w:val="24"/>
        </w:rPr>
        <w:t>which is too onerous for many people</w:t>
      </w:r>
      <w:r w:rsidR="00E51703" w:rsidRPr="00C81A49">
        <w:rPr>
          <w:rFonts w:cs="Arial"/>
          <w:sz w:val="24"/>
          <w:szCs w:val="24"/>
        </w:rPr>
        <w:t>;</w:t>
      </w:r>
    </w:p>
    <w:p w:rsidR="007C5EAC" w:rsidRPr="00C81A49" w:rsidRDefault="007C5EAC" w:rsidP="00406064">
      <w:pPr>
        <w:pStyle w:val="ListParagraph"/>
        <w:rPr>
          <w:rFonts w:cs="Arial"/>
          <w:sz w:val="24"/>
          <w:szCs w:val="24"/>
          <w:lang w:val="en"/>
        </w:rPr>
      </w:pPr>
    </w:p>
    <w:p w:rsidR="007C5EAC" w:rsidRPr="00C81A49" w:rsidRDefault="00D14F6C" w:rsidP="00D14F6C">
      <w:pPr>
        <w:pStyle w:val="ListParagraph"/>
        <w:numPr>
          <w:ilvl w:val="0"/>
          <w:numId w:val="7"/>
        </w:numPr>
        <w:rPr>
          <w:rFonts w:cs="Arial"/>
          <w:sz w:val="24"/>
          <w:szCs w:val="24"/>
          <w:lang w:val="en"/>
        </w:rPr>
      </w:pPr>
      <w:r w:rsidRPr="00C81A49">
        <w:rPr>
          <w:rFonts w:cs="Arial"/>
          <w:sz w:val="24"/>
          <w:szCs w:val="24"/>
          <w:lang w:val="en"/>
        </w:rPr>
        <w:t>The</w:t>
      </w:r>
      <w:r w:rsidR="00221230" w:rsidRPr="00C81A49">
        <w:rPr>
          <w:rFonts w:cs="Arial"/>
          <w:sz w:val="24"/>
          <w:szCs w:val="24"/>
          <w:lang w:val="en"/>
        </w:rPr>
        <w:t xml:space="preserve">re is a lack of clarity about the employment status of individuals who work exclusively </w:t>
      </w:r>
      <w:r w:rsidRPr="00C81A49">
        <w:rPr>
          <w:rFonts w:cs="Arial"/>
          <w:sz w:val="24"/>
          <w:szCs w:val="24"/>
          <w:lang w:val="en"/>
        </w:rPr>
        <w:t>‘</w:t>
      </w:r>
      <w:r w:rsidR="00221230" w:rsidRPr="00C81A49">
        <w:rPr>
          <w:rFonts w:cs="Arial"/>
          <w:sz w:val="24"/>
          <w:szCs w:val="24"/>
          <w:lang w:val="en"/>
        </w:rPr>
        <w:t>if-and-when</w:t>
      </w:r>
      <w:r w:rsidR="007C5EAC" w:rsidRPr="00C81A49">
        <w:rPr>
          <w:rFonts w:cs="Arial"/>
          <w:sz w:val="24"/>
          <w:szCs w:val="24"/>
          <w:lang w:val="en"/>
        </w:rPr>
        <w:t>’</w:t>
      </w:r>
      <w:r w:rsidR="00221230" w:rsidRPr="00C81A49">
        <w:rPr>
          <w:rFonts w:cs="Arial"/>
          <w:sz w:val="24"/>
          <w:szCs w:val="24"/>
          <w:lang w:val="en"/>
        </w:rPr>
        <w:t xml:space="preserve"> hours</w:t>
      </w:r>
      <w:r w:rsidR="007C5EAC" w:rsidRPr="00C81A49">
        <w:rPr>
          <w:rFonts w:cs="Arial"/>
          <w:sz w:val="24"/>
          <w:szCs w:val="24"/>
          <w:lang w:val="en"/>
        </w:rPr>
        <w:t xml:space="preserve"> and, c</w:t>
      </w:r>
      <w:r w:rsidR="00221230" w:rsidRPr="00C81A49">
        <w:rPr>
          <w:rFonts w:cs="Arial"/>
          <w:sz w:val="24"/>
          <w:szCs w:val="24"/>
          <w:lang w:val="en"/>
        </w:rPr>
        <w:t>onsequently, questions arise on the extent to which they are covered by employment legislation</w:t>
      </w:r>
      <w:r w:rsidR="007C5EAC" w:rsidRPr="00C81A49">
        <w:rPr>
          <w:rFonts w:cs="Arial"/>
          <w:sz w:val="24"/>
          <w:szCs w:val="24"/>
          <w:lang w:val="en"/>
        </w:rPr>
        <w:t>;</w:t>
      </w:r>
      <w:r w:rsidR="007C5EAC" w:rsidRPr="00C81A49">
        <w:rPr>
          <w:rFonts w:cs="Arial"/>
          <w:sz w:val="24"/>
          <w:szCs w:val="24"/>
          <w:lang w:val="en"/>
        </w:rPr>
        <w:br/>
      </w:r>
    </w:p>
    <w:p w:rsidR="003B0F66" w:rsidRPr="003B0F66" w:rsidRDefault="007C5EAC" w:rsidP="00E51703">
      <w:pPr>
        <w:pStyle w:val="ListParagraph"/>
        <w:numPr>
          <w:ilvl w:val="0"/>
          <w:numId w:val="7"/>
        </w:numPr>
        <w:spacing w:line="210" w:lineRule="atLeast"/>
        <w:rPr>
          <w:rFonts w:cs="Arial"/>
          <w:lang w:val="en"/>
        </w:rPr>
      </w:pPr>
      <w:r w:rsidRPr="00C81A49">
        <w:rPr>
          <w:rFonts w:cs="Arial"/>
          <w:sz w:val="24"/>
          <w:szCs w:val="24"/>
          <w:lang w:val="en"/>
        </w:rPr>
        <w:t xml:space="preserve">Because of </w:t>
      </w:r>
      <w:r w:rsidR="00221230" w:rsidRPr="00C81A49">
        <w:rPr>
          <w:rFonts w:cs="Arial"/>
          <w:sz w:val="24"/>
          <w:szCs w:val="24"/>
          <w:lang w:val="en"/>
        </w:rPr>
        <w:t>the variety of contractual arrangements in place, there is a</w:t>
      </w:r>
      <w:r w:rsidRPr="00C81A49">
        <w:rPr>
          <w:rFonts w:cs="Arial"/>
          <w:sz w:val="24"/>
          <w:szCs w:val="24"/>
          <w:lang w:val="en"/>
        </w:rPr>
        <w:t xml:space="preserve"> difficulty </w:t>
      </w:r>
      <w:r w:rsidR="00221230" w:rsidRPr="00C81A49">
        <w:rPr>
          <w:rFonts w:cs="Arial"/>
          <w:sz w:val="24"/>
          <w:szCs w:val="24"/>
          <w:lang w:val="en"/>
        </w:rPr>
        <w:t xml:space="preserve">in </w:t>
      </w:r>
      <w:r w:rsidRPr="00C81A49">
        <w:rPr>
          <w:rFonts w:cs="Arial"/>
          <w:sz w:val="24"/>
          <w:szCs w:val="24"/>
          <w:lang w:val="en"/>
        </w:rPr>
        <w:t xml:space="preserve">establishing </w:t>
      </w:r>
      <w:r w:rsidR="00221230" w:rsidRPr="00C81A49">
        <w:rPr>
          <w:rFonts w:cs="Arial"/>
          <w:sz w:val="24"/>
          <w:szCs w:val="24"/>
          <w:lang w:val="en"/>
        </w:rPr>
        <w:t>accurate</w:t>
      </w:r>
      <w:r w:rsidR="00BD68F4">
        <w:rPr>
          <w:rFonts w:cs="Arial"/>
          <w:sz w:val="24"/>
          <w:szCs w:val="24"/>
          <w:lang w:val="en"/>
        </w:rPr>
        <w:t>ly</w:t>
      </w:r>
      <w:r w:rsidR="00221230" w:rsidRPr="00C81A49">
        <w:rPr>
          <w:rFonts w:cs="Arial"/>
          <w:sz w:val="24"/>
          <w:szCs w:val="24"/>
          <w:lang w:val="en"/>
        </w:rPr>
        <w:t xml:space="preserve"> how many people are working on an </w:t>
      </w:r>
      <w:r w:rsidRPr="00C81A49">
        <w:rPr>
          <w:rFonts w:cs="Arial"/>
          <w:sz w:val="24"/>
          <w:szCs w:val="24"/>
          <w:lang w:val="en"/>
        </w:rPr>
        <w:t>‘</w:t>
      </w:r>
      <w:r w:rsidR="00221230" w:rsidRPr="00C81A49">
        <w:rPr>
          <w:rFonts w:cs="Arial"/>
          <w:sz w:val="24"/>
          <w:szCs w:val="24"/>
          <w:lang w:val="en"/>
        </w:rPr>
        <w:t>if-and-when</w:t>
      </w:r>
      <w:r w:rsidRPr="00C81A49">
        <w:rPr>
          <w:rFonts w:cs="Arial"/>
          <w:sz w:val="24"/>
          <w:szCs w:val="24"/>
          <w:lang w:val="en"/>
        </w:rPr>
        <w:t>’</w:t>
      </w:r>
      <w:r w:rsidR="00221230" w:rsidRPr="00C81A49">
        <w:rPr>
          <w:rFonts w:cs="Arial"/>
          <w:sz w:val="24"/>
          <w:szCs w:val="24"/>
          <w:lang w:val="en"/>
        </w:rPr>
        <w:t xml:space="preserve"> basis</w:t>
      </w:r>
      <w:r w:rsidR="00BD68F4">
        <w:rPr>
          <w:rFonts w:cs="Arial"/>
          <w:sz w:val="24"/>
          <w:szCs w:val="24"/>
          <w:lang w:val="en"/>
        </w:rPr>
        <w:t xml:space="preserve"> that is not fully protected by legislation</w:t>
      </w:r>
      <w:r w:rsidR="003B0F66">
        <w:rPr>
          <w:rFonts w:cs="Arial"/>
          <w:sz w:val="24"/>
          <w:szCs w:val="24"/>
          <w:lang w:val="en"/>
        </w:rPr>
        <w:t>;</w:t>
      </w:r>
      <w:r w:rsidR="003B0F66">
        <w:rPr>
          <w:rFonts w:cs="Arial"/>
          <w:sz w:val="24"/>
          <w:szCs w:val="24"/>
          <w:lang w:val="en"/>
        </w:rPr>
        <w:br/>
      </w:r>
    </w:p>
    <w:p w:rsidR="00C81A49" w:rsidRPr="00C81A49" w:rsidRDefault="003B0F66" w:rsidP="00E51703">
      <w:pPr>
        <w:pStyle w:val="ListParagraph"/>
        <w:numPr>
          <w:ilvl w:val="0"/>
          <w:numId w:val="7"/>
        </w:numPr>
        <w:spacing w:line="210" w:lineRule="atLeast"/>
        <w:rPr>
          <w:rFonts w:cs="Arial"/>
          <w:lang w:val="en"/>
        </w:rPr>
      </w:pPr>
      <w:r>
        <w:rPr>
          <w:rFonts w:cs="Arial"/>
          <w:sz w:val="24"/>
          <w:szCs w:val="24"/>
          <w:lang w:val="en"/>
        </w:rPr>
        <w:t xml:space="preserve">People </w:t>
      </w:r>
      <w:r w:rsidR="008A1E56">
        <w:rPr>
          <w:rFonts w:cs="Arial"/>
          <w:sz w:val="24"/>
          <w:szCs w:val="24"/>
          <w:lang w:val="en"/>
        </w:rPr>
        <w:t xml:space="preserve">sometimes report a </w:t>
      </w:r>
      <w:r>
        <w:rPr>
          <w:rFonts w:cs="Arial"/>
          <w:sz w:val="24"/>
          <w:szCs w:val="24"/>
          <w:lang w:val="en"/>
        </w:rPr>
        <w:t xml:space="preserve">difficulty </w:t>
      </w:r>
      <w:r w:rsidR="008A1E56">
        <w:rPr>
          <w:rFonts w:cs="Arial"/>
          <w:sz w:val="24"/>
          <w:szCs w:val="24"/>
          <w:lang w:val="en"/>
        </w:rPr>
        <w:t xml:space="preserve">in </w:t>
      </w:r>
      <w:r>
        <w:rPr>
          <w:rFonts w:cs="Arial"/>
          <w:sz w:val="24"/>
          <w:szCs w:val="24"/>
          <w:lang w:val="en"/>
        </w:rPr>
        <w:t xml:space="preserve">claiming social welfare payments to which they are entitled because their employer is unwilling to </w:t>
      </w:r>
      <w:proofErr w:type="gramStart"/>
      <w:r w:rsidR="008A1E56">
        <w:rPr>
          <w:rFonts w:cs="Arial"/>
          <w:sz w:val="24"/>
          <w:szCs w:val="24"/>
          <w:lang w:val="en"/>
        </w:rPr>
        <w:t>sign  forms</w:t>
      </w:r>
      <w:proofErr w:type="gramEnd"/>
      <w:r w:rsidR="008A1E56">
        <w:rPr>
          <w:rFonts w:cs="Arial"/>
          <w:sz w:val="24"/>
          <w:szCs w:val="24"/>
          <w:lang w:val="en"/>
        </w:rPr>
        <w:t xml:space="preserve"> </w:t>
      </w:r>
      <w:r>
        <w:rPr>
          <w:rFonts w:cs="Arial"/>
          <w:sz w:val="24"/>
          <w:szCs w:val="24"/>
          <w:lang w:val="en"/>
        </w:rPr>
        <w:t>declar</w:t>
      </w:r>
      <w:r w:rsidR="008A1E56">
        <w:rPr>
          <w:rFonts w:cs="Arial"/>
          <w:sz w:val="24"/>
          <w:szCs w:val="24"/>
          <w:lang w:val="en"/>
        </w:rPr>
        <w:t>ing</w:t>
      </w:r>
      <w:r>
        <w:rPr>
          <w:rFonts w:cs="Arial"/>
          <w:sz w:val="24"/>
          <w:szCs w:val="24"/>
          <w:lang w:val="en"/>
        </w:rPr>
        <w:t xml:space="preserve"> the guaranteed number of hours </w:t>
      </w:r>
      <w:r w:rsidR="008A1E56">
        <w:rPr>
          <w:rFonts w:cs="Arial"/>
          <w:sz w:val="24"/>
          <w:szCs w:val="24"/>
          <w:lang w:val="en"/>
        </w:rPr>
        <w:t>under their contract .</w:t>
      </w:r>
      <w:r>
        <w:rPr>
          <w:rFonts w:cs="Arial"/>
          <w:sz w:val="24"/>
          <w:szCs w:val="24"/>
          <w:lang w:val="en"/>
        </w:rPr>
        <w:t xml:space="preserve"> </w:t>
      </w:r>
      <w:r w:rsidR="00CF3C6F" w:rsidRPr="00C81A49">
        <w:rPr>
          <w:rFonts w:cs="Arial"/>
          <w:sz w:val="24"/>
          <w:szCs w:val="24"/>
          <w:lang w:val="en"/>
        </w:rPr>
        <w:br/>
      </w:r>
    </w:p>
    <w:p w:rsidR="00182EB8" w:rsidRPr="00C81A49" w:rsidRDefault="00AD4957" w:rsidP="00C81A49">
      <w:pPr>
        <w:rPr>
          <w:rFonts w:cs="Arial"/>
          <w:sz w:val="24"/>
          <w:szCs w:val="24"/>
          <w:lang w:val="en"/>
        </w:rPr>
      </w:pPr>
      <w:r w:rsidRPr="00C81A49">
        <w:rPr>
          <w:rFonts w:cs="Arial"/>
          <w:sz w:val="24"/>
          <w:szCs w:val="24"/>
          <w:lang w:val="en"/>
        </w:rPr>
        <w:t xml:space="preserve">A number of </w:t>
      </w:r>
      <w:r w:rsidR="00182EB8" w:rsidRPr="00C81A49">
        <w:rPr>
          <w:rFonts w:cs="Arial"/>
          <w:sz w:val="24"/>
          <w:szCs w:val="24"/>
          <w:lang w:val="en"/>
        </w:rPr>
        <w:t xml:space="preserve">problems with the </w:t>
      </w:r>
      <w:r w:rsidRPr="00C81A49">
        <w:rPr>
          <w:rFonts w:cs="Arial"/>
          <w:sz w:val="24"/>
          <w:szCs w:val="24"/>
          <w:lang w:val="en"/>
        </w:rPr>
        <w:t>current legislation identified</w:t>
      </w:r>
      <w:r w:rsidR="00EF3F03">
        <w:rPr>
          <w:rFonts w:cs="Arial"/>
          <w:sz w:val="24"/>
          <w:szCs w:val="24"/>
          <w:lang w:val="en"/>
        </w:rPr>
        <w:t xml:space="preserve"> in the UL research are also reflected in feedback to CIB from CISs and the Citizens Information Phone Service (CIPS)</w:t>
      </w:r>
      <w:r w:rsidR="00182EB8" w:rsidRPr="00C81A49">
        <w:rPr>
          <w:rFonts w:cs="Arial"/>
          <w:sz w:val="24"/>
          <w:szCs w:val="24"/>
          <w:lang w:val="en"/>
        </w:rPr>
        <w:t>.</w:t>
      </w:r>
    </w:p>
    <w:p w:rsidR="00A163F8" w:rsidRDefault="00AD4957" w:rsidP="00AD4957">
      <w:pPr>
        <w:pStyle w:val="NormalWeb"/>
        <w:numPr>
          <w:ilvl w:val="0"/>
          <w:numId w:val="14"/>
        </w:numPr>
        <w:spacing w:line="210" w:lineRule="atLeast"/>
        <w:rPr>
          <w:rFonts w:asciiTheme="minorHAnsi" w:hAnsiTheme="minorHAnsi" w:cs="Arial"/>
          <w:lang w:val="en"/>
        </w:rPr>
      </w:pPr>
      <w:r w:rsidRPr="00C81A49">
        <w:rPr>
          <w:rFonts w:asciiTheme="minorHAnsi" w:hAnsiTheme="minorHAnsi" w:cs="Arial"/>
          <w:lang w:val="en"/>
        </w:rPr>
        <w:t>While people on zero-hour contracts</w:t>
      </w:r>
      <w:r w:rsidR="00EF3F03">
        <w:rPr>
          <w:rStyle w:val="FootnoteReference"/>
          <w:rFonts w:asciiTheme="minorHAnsi" w:hAnsiTheme="minorHAnsi" w:cs="Arial"/>
          <w:lang w:val="en"/>
        </w:rPr>
        <w:footnoteReference w:id="3"/>
      </w:r>
      <w:r w:rsidRPr="00C81A49">
        <w:rPr>
          <w:rFonts w:asciiTheme="minorHAnsi" w:hAnsiTheme="minorHAnsi" w:cs="Arial"/>
          <w:lang w:val="en"/>
        </w:rPr>
        <w:t xml:space="preserve"> generally have the same employment law rights as permanent workers, such employees have relatively little certainty regarding their hours of work and income; </w:t>
      </w:r>
      <w:r w:rsidR="00A163F8">
        <w:rPr>
          <w:rFonts w:asciiTheme="minorHAnsi" w:hAnsiTheme="minorHAnsi" w:cs="Arial"/>
          <w:lang w:val="en"/>
        </w:rPr>
        <w:br/>
      </w:r>
    </w:p>
    <w:p w:rsidR="003B0F66" w:rsidRDefault="00182EB8" w:rsidP="00E5012D">
      <w:pPr>
        <w:pStyle w:val="NormalWeb"/>
        <w:numPr>
          <w:ilvl w:val="0"/>
          <w:numId w:val="14"/>
        </w:numPr>
        <w:spacing w:line="210" w:lineRule="atLeast"/>
        <w:rPr>
          <w:rFonts w:asciiTheme="minorHAnsi" w:hAnsiTheme="minorHAnsi" w:cs="Arial"/>
          <w:lang w:val="en"/>
        </w:rPr>
      </w:pPr>
      <w:r w:rsidRPr="00E5012D">
        <w:rPr>
          <w:rFonts w:asciiTheme="minorHAnsi" w:hAnsiTheme="minorHAnsi" w:cs="Arial"/>
          <w:lang w:val="en"/>
        </w:rPr>
        <w:t>S</w:t>
      </w:r>
      <w:r w:rsidR="00E51703" w:rsidRPr="00E5012D">
        <w:rPr>
          <w:rFonts w:asciiTheme="minorHAnsi" w:hAnsiTheme="minorHAnsi" w:cs="Arial"/>
          <w:lang w:val="en"/>
        </w:rPr>
        <w:t xml:space="preserve">ection 18 of the </w:t>
      </w:r>
      <w:proofErr w:type="spellStart"/>
      <w:r w:rsidR="00AD4957" w:rsidRPr="00E5012D">
        <w:rPr>
          <w:rFonts w:asciiTheme="minorHAnsi" w:hAnsiTheme="minorHAnsi" w:cs="Arial"/>
          <w:i/>
          <w:lang w:val="en"/>
        </w:rPr>
        <w:t>Organisation</w:t>
      </w:r>
      <w:proofErr w:type="spellEnd"/>
      <w:r w:rsidR="00AD4957" w:rsidRPr="00E5012D">
        <w:rPr>
          <w:rFonts w:asciiTheme="minorHAnsi" w:hAnsiTheme="minorHAnsi" w:cs="Arial"/>
          <w:i/>
          <w:lang w:val="en"/>
        </w:rPr>
        <w:t xml:space="preserve"> of Working Time</w:t>
      </w:r>
      <w:r w:rsidR="00AD4957" w:rsidRPr="00E5012D">
        <w:rPr>
          <w:rFonts w:asciiTheme="minorHAnsi" w:hAnsiTheme="minorHAnsi" w:cs="Arial"/>
          <w:b/>
          <w:i/>
          <w:lang w:val="en"/>
        </w:rPr>
        <w:t xml:space="preserve"> </w:t>
      </w:r>
      <w:r w:rsidR="00E51703" w:rsidRPr="00E5012D">
        <w:rPr>
          <w:rFonts w:asciiTheme="minorHAnsi" w:hAnsiTheme="minorHAnsi" w:cs="Arial"/>
          <w:i/>
          <w:lang w:val="en"/>
        </w:rPr>
        <w:t>Act</w:t>
      </w:r>
      <w:r w:rsidR="00E51703" w:rsidRPr="00E5012D">
        <w:rPr>
          <w:rFonts w:asciiTheme="minorHAnsi" w:hAnsiTheme="minorHAnsi" w:cs="Arial"/>
          <w:lang w:val="en"/>
        </w:rPr>
        <w:t xml:space="preserve">  applies to employees</w:t>
      </w:r>
      <w:r w:rsidR="00EA390B" w:rsidRPr="00E5012D">
        <w:rPr>
          <w:rFonts w:asciiTheme="minorHAnsi" w:hAnsiTheme="minorHAnsi" w:cs="Arial"/>
          <w:lang w:val="en"/>
        </w:rPr>
        <w:t xml:space="preserve"> on zero</w:t>
      </w:r>
      <w:r w:rsidR="00581785">
        <w:rPr>
          <w:rFonts w:asciiTheme="minorHAnsi" w:hAnsiTheme="minorHAnsi" w:cs="Arial"/>
          <w:lang w:val="en"/>
        </w:rPr>
        <w:t>-</w:t>
      </w:r>
      <w:r w:rsidR="00EA390B" w:rsidRPr="00E5012D">
        <w:rPr>
          <w:rFonts w:asciiTheme="minorHAnsi" w:hAnsiTheme="minorHAnsi" w:cs="Arial"/>
          <w:lang w:val="en"/>
        </w:rPr>
        <w:t>hours contracts</w:t>
      </w:r>
      <w:r w:rsidR="00E51703" w:rsidRPr="00E5012D">
        <w:rPr>
          <w:rFonts w:asciiTheme="minorHAnsi" w:hAnsiTheme="minorHAnsi" w:cs="Arial"/>
          <w:lang w:val="en"/>
        </w:rPr>
        <w:t xml:space="preserve"> whose contracts of employment require the e</w:t>
      </w:r>
      <w:r w:rsidRPr="00E5012D">
        <w:rPr>
          <w:rFonts w:asciiTheme="minorHAnsi" w:hAnsiTheme="minorHAnsi" w:cs="Arial"/>
          <w:lang w:val="en"/>
        </w:rPr>
        <w:t>mployee to be available to work</w:t>
      </w:r>
      <w:r w:rsidR="00A163F8" w:rsidRPr="00E5012D">
        <w:rPr>
          <w:rFonts w:asciiTheme="minorHAnsi" w:hAnsiTheme="minorHAnsi" w:cs="Arial"/>
          <w:lang w:val="en"/>
        </w:rPr>
        <w:t xml:space="preserve"> – however, entitlement under the Act hinges on whether a</w:t>
      </w:r>
      <w:r w:rsidR="00EF3F03" w:rsidRPr="00E5012D">
        <w:rPr>
          <w:rFonts w:asciiTheme="minorHAnsi" w:hAnsiTheme="minorHAnsi" w:cs="Arial"/>
          <w:lang w:val="en"/>
        </w:rPr>
        <w:t xml:space="preserve">n employer requires a person to be available or </w:t>
      </w:r>
      <w:r w:rsidR="00BD68F4">
        <w:rPr>
          <w:rFonts w:asciiTheme="minorHAnsi" w:hAnsiTheme="minorHAnsi" w:cs="Arial"/>
          <w:lang w:val="en"/>
        </w:rPr>
        <w:t xml:space="preserve">whether </w:t>
      </w:r>
      <w:r w:rsidR="00EF3F03" w:rsidRPr="00E5012D">
        <w:rPr>
          <w:rFonts w:asciiTheme="minorHAnsi" w:hAnsiTheme="minorHAnsi" w:cs="Arial"/>
          <w:lang w:val="en"/>
        </w:rPr>
        <w:t>the contract provides for a set number of hours</w:t>
      </w:r>
      <w:r w:rsidR="00E5012D" w:rsidRPr="00E5012D">
        <w:rPr>
          <w:rFonts w:asciiTheme="minorHAnsi" w:hAnsiTheme="minorHAnsi" w:cs="Arial"/>
          <w:lang w:val="en"/>
        </w:rPr>
        <w:t>;</w:t>
      </w:r>
      <w:r w:rsidR="003B0F66">
        <w:rPr>
          <w:rFonts w:asciiTheme="minorHAnsi" w:hAnsiTheme="minorHAnsi" w:cs="Arial"/>
          <w:lang w:val="en"/>
        </w:rPr>
        <w:br/>
      </w:r>
    </w:p>
    <w:p w:rsidR="00182EB8" w:rsidRPr="003B0F66" w:rsidRDefault="00182EB8" w:rsidP="003B0F66">
      <w:pPr>
        <w:pStyle w:val="NormalWeb"/>
        <w:numPr>
          <w:ilvl w:val="0"/>
          <w:numId w:val="14"/>
        </w:numPr>
        <w:spacing w:line="210" w:lineRule="atLeast"/>
        <w:rPr>
          <w:rFonts w:asciiTheme="minorHAnsi" w:hAnsiTheme="minorHAnsi" w:cs="Arial"/>
          <w:lang w:val="en"/>
        </w:rPr>
      </w:pPr>
      <w:r w:rsidRPr="003B0F66">
        <w:rPr>
          <w:rFonts w:asciiTheme="minorHAnsi" w:hAnsiTheme="minorHAnsi" w:cs="Arial"/>
          <w:lang w:val="en"/>
        </w:rPr>
        <w:t>The general difficulty that workers have in enforcing their employment protection rights where an employer is recalcitrant almost certainly  applies to a greater extent for those in casual or low hours employment.</w:t>
      </w:r>
    </w:p>
    <w:p w:rsidR="00CD2075" w:rsidRPr="00C81A49" w:rsidRDefault="00182EB8" w:rsidP="00CD2075">
      <w:pPr>
        <w:pStyle w:val="NormalWeb"/>
        <w:spacing w:line="210" w:lineRule="atLeast"/>
        <w:rPr>
          <w:rFonts w:asciiTheme="minorHAnsi" w:hAnsiTheme="minorHAnsi" w:cs="Arial"/>
          <w:lang w:val="en"/>
        </w:rPr>
      </w:pPr>
      <w:r w:rsidRPr="00C81A49">
        <w:rPr>
          <w:rFonts w:asciiTheme="minorHAnsi" w:hAnsiTheme="minorHAnsi" w:cs="Arial"/>
          <w:lang w:val="en"/>
        </w:rPr>
        <w:t xml:space="preserve">It is argued by employers that there are benefits for both employers and employees in </w:t>
      </w:r>
      <w:r w:rsidR="00CD2075" w:rsidRPr="00C81A49">
        <w:rPr>
          <w:rFonts w:asciiTheme="minorHAnsi" w:hAnsiTheme="minorHAnsi" w:cs="Arial"/>
          <w:lang w:val="en"/>
        </w:rPr>
        <w:t xml:space="preserve">using </w:t>
      </w:r>
      <w:r w:rsidRPr="00C81A49">
        <w:rPr>
          <w:rFonts w:asciiTheme="minorHAnsi" w:hAnsiTheme="minorHAnsi" w:cs="Arial"/>
          <w:lang w:val="en"/>
        </w:rPr>
        <w:t>zero hour contract</w:t>
      </w:r>
      <w:r w:rsidR="00CD2075" w:rsidRPr="00C81A49">
        <w:rPr>
          <w:rFonts w:asciiTheme="minorHAnsi" w:hAnsiTheme="minorHAnsi" w:cs="Arial"/>
          <w:lang w:val="en"/>
        </w:rPr>
        <w:t xml:space="preserve">s. They are often used in sectors where there are seasonal fluctuations in work, where it is difficult to predict the minimum level of staff required or where the </w:t>
      </w:r>
      <w:r w:rsidR="00AD4957" w:rsidRPr="00C81A49">
        <w:rPr>
          <w:rFonts w:asciiTheme="minorHAnsi" w:hAnsiTheme="minorHAnsi" w:cs="Arial"/>
          <w:lang w:val="en"/>
        </w:rPr>
        <w:t>need for urgent cover can arise</w:t>
      </w:r>
    </w:p>
    <w:p w:rsidR="00CD2075" w:rsidRPr="00C81A49" w:rsidRDefault="00CD2075" w:rsidP="00CD2075">
      <w:pPr>
        <w:pStyle w:val="NormalWeb"/>
        <w:spacing w:line="210" w:lineRule="atLeast"/>
        <w:rPr>
          <w:rFonts w:asciiTheme="minorHAnsi" w:hAnsiTheme="minorHAnsi" w:cs="Arial"/>
          <w:lang w:val="en"/>
        </w:rPr>
      </w:pPr>
      <w:r w:rsidRPr="00C81A49">
        <w:rPr>
          <w:rFonts w:asciiTheme="minorHAnsi" w:hAnsiTheme="minorHAnsi" w:cs="Arial"/>
          <w:lang w:val="en"/>
        </w:rPr>
        <w:t xml:space="preserve">In order to address the loopholes </w:t>
      </w:r>
      <w:r w:rsidR="00BD68F4">
        <w:rPr>
          <w:rFonts w:asciiTheme="minorHAnsi" w:hAnsiTheme="minorHAnsi" w:cs="Arial"/>
          <w:lang w:val="en"/>
        </w:rPr>
        <w:t xml:space="preserve">contained </w:t>
      </w:r>
      <w:r w:rsidRPr="00C81A49">
        <w:rPr>
          <w:rFonts w:asciiTheme="minorHAnsi" w:hAnsiTheme="minorHAnsi" w:cs="Arial"/>
          <w:lang w:val="en"/>
        </w:rPr>
        <w:t xml:space="preserve">in the </w:t>
      </w:r>
      <w:proofErr w:type="spellStart"/>
      <w:r w:rsidR="00BD68F4">
        <w:rPr>
          <w:rFonts w:asciiTheme="minorHAnsi" w:hAnsiTheme="minorHAnsi" w:cs="Arial"/>
          <w:i/>
          <w:lang w:val="en"/>
        </w:rPr>
        <w:t>Organisation</w:t>
      </w:r>
      <w:proofErr w:type="spellEnd"/>
      <w:r w:rsidR="00BD68F4">
        <w:rPr>
          <w:rFonts w:asciiTheme="minorHAnsi" w:hAnsiTheme="minorHAnsi" w:cs="Arial"/>
          <w:i/>
          <w:lang w:val="en"/>
        </w:rPr>
        <w:t xml:space="preserve"> of Working Time Act</w:t>
      </w:r>
      <w:r w:rsidRPr="00C81A49">
        <w:rPr>
          <w:rFonts w:asciiTheme="minorHAnsi" w:hAnsiTheme="minorHAnsi" w:cs="Arial"/>
          <w:lang w:val="en"/>
        </w:rPr>
        <w:t xml:space="preserve"> and to provide additional protections for casual employees, </w:t>
      </w:r>
      <w:r w:rsidR="00A77220">
        <w:rPr>
          <w:rFonts w:asciiTheme="minorHAnsi" w:hAnsiTheme="minorHAnsi" w:cs="Arial"/>
          <w:lang w:val="en"/>
        </w:rPr>
        <w:t>t</w:t>
      </w:r>
      <w:r w:rsidRPr="00C81A49">
        <w:rPr>
          <w:rFonts w:asciiTheme="minorHAnsi" w:hAnsiTheme="minorHAnsi" w:cs="Arial"/>
          <w:lang w:val="en"/>
        </w:rPr>
        <w:t xml:space="preserve">rade </w:t>
      </w:r>
      <w:r w:rsidR="00A77220">
        <w:rPr>
          <w:rFonts w:asciiTheme="minorHAnsi" w:hAnsiTheme="minorHAnsi" w:cs="Arial"/>
          <w:lang w:val="en"/>
        </w:rPr>
        <w:t>u</w:t>
      </w:r>
      <w:r w:rsidRPr="00C81A49">
        <w:rPr>
          <w:rFonts w:asciiTheme="minorHAnsi" w:hAnsiTheme="minorHAnsi" w:cs="Arial"/>
          <w:lang w:val="en"/>
        </w:rPr>
        <w:t>nions</w:t>
      </w:r>
      <w:r w:rsidR="002C3E67">
        <w:rPr>
          <w:rStyle w:val="FootnoteReference"/>
          <w:rFonts w:asciiTheme="minorHAnsi" w:hAnsiTheme="minorHAnsi" w:cs="Arial"/>
          <w:lang w:val="en"/>
        </w:rPr>
        <w:footnoteReference w:id="4"/>
      </w:r>
      <w:r w:rsidRPr="00C81A49">
        <w:rPr>
          <w:rFonts w:asciiTheme="minorHAnsi" w:hAnsiTheme="minorHAnsi" w:cs="Arial"/>
          <w:lang w:val="en"/>
        </w:rPr>
        <w:t xml:space="preserve"> </w:t>
      </w:r>
      <w:r w:rsidR="00AD4957" w:rsidRPr="00C81A49">
        <w:rPr>
          <w:rFonts w:asciiTheme="minorHAnsi" w:hAnsiTheme="minorHAnsi" w:cs="Arial"/>
          <w:lang w:val="en"/>
        </w:rPr>
        <w:t xml:space="preserve">have called </w:t>
      </w:r>
      <w:r w:rsidRPr="00C81A49">
        <w:rPr>
          <w:rFonts w:asciiTheme="minorHAnsi" w:hAnsiTheme="minorHAnsi" w:cs="Arial"/>
          <w:lang w:val="en"/>
        </w:rPr>
        <w:t>for</w:t>
      </w:r>
      <w:r w:rsidR="00BD68F4">
        <w:rPr>
          <w:rFonts w:asciiTheme="minorHAnsi" w:hAnsiTheme="minorHAnsi" w:cs="Arial"/>
          <w:lang w:val="en"/>
        </w:rPr>
        <w:t xml:space="preserve"> a number of measures with which the CIB broadly agrees</w:t>
      </w:r>
      <w:r w:rsidR="00AD4957" w:rsidRPr="00C81A49">
        <w:rPr>
          <w:rFonts w:asciiTheme="minorHAnsi" w:hAnsiTheme="minorHAnsi" w:cs="Arial"/>
          <w:lang w:val="en"/>
        </w:rPr>
        <w:t>:</w:t>
      </w:r>
    </w:p>
    <w:p w:rsidR="00CD2075" w:rsidRPr="00C81A49" w:rsidRDefault="00CD2075" w:rsidP="00CD2075">
      <w:pPr>
        <w:numPr>
          <w:ilvl w:val="0"/>
          <w:numId w:val="3"/>
        </w:numPr>
        <w:spacing w:before="100" w:beforeAutospacing="1" w:after="100" w:afterAutospacing="1" w:line="300" w:lineRule="atLeast"/>
        <w:rPr>
          <w:rFonts w:cs="Arial"/>
          <w:sz w:val="24"/>
          <w:szCs w:val="24"/>
          <w:lang w:val="en"/>
        </w:rPr>
      </w:pPr>
      <w:r w:rsidRPr="00C81A49">
        <w:rPr>
          <w:rFonts w:cs="Arial"/>
          <w:sz w:val="24"/>
          <w:szCs w:val="24"/>
          <w:lang w:val="en"/>
        </w:rPr>
        <w:t>Closing the loophole which allows employers to circumvent the right to compensation provid</w:t>
      </w:r>
      <w:r w:rsidR="00AD4957" w:rsidRPr="00C81A49">
        <w:rPr>
          <w:rFonts w:cs="Arial"/>
          <w:sz w:val="24"/>
          <w:szCs w:val="24"/>
          <w:lang w:val="en"/>
        </w:rPr>
        <w:t>ed for in section 18 of the Act;</w:t>
      </w:r>
      <w:r w:rsidR="00AD4957" w:rsidRPr="00C81A49">
        <w:rPr>
          <w:rFonts w:cs="Arial"/>
          <w:sz w:val="24"/>
          <w:szCs w:val="24"/>
          <w:lang w:val="en"/>
        </w:rPr>
        <w:br/>
      </w:r>
    </w:p>
    <w:p w:rsidR="00CD2075" w:rsidRPr="00C81A49" w:rsidRDefault="00CD2075" w:rsidP="00CD2075">
      <w:pPr>
        <w:numPr>
          <w:ilvl w:val="0"/>
          <w:numId w:val="3"/>
        </w:numPr>
        <w:spacing w:before="100" w:beforeAutospacing="1" w:after="100" w:afterAutospacing="1" w:line="300" w:lineRule="atLeast"/>
        <w:rPr>
          <w:rFonts w:cs="Arial"/>
          <w:sz w:val="24"/>
          <w:szCs w:val="24"/>
          <w:lang w:val="en"/>
        </w:rPr>
      </w:pPr>
      <w:r w:rsidRPr="00C81A49">
        <w:rPr>
          <w:rFonts w:cs="Arial"/>
          <w:sz w:val="24"/>
          <w:szCs w:val="24"/>
          <w:lang w:val="en"/>
        </w:rPr>
        <w:t>Provide a right to request full-time work and allow refusals only where the employer can demonstrate a real need for zero-hours type practices</w:t>
      </w:r>
      <w:r w:rsidR="00AD4957" w:rsidRPr="00C81A49">
        <w:rPr>
          <w:rFonts w:cs="Arial"/>
          <w:sz w:val="24"/>
          <w:szCs w:val="24"/>
          <w:lang w:val="en"/>
        </w:rPr>
        <w:t>;</w:t>
      </w:r>
      <w:r w:rsidR="00AD4957" w:rsidRPr="00C81A49">
        <w:rPr>
          <w:rFonts w:cs="Arial"/>
          <w:sz w:val="24"/>
          <w:szCs w:val="24"/>
          <w:lang w:val="en"/>
        </w:rPr>
        <w:br/>
      </w:r>
    </w:p>
    <w:p w:rsidR="00CD2075" w:rsidRPr="00C81A49" w:rsidRDefault="00CD2075" w:rsidP="00CD2075">
      <w:pPr>
        <w:numPr>
          <w:ilvl w:val="0"/>
          <w:numId w:val="3"/>
        </w:numPr>
        <w:spacing w:before="100" w:beforeAutospacing="1" w:after="100" w:afterAutospacing="1" w:line="300" w:lineRule="atLeast"/>
        <w:rPr>
          <w:rFonts w:cs="Arial"/>
          <w:sz w:val="24"/>
          <w:szCs w:val="24"/>
          <w:lang w:val="en"/>
        </w:rPr>
      </w:pPr>
      <w:r w:rsidRPr="00C81A49">
        <w:rPr>
          <w:rFonts w:cs="Arial"/>
          <w:sz w:val="24"/>
          <w:szCs w:val="24"/>
          <w:lang w:val="en"/>
        </w:rPr>
        <w:t>Limit the length of time a post can be filled with workers on zero-hour</w:t>
      </w:r>
      <w:r w:rsidR="00A77220">
        <w:rPr>
          <w:rFonts w:cs="Arial"/>
          <w:sz w:val="24"/>
          <w:szCs w:val="24"/>
          <w:lang w:val="en"/>
        </w:rPr>
        <w:t>s</w:t>
      </w:r>
      <w:r w:rsidRPr="00C81A49">
        <w:rPr>
          <w:rFonts w:cs="Arial"/>
          <w:sz w:val="24"/>
          <w:szCs w:val="24"/>
          <w:lang w:val="en"/>
        </w:rPr>
        <w:t xml:space="preserve"> type arrangements</w:t>
      </w:r>
      <w:r w:rsidR="00AD4957" w:rsidRPr="00C81A49">
        <w:rPr>
          <w:rFonts w:cs="Arial"/>
          <w:sz w:val="24"/>
          <w:szCs w:val="24"/>
          <w:lang w:val="en"/>
        </w:rPr>
        <w:t>;</w:t>
      </w:r>
      <w:r w:rsidR="00AD4957" w:rsidRPr="00C81A49">
        <w:rPr>
          <w:rFonts w:cs="Arial"/>
          <w:sz w:val="24"/>
          <w:szCs w:val="24"/>
          <w:lang w:val="en"/>
        </w:rPr>
        <w:br/>
      </w:r>
    </w:p>
    <w:p w:rsidR="00CD2075" w:rsidRPr="00C81A49" w:rsidRDefault="00CD2075" w:rsidP="00CD2075">
      <w:pPr>
        <w:numPr>
          <w:ilvl w:val="0"/>
          <w:numId w:val="3"/>
        </w:numPr>
        <w:spacing w:before="100" w:beforeAutospacing="1" w:after="100" w:afterAutospacing="1" w:line="300" w:lineRule="atLeast"/>
        <w:rPr>
          <w:rFonts w:cs="Arial"/>
          <w:sz w:val="24"/>
          <w:szCs w:val="24"/>
          <w:lang w:val="en"/>
        </w:rPr>
      </w:pPr>
      <w:r w:rsidRPr="00C81A49">
        <w:rPr>
          <w:rFonts w:cs="Arial"/>
          <w:sz w:val="24"/>
          <w:szCs w:val="24"/>
          <w:lang w:val="en"/>
        </w:rPr>
        <w:t>Provide a right for employees to an overtime premium for hours worked in excess of “normal contracted hours”</w:t>
      </w:r>
      <w:r w:rsidR="00AD4957" w:rsidRPr="00C81A49">
        <w:rPr>
          <w:rFonts w:cs="Arial"/>
          <w:sz w:val="24"/>
          <w:szCs w:val="24"/>
          <w:lang w:val="en"/>
        </w:rPr>
        <w:t>;</w:t>
      </w:r>
      <w:r w:rsidR="00AD4957" w:rsidRPr="00C81A49">
        <w:rPr>
          <w:rFonts w:cs="Arial"/>
          <w:sz w:val="24"/>
          <w:szCs w:val="24"/>
          <w:lang w:val="en"/>
        </w:rPr>
        <w:br/>
      </w:r>
    </w:p>
    <w:p w:rsidR="00CD2075" w:rsidRPr="00C81A49" w:rsidRDefault="00CD2075" w:rsidP="00CD2075">
      <w:pPr>
        <w:numPr>
          <w:ilvl w:val="0"/>
          <w:numId w:val="3"/>
        </w:numPr>
        <w:spacing w:before="100" w:beforeAutospacing="1" w:after="100" w:afterAutospacing="1" w:line="300" w:lineRule="atLeast"/>
        <w:rPr>
          <w:rFonts w:cs="Arial"/>
          <w:sz w:val="24"/>
          <w:szCs w:val="24"/>
          <w:lang w:val="en"/>
        </w:rPr>
      </w:pPr>
      <w:r w:rsidRPr="00C81A49">
        <w:rPr>
          <w:rFonts w:cs="Arial"/>
          <w:sz w:val="24"/>
          <w:szCs w:val="24"/>
          <w:lang w:val="en"/>
        </w:rPr>
        <w:t>Provide that employees cannot be called into work for excessively short periods such as periods of less than four hours.</w:t>
      </w:r>
    </w:p>
    <w:p w:rsidR="006578A7" w:rsidRDefault="00AA4480" w:rsidP="006F4552">
      <w:pPr>
        <w:pStyle w:val="noname"/>
        <w:rPr>
          <w:rFonts w:asciiTheme="minorHAnsi" w:hAnsiTheme="minorHAnsi" w:cs="Arial"/>
          <w:lang w:val="en"/>
        </w:rPr>
      </w:pPr>
      <w:r w:rsidRPr="00C81A49">
        <w:rPr>
          <w:rFonts w:asciiTheme="minorHAnsi" w:hAnsiTheme="minorHAnsi" w:cs="Arial"/>
          <w:b/>
        </w:rPr>
        <w:t xml:space="preserve">University of Limerick </w:t>
      </w:r>
      <w:r w:rsidR="00A77220">
        <w:rPr>
          <w:rFonts w:asciiTheme="minorHAnsi" w:hAnsiTheme="minorHAnsi" w:cs="Arial"/>
          <w:b/>
        </w:rPr>
        <w:t xml:space="preserve">Study </w:t>
      </w:r>
      <w:r w:rsidRPr="00C81A49">
        <w:rPr>
          <w:rFonts w:asciiTheme="minorHAnsi" w:hAnsiTheme="minorHAnsi" w:cs="Arial"/>
          <w:b/>
        </w:rPr>
        <w:t>Recommendations</w:t>
      </w:r>
      <w:r w:rsidRPr="00C81A49">
        <w:rPr>
          <w:rFonts w:asciiTheme="minorHAnsi" w:hAnsiTheme="minorHAnsi" w:cs="Arial"/>
          <w:b/>
        </w:rPr>
        <w:br/>
      </w:r>
      <w:r w:rsidR="00AD4957" w:rsidRPr="006578A7">
        <w:rPr>
          <w:rFonts w:asciiTheme="minorHAnsi" w:hAnsiTheme="minorHAnsi" w:cs="Arial"/>
          <w:lang w:val="en"/>
        </w:rPr>
        <w:t xml:space="preserve">The CIB broadly agrees </w:t>
      </w:r>
      <w:r w:rsidR="006F4552" w:rsidRPr="006578A7">
        <w:rPr>
          <w:rFonts w:asciiTheme="minorHAnsi" w:hAnsiTheme="minorHAnsi" w:cs="Arial"/>
          <w:lang w:val="en"/>
        </w:rPr>
        <w:t xml:space="preserve">broadly </w:t>
      </w:r>
      <w:r w:rsidR="00AD4957" w:rsidRPr="006578A7">
        <w:rPr>
          <w:rFonts w:asciiTheme="minorHAnsi" w:hAnsiTheme="minorHAnsi" w:cs="Arial"/>
          <w:lang w:val="en"/>
        </w:rPr>
        <w:t>with the recommendations contained in the UL</w:t>
      </w:r>
      <w:r w:rsidR="008C0811">
        <w:rPr>
          <w:rFonts w:asciiTheme="minorHAnsi" w:hAnsiTheme="minorHAnsi" w:cs="Arial"/>
          <w:lang w:val="en"/>
        </w:rPr>
        <w:t xml:space="preserve"> </w:t>
      </w:r>
      <w:r w:rsidR="00A77220">
        <w:rPr>
          <w:rFonts w:asciiTheme="minorHAnsi" w:hAnsiTheme="minorHAnsi" w:cs="Arial"/>
          <w:lang w:val="en"/>
        </w:rPr>
        <w:t>Study</w:t>
      </w:r>
      <w:r w:rsidR="006F4552" w:rsidRPr="006578A7">
        <w:rPr>
          <w:rFonts w:asciiTheme="minorHAnsi" w:hAnsiTheme="minorHAnsi" w:cs="Arial"/>
          <w:lang w:val="en"/>
        </w:rPr>
        <w:t xml:space="preserve">. </w:t>
      </w:r>
    </w:p>
    <w:p w:rsidR="006578A7" w:rsidRDefault="006578A7" w:rsidP="006578A7">
      <w:r>
        <w:rPr>
          <w:sz w:val="24"/>
          <w:szCs w:val="24"/>
        </w:rPr>
        <w:t>Recommendations 12 relating the Terms of Employment Information Acts 1994-2012, while desirable, would</w:t>
      </w:r>
      <w:r w:rsidR="002C3E67">
        <w:rPr>
          <w:sz w:val="24"/>
          <w:szCs w:val="24"/>
        </w:rPr>
        <w:t xml:space="preserve">, however, </w:t>
      </w:r>
      <w:r>
        <w:rPr>
          <w:sz w:val="24"/>
          <w:szCs w:val="24"/>
        </w:rPr>
        <w:t>be difficult to implement in practice.</w:t>
      </w:r>
      <w:r>
        <w:rPr>
          <w:sz w:val="24"/>
          <w:szCs w:val="24"/>
        </w:rPr>
        <w:br/>
      </w:r>
      <w:r w:rsidR="002C3E67">
        <w:rPr>
          <w:sz w:val="24"/>
          <w:szCs w:val="24"/>
        </w:rPr>
        <w:br/>
      </w:r>
      <w:r>
        <w:rPr>
          <w:sz w:val="24"/>
          <w:szCs w:val="24"/>
        </w:rPr>
        <w:t>Recommendations 3-4 in relation to repealing Section 18 of the Organisation of Working Time Act 1997 and introducing either a new piece of legislation or a new section into the Organisation of Working Time Act 1997 are important ones</w:t>
      </w:r>
      <w:r w:rsidR="002C3E67">
        <w:rPr>
          <w:sz w:val="24"/>
          <w:szCs w:val="24"/>
        </w:rPr>
        <w:t xml:space="preserve"> which should be considered</w:t>
      </w:r>
      <w:r>
        <w:rPr>
          <w:sz w:val="24"/>
          <w:szCs w:val="24"/>
        </w:rPr>
        <w:t>:</w:t>
      </w:r>
    </w:p>
    <w:p w:rsidR="006578A7" w:rsidRDefault="006578A7" w:rsidP="006578A7">
      <w:pPr>
        <w:pStyle w:val="ListParagraph"/>
        <w:numPr>
          <w:ilvl w:val="0"/>
          <w:numId w:val="19"/>
        </w:numPr>
        <w:rPr>
          <w:rFonts w:cs="Arial"/>
          <w:sz w:val="24"/>
          <w:szCs w:val="24"/>
        </w:rPr>
      </w:pPr>
      <w:r>
        <w:rPr>
          <w:rFonts w:cs="Arial"/>
          <w:sz w:val="24"/>
          <w:szCs w:val="24"/>
        </w:rPr>
        <w:t>For employees with no guaranteed hours of work,</w:t>
      </w:r>
      <w:r w:rsidR="002C3E67">
        <w:rPr>
          <w:rFonts w:cs="Arial"/>
          <w:sz w:val="24"/>
          <w:szCs w:val="24"/>
        </w:rPr>
        <w:t xml:space="preserve"> and for those with a combination of minimum guaranteed hours and If and When hours, </w:t>
      </w:r>
      <w:r>
        <w:rPr>
          <w:rFonts w:cs="Arial"/>
          <w:sz w:val="24"/>
          <w:szCs w:val="24"/>
        </w:rPr>
        <w:t xml:space="preserve">the mean number of hours worked in the previous 6 months </w:t>
      </w:r>
      <w:r w:rsidR="002C3E67">
        <w:rPr>
          <w:rFonts w:cs="Arial"/>
          <w:sz w:val="24"/>
          <w:szCs w:val="24"/>
        </w:rPr>
        <w:t xml:space="preserve">to </w:t>
      </w:r>
      <w:r>
        <w:rPr>
          <w:rFonts w:cs="Arial"/>
          <w:sz w:val="24"/>
          <w:szCs w:val="24"/>
        </w:rPr>
        <w:t>be taken to be the minimum number of hours stipulated in the contract of employment.</w:t>
      </w:r>
      <w:r>
        <w:rPr>
          <w:rFonts w:cs="Arial"/>
          <w:sz w:val="24"/>
          <w:szCs w:val="24"/>
        </w:rPr>
        <w:br/>
      </w:r>
    </w:p>
    <w:p w:rsidR="006578A7" w:rsidRDefault="006578A7" w:rsidP="006578A7">
      <w:pPr>
        <w:pStyle w:val="ListParagraph"/>
        <w:numPr>
          <w:ilvl w:val="0"/>
          <w:numId w:val="19"/>
        </w:numPr>
        <w:rPr>
          <w:rFonts w:cs="Arial"/>
          <w:sz w:val="24"/>
          <w:szCs w:val="24"/>
        </w:rPr>
      </w:pPr>
      <w:r>
        <w:rPr>
          <w:rFonts w:cs="Arial"/>
          <w:sz w:val="24"/>
          <w:szCs w:val="24"/>
        </w:rPr>
        <w:t>The putting in place of a mechanism whereby, after the minimum number of hours is established, employers and employees can periodically review the pattern of working hours so that the contract accurately reflects the reality of working hours.</w:t>
      </w:r>
    </w:p>
    <w:p w:rsidR="006578A7" w:rsidRPr="002C3E67" w:rsidRDefault="002C3E67" w:rsidP="002C3E67">
      <w:pPr>
        <w:rPr>
          <w:sz w:val="24"/>
          <w:szCs w:val="24"/>
          <w:lang w:val="en"/>
        </w:rPr>
      </w:pPr>
      <w:r>
        <w:rPr>
          <w:sz w:val="24"/>
          <w:szCs w:val="24"/>
        </w:rPr>
        <w:t>W</w:t>
      </w:r>
      <w:r w:rsidR="006578A7" w:rsidRPr="002C3E67">
        <w:rPr>
          <w:sz w:val="24"/>
          <w:szCs w:val="24"/>
        </w:rPr>
        <w:t>e also note</w:t>
      </w:r>
      <w:r>
        <w:rPr>
          <w:sz w:val="24"/>
          <w:szCs w:val="24"/>
        </w:rPr>
        <w:t xml:space="preserve">, however, </w:t>
      </w:r>
      <w:r w:rsidR="006578A7" w:rsidRPr="002C3E67">
        <w:rPr>
          <w:sz w:val="24"/>
          <w:szCs w:val="24"/>
        </w:rPr>
        <w:t>that these recommended legislative changes would only be meaningful if commensurate enforcement mechanisms are put in place. The latter would be likely to have significant resource challenges.</w:t>
      </w:r>
    </w:p>
    <w:p w:rsidR="006F4552" w:rsidRDefault="006F4552" w:rsidP="006F4552">
      <w:pPr>
        <w:pStyle w:val="noname"/>
        <w:rPr>
          <w:rFonts w:asciiTheme="minorHAnsi" w:hAnsiTheme="minorHAnsi" w:cs="Arial"/>
          <w:lang w:val="en"/>
        </w:rPr>
      </w:pPr>
      <w:r>
        <w:rPr>
          <w:rFonts w:asciiTheme="minorHAnsi" w:hAnsiTheme="minorHAnsi" w:cs="Arial"/>
          <w:lang w:val="en"/>
        </w:rPr>
        <w:t>We broadly support the Recommendations 5</w:t>
      </w:r>
      <w:r w:rsidR="006578A7">
        <w:rPr>
          <w:rFonts w:asciiTheme="minorHAnsi" w:hAnsiTheme="minorHAnsi" w:cs="Arial"/>
          <w:lang w:val="en"/>
        </w:rPr>
        <w:t>-7</w:t>
      </w:r>
      <w:r w:rsidR="00A77220">
        <w:rPr>
          <w:rFonts w:asciiTheme="minorHAnsi" w:hAnsiTheme="minorHAnsi" w:cs="Arial"/>
          <w:lang w:val="en"/>
        </w:rPr>
        <w:t>:</w:t>
      </w:r>
    </w:p>
    <w:p w:rsidR="006F4552" w:rsidRDefault="006F4552" w:rsidP="006F4552">
      <w:pPr>
        <w:pStyle w:val="noname"/>
        <w:numPr>
          <w:ilvl w:val="0"/>
          <w:numId w:val="18"/>
        </w:numPr>
        <w:rPr>
          <w:rFonts w:asciiTheme="minorHAnsi" w:hAnsiTheme="minorHAnsi" w:cs="Arial"/>
          <w:lang w:val="en"/>
        </w:rPr>
      </w:pPr>
      <w:r>
        <w:rPr>
          <w:rFonts w:asciiTheme="minorHAnsi" w:hAnsiTheme="minorHAnsi" w:cs="Arial"/>
          <w:lang w:val="en"/>
        </w:rPr>
        <w:t>The requirement for employers to give individuals at least 72 hours’ notice of being called into work and at least 72 hours of cancellation of work except in exceptional circumstances (Recommendation 5).</w:t>
      </w:r>
      <w:r>
        <w:rPr>
          <w:rFonts w:asciiTheme="minorHAnsi" w:hAnsiTheme="minorHAnsi" w:cs="Arial"/>
          <w:lang w:val="en"/>
        </w:rPr>
        <w:br/>
      </w:r>
    </w:p>
    <w:p w:rsidR="006F4552" w:rsidRPr="006578A7" w:rsidRDefault="006F4552" w:rsidP="006F4552">
      <w:pPr>
        <w:pStyle w:val="noname"/>
        <w:numPr>
          <w:ilvl w:val="0"/>
          <w:numId w:val="18"/>
        </w:numPr>
        <w:rPr>
          <w:rFonts w:asciiTheme="minorHAnsi" w:hAnsiTheme="minorHAnsi" w:cs="Arial"/>
        </w:rPr>
      </w:pPr>
      <w:r>
        <w:rPr>
          <w:rFonts w:asciiTheme="minorHAnsi" w:hAnsiTheme="minorHAnsi" w:cs="Arial"/>
          <w:lang w:val="en"/>
        </w:rPr>
        <w:t xml:space="preserve">A requirement for employers to give </w:t>
      </w:r>
      <w:r>
        <w:t xml:space="preserve">notice of cancellation of working hours already agreed to employees (and those with non-guaranteed hours) of not less than 72 hours. </w:t>
      </w:r>
      <w:r>
        <w:rPr>
          <w:rFonts w:asciiTheme="minorHAnsi" w:hAnsiTheme="minorHAnsi" w:cs="Arial"/>
          <w:lang w:val="en"/>
        </w:rPr>
        <w:t>(Recommendation 6)</w:t>
      </w:r>
      <w:r w:rsidR="006578A7">
        <w:rPr>
          <w:rFonts w:asciiTheme="minorHAnsi" w:hAnsiTheme="minorHAnsi" w:cs="Arial"/>
          <w:lang w:val="en"/>
        </w:rPr>
        <w:br/>
      </w:r>
    </w:p>
    <w:p w:rsidR="006578A7" w:rsidRDefault="006578A7" w:rsidP="006F4552">
      <w:pPr>
        <w:pStyle w:val="noname"/>
        <w:numPr>
          <w:ilvl w:val="0"/>
          <w:numId w:val="18"/>
        </w:numPr>
        <w:rPr>
          <w:rFonts w:asciiTheme="minorHAnsi" w:hAnsiTheme="minorHAnsi" w:cs="Arial"/>
        </w:rPr>
      </w:pPr>
      <w:r>
        <w:rPr>
          <w:rFonts w:asciiTheme="minorHAnsi" w:hAnsiTheme="minorHAnsi" w:cs="Arial"/>
        </w:rPr>
        <w:t>Provisions for payment for a minimum of 3 continuous working hours</w:t>
      </w:r>
      <w:r w:rsidR="00A77220">
        <w:rPr>
          <w:rFonts w:asciiTheme="minorHAnsi" w:hAnsiTheme="minorHAnsi" w:cs="Arial"/>
        </w:rPr>
        <w:t xml:space="preserve"> (Recommendation 7)</w:t>
      </w:r>
    </w:p>
    <w:p w:rsidR="006F4552" w:rsidRDefault="006F4552" w:rsidP="006F4552">
      <w:pPr>
        <w:rPr>
          <w:sz w:val="24"/>
          <w:szCs w:val="24"/>
        </w:rPr>
      </w:pPr>
      <w:r>
        <w:rPr>
          <w:sz w:val="24"/>
          <w:szCs w:val="24"/>
        </w:rPr>
        <w:t>However, we also note that it would be very difficult to implement the 72 hours</w:t>
      </w:r>
      <w:r w:rsidR="00A77220">
        <w:rPr>
          <w:sz w:val="24"/>
          <w:szCs w:val="24"/>
        </w:rPr>
        <w:t>’</w:t>
      </w:r>
      <w:r>
        <w:rPr>
          <w:sz w:val="24"/>
          <w:szCs w:val="24"/>
        </w:rPr>
        <w:t xml:space="preserve"> requirement in specific industries, e.g., those that weather dependent (building, gardening/landscaping). </w:t>
      </w:r>
    </w:p>
    <w:p w:rsidR="006578A7" w:rsidRDefault="006578A7" w:rsidP="006578A7">
      <w:pPr>
        <w:pStyle w:val="noname"/>
        <w:rPr>
          <w:rFonts w:asciiTheme="minorHAnsi" w:hAnsiTheme="minorHAnsi" w:cs="Arial"/>
        </w:rPr>
      </w:pPr>
      <w:r>
        <w:rPr>
          <w:rFonts w:asciiTheme="minorHAnsi" w:hAnsiTheme="minorHAnsi"/>
        </w:rPr>
        <w:t>Recommendations 8-14 are relatively straightforward and should be implemented without delay, in particular,</w:t>
      </w:r>
    </w:p>
    <w:p w:rsidR="006578A7" w:rsidRDefault="006578A7" w:rsidP="006578A7">
      <w:pPr>
        <w:pStyle w:val="ListParagraph"/>
        <w:numPr>
          <w:ilvl w:val="0"/>
          <w:numId w:val="19"/>
        </w:numPr>
        <w:rPr>
          <w:rFonts w:cs="Arial"/>
          <w:sz w:val="24"/>
          <w:szCs w:val="24"/>
        </w:rPr>
      </w:pPr>
      <w:r>
        <w:rPr>
          <w:rFonts w:cs="Arial"/>
          <w:sz w:val="24"/>
          <w:szCs w:val="24"/>
        </w:rPr>
        <w:t>The establishment by the  Department of Social Protection of a system that provides for consultation with employer organisations, trade unions and NGOs, with a view to examining social welfare issues as they affect people on If and When contracts and low hours.</w:t>
      </w:r>
      <w:r>
        <w:rPr>
          <w:rFonts w:cs="Arial"/>
          <w:sz w:val="24"/>
          <w:szCs w:val="24"/>
        </w:rPr>
        <w:br/>
      </w:r>
    </w:p>
    <w:p w:rsidR="006578A7" w:rsidRDefault="006578A7" w:rsidP="006578A7">
      <w:pPr>
        <w:pStyle w:val="ListParagraph"/>
        <w:numPr>
          <w:ilvl w:val="0"/>
          <w:numId w:val="19"/>
        </w:numPr>
        <w:rPr>
          <w:rFonts w:cs="Arial"/>
          <w:sz w:val="24"/>
          <w:szCs w:val="24"/>
        </w:rPr>
      </w:pPr>
      <w:r>
        <w:rPr>
          <w:rFonts w:cs="Arial"/>
          <w:sz w:val="24"/>
          <w:szCs w:val="24"/>
        </w:rPr>
        <w:t>The provision of an accessible, regulated and high-quality childcare system that takes into account the needs of people working If and When contracts and low hours.</w:t>
      </w:r>
      <w:r>
        <w:rPr>
          <w:rFonts w:cs="Arial"/>
          <w:sz w:val="24"/>
          <w:szCs w:val="24"/>
        </w:rPr>
        <w:br/>
      </w:r>
    </w:p>
    <w:p w:rsidR="006578A7" w:rsidRDefault="006578A7" w:rsidP="006578A7">
      <w:pPr>
        <w:pStyle w:val="ListParagraph"/>
        <w:numPr>
          <w:ilvl w:val="0"/>
          <w:numId w:val="19"/>
        </w:numPr>
        <w:rPr>
          <w:rFonts w:cs="Arial"/>
          <w:sz w:val="24"/>
          <w:szCs w:val="24"/>
        </w:rPr>
      </w:pPr>
      <w:r>
        <w:rPr>
          <w:rFonts w:cs="Arial"/>
          <w:sz w:val="24"/>
          <w:szCs w:val="24"/>
        </w:rPr>
        <w:t>A rolling CSO Quarterly National Household Survey Special Module on Non-Standard Employment which would include questions on non-guaranteed hours.</w:t>
      </w:r>
    </w:p>
    <w:p w:rsidR="002C3E67" w:rsidRDefault="002C3E67" w:rsidP="004579B6">
      <w:pPr>
        <w:rPr>
          <w:rFonts w:cs="Arial"/>
          <w:sz w:val="24"/>
          <w:szCs w:val="24"/>
        </w:rPr>
      </w:pPr>
    </w:p>
    <w:p w:rsidR="00213BFE" w:rsidRPr="00213BFE" w:rsidRDefault="00213BFE" w:rsidP="004579B6">
      <w:pPr>
        <w:rPr>
          <w:rFonts w:cs="Arial"/>
          <w:b/>
          <w:sz w:val="24"/>
          <w:szCs w:val="24"/>
        </w:rPr>
      </w:pPr>
      <w:r w:rsidRPr="00213BFE">
        <w:rPr>
          <w:rFonts w:cs="Arial"/>
          <w:b/>
          <w:sz w:val="24"/>
          <w:szCs w:val="24"/>
        </w:rPr>
        <w:t xml:space="preserve">Role of Citizens Information Board </w:t>
      </w:r>
    </w:p>
    <w:p w:rsidR="004579B6" w:rsidRPr="00AE51B8" w:rsidRDefault="004579B6" w:rsidP="004579B6">
      <w:pPr>
        <w:rPr>
          <w:rFonts w:cs="Arial"/>
          <w:sz w:val="24"/>
          <w:szCs w:val="24"/>
        </w:rPr>
      </w:pPr>
      <w:r w:rsidRPr="00AE51B8">
        <w:rPr>
          <w:rFonts w:cs="Arial"/>
          <w:sz w:val="24"/>
          <w:szCs w:val="24"/>
        </w:rPr>
        <w:t xml:space="preserve">The CIB has liaised with the Department and </w:t>
      </w:r>
      <w:r w:rsidR="00C81A49" w:rsidRPr="00AE51B8">
        <w:rPr>
          <w:rFonts w:cs="Arial"/>
          <w:sz w:val="24"/>
          <w:szCs w:val="24"/>
        </w:rPr>
        <w:t xml:space="preserve">with the National Employment Rights Authority </w:t>
      </w:r>
      <w:r w:rsidRPr="00AE51B8">
        <w:rPr>
          <w:rFonts w:cs="Arial"/>
          <w:sz w:val="24"/>
          <w:szCs w:val="24"/>
        </w:rPr>
        <w:t>over the years and would be very happy to co</w:t>
      </w:r>
      <w:r w:rsidR="002C3E67">
        <w:rPr>
          <w:rFonts w:cs="Arial"/>
          <w:sz w:val="24"/>
          <w:szCs w:val="24"/>
        </w:rPr>
        <w:t xml:space="preserve">llaborate </w:t>
      </w:r>
      <w:r w:rsidRPr="00AE51B8">
        <w:rPr>
          <w:rFonts w:cs="Arial"/>
          <w:sz w:val="24"/>
          <w:szCs w:val="24"/>
        </w:rPr>
        <w:t xml:space="preserve">with the </w:t>
      </w:r>
      <w:r w:rsidR="00C81A49" w:rsidRPr="00AE51B8">
        <w:rPr>
          <w:rFonts w:cs="Arial"/>
          <w:sz w:val="24"/>
          <w:szCs w:val="24"/>
        </w:rPr>
        <w:t>Department of Jobs, Enterprise and Innovation and the Workplace Relations Commission</w:t>
      </w:r>
      <w:r w:rsidR="00C81A49" w:rsidRPr="00AE51B8">
        <w:rPr>
          <w:sz w:val="24"/>
          <w:szCs w:val="24"/>
          <w:lang w:val="en"/>
        </w:rPr>
        <w:t xml:space="preserve"> </w:t>
      </w:r>
      <w:r w:rsidRPr="00AE51B8">
        <w:rPr>
          <w:rFonts w:cs="Arial"/>
          <w:sz w:val="24"/>
          <w:szCs w:val="24"/>
        </w:rPr>
        <w:t>in the following areas:</w:t>
      </w:r>
    </w:p>
    <w:p w:rsidR="00C81A49" w:rsidRPr="00AE51B8" w:rsidRDefault="004579B6" w:rsidP="004579B6">
      <w:pPr>
        <w:numPr>
          <w:ilvl w:val="0"/>
          <w:numId w:val="4"/>
        </w:numPr>
        <w:spacing w:after="0" w:line="240" w:lineRule="auto"/>
        <w:rPr>
          <w:rFonts w:cs="Arial"/>
          <w:sz w:val="24"/>
          <w:szCs w:val="24"/>
        </w:rPr>
      </w:pPr>
      <w:r w:rsidRPr="00AE51B8">
        <w:rPr>
          <w:rFonts w:cs="Arial"/>
          <w:sz w:val="24"/>
          <w:szCs w:val="24"/>
        </w:rPr>
        <w:t>Maximising the information, advice and advocacy role of CISs and CIPS in respect of employment rights and ensuring efficient referral pathways to the relevant agencies</w:t>
      </w:r>
      <w:r w:rsidR="00C81A49" w:rsidRPr="00AE51B8">
        <w:rPr>
          <w:rFonts w:cs="Arial"/>
          <w:sz w:val="24"/>
          <w:szCs w:val="24"/>
        </w:rPr>
        <w:br/>
      </w:r>
    </w:p>
    <w:p w:rsidR="004579B6" w:rsidRPr="00AE51B8" w:rsidRDefault="00C81A49" w:rsidP="00C81A49">
      <w:pPr>
        <w:numPr>
          <w:ilvl w:val="0"/>
          <w:numId w:val="4"/>
        </w:numPr>
        <w:spacing w:after="0" w:line="240" w:lineRule="auto"/>
        <w:rPr>
          <w:rFonts w:cs="Arial"/>
          <w:sz w:val="24"/>
          <w:szCs w:val="24"/>
        </w:rPr>
      </w:pPr>
      <w:r w:rsidRPr="00AE51B8">
        <w:rPr>
          <w:rFonts w:cs="Arial"/>
          <w:sz w:val="24"/>
          <w:szCs w:val="24"/>
        </w:rPr>
        <w:t>Exploring how the CIB</w:t>
      </w:r>
      <w:r w:rsidRPr="00AE51B8">
        <w:rPr>
          <w:rFonts w:cs="Arial"/>
          <w:iCs/>
          <w:sz w:val="24"/>
          <w:szCs w:val="24"/>
        </w:rPr>
        <w:t xml:space="preserve"> website </w:t>
      </w:r>
      <w:hyperlink r:id="rId11" w:history="1">
        <w:r w:rsidR="00A77220" w:rsidRPr="00A77220">
          <w:rPr>
            <w:rStyle w:val="Hyperlink"/>
            <w:rFonts w:cs="Arial"/>
            <w:iCs/>
            <w:sz w:val="24"/>
            <w:szCs w:val="24"/>
          </w:rPr>
          <w:t>www.citizensinformation.ie</w:t>
        </w:r>
      </w:hyperlink>
      <w:r w:rsidRPr="00AE51B8">
        <w:rPr>
          <w:rFonts w:cs="Arial"/>
          <w:iCs/>
          <w:sz w:val="24"/>
          <w:szCs w:val="24"/>
        </w:rPr>
        <w:t xml:space="preserve"> can play an enhanced role in developing a fully integrated information system</w:t>
      </w:r>
      <w:r w:rsidR="002C3E67">
        <w:rPr>
          <w:rFonts w:cs="Arial"/>
          <w:iCs/>
          <w:sz w:val="24"/>
          <w:szCs w:val="24"/>
        </w:rPr>
        <w:t xml:space="preserve"> on employment rights</w:t>
      </w:r>
      <w:r w:rsidRPr="00AE51B8">
        <w:rPr>
          <w:rFonts w:cs="Arial"/>
          <w:iCs/>
          <w:sz w:val="24"/>
          <w:szCs w:val="24"/>
        </w:rPr>
        <w:br/>
      </w:r>
    </w:p>
    <w:p w:rsidR="004579B6" w:rsidRPr="00AE51B8" w:rsidRDefault="004579B6" w:rsidP="004579B6">
      <w:pPr>
        <w:numPr>
          <w:ilvl w:val="0"/>
          <w:numId w:val="4"/>
        </w:numPr>
        <w:spacing w:after="0" w:line="240" w:lineRule="auto"/>
        <w:rPr>
          <w:rFonts w:cs="Arial"/>
          <w:sz w:val="24"/>
          <w:szCs w:val="24"/>
        </w:rPr>
      </w:pPr>
      <w:r w:rsidRPr="00AE51B8">
        <w:rPr>
          <w:rFonts w:cs="Arial"/>
          <w:sz w:val="24"/>
          <w:szCs w:val="24"/>
        </w:rPr>
        <w:t>Integrating information production at a national level to ensure that there is no unnecessary duplication of publications and that there are fully effective website linkages</w:t>
      </w:r>
      <w:r w:rsidRPr="00AE51B8">
        <w:rPr>
          <w:rFonts w:cs="Arial"/>
          <w:sz w:val="24"/>
          <w:szCs w:val="24"/>
        </w:rPr>
        <w:br/>
      </w:r>
    </w:p>
    <w:p w:rsidR="004579B6" w:rsidRPr="00AE51B8" w:rsidRDefault="004579B6" w:rsidP="004579B6">
      <w:pPr>
        <w:numPr>
          <w:ilvl w:val="0"/>
          <w:numId w:val="4"/>
        </w:numPr>
        <w:spacing w:after="0" w:line="240" w:lineRule="auto"/>
        <w:rPr>
          <w:rFonts w:cs="Arial"/>
          <w:sz w:val="24"/>
          <w:szCs w:val="24"/>
        </w:rPr>
      </w:pPr>
      <w:r w:rsidRPr="00AE51B8">
        <w:rPr>
          <w:rFonts w:cs="Arial"/>
          <w:sz w:val="24"/>
          <w:szCs w:val="24"/>
        </w:rPr>
        <w:t>Ensuring that all employers are fully informed about employment protection legislation and their responsibilities accordingly</w:t>
      </w:r>
      <w:r w:rsidRPr="00AE51B8">
        <w:rPr>
          <w:rFonts w:cs="Arial"/>
          <w:sz w:val="24"/>
          <w:szCs w:val="24"/>
        </w:rPr>
        <w:br/>
        <w:t xml:space="preserve">  </w:t>
      </w:r>
    </w:p>
    <w:p w:rsidR="004579B6" w:rsidRPr="00AE51B8" w:rsidRDefault="004579B6" w:rsidP="004579B6">
      <w:pPr>
        <w:numPr>
          <w:ilvl w:val="0"/>
          <w:numId w:val="4"/>
        </w:numPr>
        <w:spacing w:after="0" w:line="240" w:lineRule="auto"/>
        <w:rPr>
          <w:rFonts w:cs="Arial"/>
          <w:sz w:val="24"/>
          <w:szCs w:val="24"/>
        </w:rPr>
      </w:pPr>
      <w:r w:rsidRPr="00AE51B8">
        <w:rPr>
          <w:rFonts w:cs="Arial"/>
          <w:sz w:val="24"/>
          <w:szCs w:val="24"/>
        </w:rPr>
        <w:t>Highlighting areas where there is an ongoing issue of lack of compliance</w:t>
      </w:r>
      <w:r w:rsidRPr="00AE51B8">
        <w:rPr>
          <w:rFonts w:cs="Arial"/>
          <w:sz w:val="24"/>
          <w:szCs w:val="24"/>
        </w:rPr>
        <w:br/>
      </w:r>
    </w:p>
    <w:p w:rsidR="004579B6" w:rsidRPr="00AE51B8" w:rsidRDefault="004579B6" w:rsidP="004579B6">
      <w:pPr>
        <w:numPr>
          <w:ilvl w:val="0"/>
          <w:numId w:val="4"/>
        </w:numPr>
        <w:spacing w:after="0" w:line="240" w:lineRule="auto"/>
        <w:rPr>
          <w:rFonts w:cs="Arial"/>
          <w:sz w:val="24"/>
          <w:szCs w:val="24"/>
        </w:rPr>
      </w:pPr>
      <w:r w:rsidRPr="00AE51B8">
        <w:rPr>
          <w:rFonts w:cs="Arial"/>
          <w:sz w:val="24"/>
          <w:szCs w:val="24"/>
        </w:rPr>
        <w:t>Targeting smaller employers through their representative organisations to ensure that they are fully informed on employment rights legislation</w:t>
      </w:r>
      <w:r w:rsidR="002C3E67">
        <w:rPr>
          <w:rFonts w:cs="Arial"/>
          <w:sz w:val="24"/>
          <w:szCs w:val="24"/>
        </w:rPr>
        <w:t xml:space="preserve"> as it pertains to part-time, low hour and casual workers</w:t>
      </w:r>
      <w:r w:rsidRPr="00AE51B8">
        <w:rPr>
          <w:rFonts w:cs="Arial"/>
          <w:sz w:val="24"/>
          <w:szCs w:val="24"/>
        </w:rPr>
        <w:br/>
      </w:r>
    </w:p>
    <w:p w:rsidR="004579B6" w:rsidRDefault="004579B6" w:rsidP="00C81A49">
      <w:pPr>
        <w:spacing w:after="0" w:line="240" w:lineRule="auto"/>
        <w:ind w:left="1080"/>
        <w:rPr>
          <w:rFonts w:cs="Arial"/>
          <w:sz w:val="24"/>
          <w:szCs w:val="24"/>
        </w:rPr>
      </w:pPr>
    </w:p>
    <w:p w:rsidR="00FD74E2" w:rsidRPr="009C5435" w:rsidRDefault="009C5435" w:rsidP="00C81A49">
      <w:pPr>
        <w:spacing w:after="0" w:line="240" w:lineRule="auto"/>
        <w:ind w:left="1080"/>
        <w:rPr>
          <w:rFonts w:cs="Arial"/>
          <w:b/>
        </w:rPr>
      </w:pPr>
      <w:r w:rsidRPr="009C5435">
        <w:rPr>
          <w:rFonts w:cs="Arial"/>
          <w:b/>
          <w:i/>
        </w:rPr>
        <w:t>21</w:t>
      </w:r>
      <w:r w:rsidRPr="009C5435">
        <w:rPr>
          <w:rFonts w:cs="Arial"/>
          <w:b/>
          <w:i/>
          <w:vertAlign w:val="superscript"/>
        </w:rPr>
        <w:t>st</w:t>
      </w:r>
      <w:r w:rsidRPr="009C5435">
        <w:rPr>
          <w:rFonts w:cs="Arial"/>
          <w:b/>
          <w:i/>
        </w:rPr>
        <w:t xml:space="preserve"> December 2015</w:t>
      </w:r>
    </w:p>
    <w:sectPr w:rsidR="00FD74E2" w:rsidRPr="009C543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87" w:rsidRDefault="00C07787" w:rsidP="00AA4480">
      <w:pPr>
        <w:spacing w:after="0" w:line="240" w:lineRule="auto"/>
      </w:pPr>
      <w:r>
        <w:separator/>
      </w:r>
    </w:p>
  </w:endnote>
  <w:endnote w:type="continuationSeparator" w:id="0">
    <w:p w:rsidR="00C07787" w:rsidRDefault="00C07787" w:rsidP="00AA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E9" w:rsidRDefault="00D55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731227"/>
      <w:docPartObj>
        <w:docPartGallery w:val="Page Numbers (Bottom of Page)"/>
        <w:docPartUnique/>
      </w:docPartObj>
    </w:sdtPr>
    <w:sdtEndPr>
      <w:rPr>
        <w:noProof/>
      </w:rPr>
    </w:sdtEndPr>
    <w:sdtContent>
      <w:p w:rsidR="00AA4480" w:rsidRDefault="00AA4480">
        <w:pPr>
          <w:pStyle w:val="Footer"/>
          <w:jc w:val="right"/>
        </w:pPr>
        <w:r>
          <w:fldChar w:fldCharType="begin"/>
        </w:r>
        <w:r>
          <w:instrText xml:space="preserve"> PAGE   \* MERGEFORMAT </w:instrText>
        </w:r>
        <w:r>
          <w:fldChar w:fldCharType="separate"/>
        </w:r>
        <w:r w:rsidR="00D55AE9">
          <w:rPr>
            <w:noProof/>
          </w:rPr>
          <w:t>1</w:t>
        </w:r>
        <w:r>
          <w:rPr>
            <w:noProof/>
          </w:rPr>
          <w:fldChar w:fldCharType="end"/>
        </w:r>
      </w:p>
    </w:sdtContent>
  </w:sdt>
  <w:p w:rsidR="00AA4480" w:rsidRDefault="00AA4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E9" w:rsidRDefault="00D55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87" w:rsidRDefault="00C07787" w:rsidP="00AA4480">
      <w:pPr>
        <w:spacing w:after="0" w:line="240" w:lineRule="auto"/>
      </w:pPr>
      <w:r>
        <w:separator/>
      </w:r>
    </w:p>
  </w:footnote>
  <w:footnote w:type="continuationSeparator" w:id="0">
    <w:p w:rsidR="00C07787" w:rsidRDefault="00C07787" w:rsidP="00AA4480">
      <w:pPr>
        <w:spacing w:after="0" w:line="240" w:lineRule="auto"/>
      </w:pPr>
      <w:r>
        <w:continuationSeparator/>
      </w:r>
    </w:p>
  </w:footnote>
  <w:footnote w:id="1">
    <w:p w:rsidR="00BC7C6F" w:rsidRPr="00AE51B8" w:rsidRDefault="00BC7C6F">
      <w:pPr>
        <w:pStyle w:val="FootnoteText"/>
        <w:rPr>
          <w:rFonts w:cs="Arial"/>
        </w:rPr>
      </w:pPr>
      <w:r w:rsidRPr="00AE51B8">
        <w:rPr>
          <w:rStyle w:val="FootnoteReference"/>
          <w:rFonts w:cs="Arial"/>
        </w:rPr>
        <w:footnoteRef/>
      </w:r>
      <w:r w:rsidRPr="00AE51B8">
        <w:rPr>
          <w:rFonts w:cs="Arial"/>
        </w:rPr>
        <w:t xml:space="preserve"> </w:t>
      </w:r>
      <w:proofErr w:type="gramStart"/>
      <w:r w:rsidR="009204BC" w:rsidRPr="00AE51B8">
        <w:rPr>
          <w:rFonts w:cs="Arial"/>
        </w:rPr>
        <w:t>The national</w:t>
      </w:r>
      <w:r w:rsidR="00AE51B8">
        <w:rPr>
          <w:rFonts w:cs="Arial"/>
        </w:rPr>
        <w:t xml:space="preserve"> </w:t>
      </w:r>
      <w:r w:rsidR="009204BC" w:rsidRPr="00AE51B8">
        <w:rPr>
          <w:rFonts w:cs="Arial"/>
        </w:rPr>
        <w:t xml:space="preserve">network of </w:t>
      </w:r>
      <w:r w:rsidRPr="00AE51B8">
        <w:rPr>
          <w:rFonts w:cs="Arial"/>
        </w:rPr>
        <w:t xml:space="preserve">CISs and CIPS deal </w:t>
      </w:r>
      <w:r w:rsidR="00AE51B8">
        <w:rPr>
          <w:rFonts w:cs="Arial"/>
        </w:rPr>
        <w:t xml:space="preserve">annually </w:t>
      </w:r>
      <w:r w:rsidRPr="00AE51B8">
        <w:rPr>
          <w:rFonts w:cs="Arial"/>
        </w:rPr>
        <w:t xml:space="preserve">with some </w:t>
      </w:r>
      <w:r w:rsidR="00AE51B8">
        <w:rPr>
          <w:rFonts w:cs="Arial"/>
        </w:rPr>
        <w:t>one</w:t>
      </w:r>
      <w:r w:rsidRPr="00AE51B8">
        <w:rPr>
          <w:rFonts w:cs="Arial"/>
        </w:rPr>
        <w:t xml:space="preserve"> million queries from the public.</w:t>
      </w:r>
      <w:proofErr w:type="gramEnd"/>
    </w:p>
  </w:footnote>
  <w:footnote w:id="2">
    <w:p w:rsidR="009204BC" w:rsidRPr="001224DF" w:rsidRDefault="009204BC" w:rsidP="009204BC">
      <w:pPr>
        <w:spacing w:before="100" w:beforeAutospacing="1" w:after="100" w:afterAutospacing="1" w:line="240" w:lineRule="auto"/>
        <w:rPr>
          <w:rFonts w:eastAsia="Times New Roman" w:cs="Arial"/>
          <w:sz w:val="20"/>
          <w:szCs w:val="20"/>
          <w:lang w:val="en" w:eastAsia="en-IE"/>
        </w:rPr>
      </w:pPr>
      <w:r w:rsidRPr="001224DF">
        <w:rPr>
          <w:rStyle w:val="FootnoteReference"/>
          <w:sz w:val="20"/>
          <w:szCs w:val="20"/>
        </w:rPr>
        <w:footnoteRef/>
      </w:r>
      <w:r w:rsidRPr="001224DF">
        <w:rPr>
          <w:sz w:val="20"/>
          <w:szCs w:val="20"/>
        </w:rPr>
        <w:t xml:space="preserve"> </w:t>
      </w:r>
      <w:r w:rsidRPr="001224DF">
        <w:rPr>
          <w:rFonts w:eastAsia="Times New Roman" w:cs="Arial"/>
          <w:sz w:val="20"/>
          <w:szCs w:val="20"/>
          <w:lang w:val="en" w:eastAsia="en-IE"/>
        </w:rPr>
        <w:t>The Act requires that an employee under a zero-hours contract who works less than 25% of their hours in any week should be compensated. The level of compensation depends on whether the employee got any work or none at all. If the employee got no work, then the compensation should be either for 25% of the possible available hours or for 15 hours, whichever is less. If the employee got some work, they should be compensated to bring them up to 25% of the possible available hours.</w:t>
      </w:r>
    </w:p>
    <w:p w:rsidR="009204BC" w:rsidRDefault="009204BC">
      <w:pPr>
        <w:pStyle w:val="FootnoteText"/>
      </w:pPr>
    </w:p>
  </w:footnote>
  <w:footnote w:id="3">
    <w:p w:rsidR="00EF3F03" w:rsidRDefault="00EF3F03" w:rsidP="00EF3F03">
      <w:pPr>
        <w:autoSpaceDE w:val="0"/>
        <w:autoSpaceDN w:val="0"/>
        <w:adjustRightInd w:val="0"/>
        <w:spacing w:after="0" w:line="240" w:lineRule="auto"/>
        <w:rPr>
          <w:sz w:val="20"/>
          <w:szCs w:val="20"/>
        </w:rPr>
      </w:pPr>
      <w:r>
        <w:rPr>
          <w:rStyle w:val="FootnoteReference"/>
        </w:rPr>
        <w:footnoteRef/>
      </w:r>
      <w:r>
        <w:t xml:space="preserve"> </w:t>
      </w:r>
      <w:r>
        <w:rPr>
          <w:rFonts w:cs="Gill Sans MT"/>
          <w:sz w:val="20"/>
          <w:szCs w:val="20"/>
        </w:rPr>
        <w:t xml:space="preserve">The term ‘zero hours contract’ refers to someone who is not guaranteed hours of work but who is contractually required to make themselves available for work with an employer. </w:t>
      </w:r>
    </w:p>
    <w:p w:rsidR="00EF3F03" w:rsidRDefault="00EF3F03" w:rsidP="00EF3F03">
      <w:pPr>
        <w:autoSpaceDE w:val="0"/>
        <w:autoSpaceDN w:val="0"/>
        <w:adjustRightInd w:val="0"/>
        <w:spacing w:after="0" w:line="240" w:lineRule="auto"/>
        <w:rPr>
          <w:rFonts w:ascii="Gill Sans MT" w:hAnsi="Gill Sans MT" w:cs="Gill Sans MT"/>
          <w:sz w:val="24"/>
          <w:szCs w:val="24"/>
        </w:rPr>
      </w:pPr>
    </w:p>
    <w:p w:rsidR="00EF3F03" w:rsidRDefault="00EF3F03">
      <w:pPr>
        <w:pStyle w:val="FootnoteText"/>
      </w:pPr>
    </w:p>
  </w:footnote>
  <w:footnote w:id="4">
    <w:p w:rsidR="002C3E67" w:rsidRDefault="002C3E67">
      <w:pPr>
        <w:pStyle w:val="FootnoteText"/>
      </w:pPr>
      <w:r>
        <w:rPr>
          <w:rStyle w:val="FootnoteReference"/>
        </w:rPr>
        <w:footnoteRef/>
      </w:r>
      <w:r>
        <w:t xml:space="preserve"> </w:t>
      </w:r>
      <w:r w:rsidR="00011619">
        <w:t xml:space="preserve">See, for example, </w:t>
      </w:r>
      <w:hyperlink r:id="rId1" w:history="1">
        <w:r w:rsidR="00011619" w:rsidRPr="00DE7FD9">
          <w:rPr>
            <w:rStyle w:val="Hyperlink"/>
          </w:rPr>
          <w:t>http://www.ictu.ie/download/pdf/regulating_for_decent_work_final.pdf</w:t>
        </w:r>
      </w:hyperlink>
      <w:r w:rsidR="0001161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E9" w:rsidRDefault="00D55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E9" w:rsidRDefault="00D55A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E9" w:rsidRDefault="00D55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A85"/>
    <w:multiLevelType w:val="multilevel"/>
    <w:tmpl w:val="03A0723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D3A79"/>
    <w:multiLevelType w:val="multilevel"/>
    <w:tmpl w:val="C2D60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E01E25"/>
    <w:multiLevelType w:val="hybridMultilevel"/>
    <w:tmpl w:val="309897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11F6AB1"/>
    <w:multiLevelType w:val="hybridMultilevel"/>
    <w:tmpl w:val="A5C4D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BA05333"/>
    <w:multiLevelType w:val="hybridMultilevel"/>
    <w:tmpl w:val="439AF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4BA75ED"/>
    <w:multiLevelType w:val="hybridMultilevel"/>
    <w:tmpl w:val="BD7CF5F2"/>
    <w:lvl w:ilvl="0" w:tplc="D51C2E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9F07E07"/>
    <w:multiLevelType w:val="hybridMultilevel"/>
    <w:tmpl w:val="2C869168"/>
    <w:lvl w:ilvl="0" w:tplc="04090001">
      <w:start w:val="1"/>
      <w:numFmt w:val="bullet"/>
      <w:lvlText w:val=""/>
      <w:lvlJc w:val="left"/>
      <w:pPr>
        <w:tabs>
          <w:tab w:val="num" w:pos="720"/>
        </w:tabs>
        <w:ind w:left="720" w:hanging="360"/>
      </w:pPr>
      <w:rPr>
        <w:rFonts w:ascii="Symbol" w:hAnsi="Symbol" w:hint="default"/>
      </w:rPr>
    </w:lvl>
    <w:lvl w:ilvl="1" w:tplc="846EED62">
      <w:start w:val="1"/>
      <w:numFmt w:val="lowerLetter"/>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BAB5905"/>
    <w:multiLevelType w:val="hybridMultilevel"/>
    <w:tmpl w:val="7BCEFC46"/>
    <w:lvl w:ilvl="0" w:tplc="9D44D816">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58F462EE"/>
    <w:multiLevelType w:val="hybridMultilevel"/>
    <w:tmpl w:val="1346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6035BCB"/>
    <w:multiLevelType w:val="hybridMultilevel"/>
    <w:tmpl w:val="AC6C2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7C966C6"/>
    <w:multiLevelType w:val="hybridMultilevel"/>
    <w:tmpl w:val="269CA37E"/>
    <w:lvl w:ilvl="0" w:tplc="18090003">
      <w:start w:val="1"/>
      <w:numFmt w:val="bullet"/>
      <w:lvlText w:val="o"/>
      <w:lvlJc w:val="left"/>
      <w:pPr>
        <w:ind w:left="1500" w:hanging="360"/>
      </w:pPr>
      <w:rPr>
        <w:rFonts w:ascii="Courier New" w:hAnsi="Courier New" w:cs="Courier New"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num w:numId="1">
    <w:abstractNumId w:val="6"/>
    <w:lvlOverride w:ilvl="0"/>
    <w:lvlOverride w:ilvl="1">
      <w:startOverride w:val="1"/>
    </w:lvlOverride>
    <w:lvlOverride w:ilvl="2"/>
    <w:lvlOverride w:ilvl="3"/>
    <w:lvlOverride w:ilvl="4"/>
    <w:lvlOverride w:ilvl="5"/>
    <w:lvlOverride w:ilvl="6"/>
    <w:lvlOverride w:ilvl="7"/>
    <w:lvlOverride w:ilvl="8"/>
  </w:num>
  <w:num w:numId="2">
    <w:abstractNumId w:val="1"/>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3"/>
  </w:num>
  <w:num w:numId="8">
    <w:abstractNumId w:val="1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0"/>
  </w:num>
  <w:num w:numId="14">
    <w:abstractNumId w:val="5"/>
  </w:num>
  <w:num w:numId="15">
    <w:abstractNumId w:val="4"/>
  </w:num>
  <w:num w:numId="16">
    <w:abstractNumId w:val="2"/>
  </w:num>
  <w:num w:numId="17">
    <w:abstractNumId w:val="9"/>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D8"/>
    <w:rsid w:val="00011619"/>
    <w:rsid w:val="00056B8D"/>
    <w:rsid w:val="000C0EB4"/>
    <w:rsid w:val="000D6BD8"/>
    <w:rsid w:val="00114C3A"/>
    <w:rsid w:val="001224DF"/>
    <w:rsid w:val="00182EB8"/>
    <w:rsid w:val="00193E36"/>
    <w:rsid w:val="001D00FC"/>
    <w:rsid w:val="00213BFE"/>
    <w:rsid w:val="00221230"/>
    <w:rsid w:val="00225DBB"/>
    <w:rsid w:val="00240503"/>
    <w:rsid w:val="00257D9F"/>
    <w:rsid w:val="002946ED"/>
    <w:rsid w:val="002C3E67"/>
    <w:rsid w:val="002E1C06"/>
    <w:rsid w:val="00326420"/>
    <w:rsid w:val="00371909"/>
    <w:rsid w:val="003B0F66"/>
    <w:rsid w:val="003B69DF"/>
    <w:rsid w:val="003B7C8F"/>
    <w:rsid w:val="00406064"/>
    <w:rsid w:val="004558B8"/>
    <w:rsid w:val="004579B6"/>
    <w:rsid w:val="00581785"/>
    <w:rsid w:val="005E1BE0"/>
    <w:rsid w:val="006034E1"/>
    <w:rsid w:val="0063321D"/>
    <w:rsid w:val="006578A7"/>
    <w:rsid w:val="0066578F"/>
    <w:rsid w:val="00696B04"/>
    <w:rsid w:val="006A1449"/>
    <w:rsid w:val="006F4552"/>
    <w:rsid w:val="007345C6"/>
    <w:rsid w:val="00737C3A"/>
    <w:rsid w:val="007A3E5C"/>
    <w:rsid w:val="007C5EAC"/>
    <w:rsid w:val="00824CB2"/>
    <w:rsid w:val="008A1E56"/>
    <w:rsid w:val="008A6423"/>
    <w:rsid w:val="008C0811"/>
    <w:rsid w:val="009204BC"/>
    <w:rsid w:val="009553B9"/>
    <w:rsid w:val="00965152"/>
    <w:rsid w:val="009C23D0"/>
    <w:rsid w:val="009C5435"/>
    <w:rsid w:val="00A00FE5"/>
    <w:rsid w:val="00A163F8"/>
    <w:rsid w:val="00A43EB0"/>
    <w:rsid w:val="00A50D11"/>
    <w:rsid w:val="00A77220"/>
    <w:rsid w:val="00AA4480"/>
    <w:rsid w:val="00AD38CF"/>
    <w:rsid w:val="00AD4957"/>
    <w:rsid w:val="00AE51B8"/>
    <w:rsid w:val="00B341A8"/>
    <w:rsid w:val="00B36F95"/>
    <w:rsid w:val="00B9556E"/>
    <w:rsid w:val="00BA1838"/>
    <w:rsid w:val="00BC7C6F"/>
    <w:rsid w:val="00BD11CF"/>
    <w:rsid w:val="00BD68F4"/>
    <w:rsid w:val="00C07787"/>
    <w:rsid w:val="00C81A49"/>
    <w:rsid w:val="00C86787"/>
    <w:rsid w:val="00CD2075"/>
    <w:rsid w:val="00CF3C6F"/>
    <w:rsid w:val="00D14F6C"/>
    <w:rsid w:val="00D1508D"/>
    <w:rsid w:val="00D55AE9"/>
    <w:rsid w:val="00DD2735"/>
    <w:rsid w:val="00DD3458"/>
    <w:rsid w:val="00DD7DC9"/>
    <w:rsid w:val="00E44235"/>
    <w:rsid w:val="00E5012D"/>
    <w:rsid w:val="00E51703"/>
    <w:rsid w:val="00E51B67"/>
    <w:rsid w:val="00E67984"/>
    <w:rsid w:val="00EA390B"/>
    <w:rsid w:val="00EA7BE4"/>
    <w:rsid w:val="00ED1FED"/>
    <w:rsid w:val="00EF3F03"/>
    <w:rsid w:val="00F05D8C"/>
    <w:rsid w:val="00F376FA"/>
    <w:rsid w:val="00F7719B"/>
    <w:rsid w:val="00F8076C"/>
    <w:rsid w:val="00FD0670"/>
    <w:rsid w:val="00FD74E2"/>
    <w:rsid w:val="00FF7D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4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4050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24050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2212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40503"/>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240503"/>
    <w:rPr>
      <w:rFonts w:ascii="Arial" w:eastAsia="Times New Roman" w:hAnsi="Arial" w:cs="Arial"/>
      <w:b/>
      <w:bCs/>
      <w:sz w:val="24"/>
      <w:szCs w:val="24"/>
    </w:rPr>
  </w:style>
  <w:style w:type="character" w:customStyle="1" w:styleId="Heading2Char">
    <w:name w:val="Heading 2 Char"/>
    <w:basedOn w:val="DefaultParagraphFont"/>
    <w:link w:val="Heading2"/>
    <w:semiHidden/>
    <w:rsid w:val="00240503"/>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240503"/>
    <w:rPr>
      <w:rFonts w:ascii="Arial" w:eastAsia="Times New Roman" w:hAnsi="Arial" w:cs="Arial"/>
      <w:b/>
      <w:bCs/>
      <w:sz w:val="26"/>
      <w:szCs w:val="26"/>
    </w:rPr>
  </w:style>
  <w:style w:type="paragraph" w:styleId="BodyText2">
    <w:name w:val="Body Text 2"/>
    <w:basedOn w:val="Normal"/>
    <w:link w:val="BodyText2Char"/>
    <w:uiPriority w:val="99"/>
    <w:semiHidden/>
    <w:unhideWhenUsed/>
    <w:rsid w:val="00240503"/>
    <w:pPr>
      <w:spacing w:after="120" w:line="480" w:lineRule="auto"/>
    </w:pPr>
  </w:style>
  <w:style w:type="character" w:customStyle="1" w:styleId="BodyText2Char">
    <w:name w:val="Body Text 2 Char"/>
    <w:basedOn w:val="DefaultParagraphFont"/>
    <w:link w:val="BodyText2"/>
    <w:uiPriority w:val="99"/>
    <w:semiHidden/>
    <w:rsid w:val="00240503"/>
  </w:style>
  <w:style w:type="paragraph" w:styleId="NoSpacing">
    <w:name w:val="No Spacing"/>
    <w:uiPriority w:val="1"/>
    <w:qFormat/>
    <w:rsid w:val="00240503"/>
    <w:pPr>
      <w:spacing w:after="0" w:line="240" w:lineRule="auto"/>
    </w:pPr>
  </w:style>
  <w:style w:type="character" w:customStyle="1" w:styleId="tgc">
    <w:name w:val="_tgc"/>
    <w:basedOn w:val="DefaultParagraphFont"/>
    <w:rsid w:val="00221230"/>
  </w:style>
  <w:style w:type="character" w:styleId="Hyperlink">
    <w:name w:val="Hyperlink"/>
    <w:basedOn w:val="DefaultParagraphFont"/>
    <w:uiPriority w:val="99"/>
    <w:unhideWhenUsed/>
    <w:rsid w:val="00221230"/>
    <w:rPr>
      <w:color w:val="0000FF" w:themeColor="hyperlink"/>
      <w:u w:val="single"/>
    </w:rPr>
  </w:style>
  <w:style w:type="character" w:customStyle="1" w:styleId="Heading4Char">
    <w:name w:val="Heading 4 Char"/>
    <w:basedOn w:val="DefaultParagraphFont"/>
    <w:link w:val="Heading4"/>
    <w:uiPriority w:val="9"/>
    <w:rsid w:val="0022123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22123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name">
    <w:name w:val="no_name"/>
    <w:basedOn w:val="Normal"/>
    <w:rsid w:val="002212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221230"/>
    <w:rPr>
      <w:i/>
      <w:iCs/>
    </w:rPr>
  </w:style>
  <w:style w:type="paragraph" w:styleId="BalloonText">
    <w:name w:val="Balloon Text"/>
    <w:basedOn w:val="Normal"/>
    <w:link w:val="BalloonTextChar"/>
    <w:uiPriority w:val="99"/>
    <w:semiHidden/>
    <w:unhideWhenUsed/>
    <w:rsid w:val="00CD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75"/>
    <w:rPr>
      <w:rFonts w:ascii="Tahoma" w:hAnsi="Tahoma" w:cs="Tahoma"/>
      <w:sz w:val="16"/>
      <w:szCs w:val="16"/>
    </w:rPr>
  </w:style>
  <w:style w:type="character" w:customStyle="1" w:styleId="Heading1Char">
    <w:name w:val="Heading 1 Char"/>
    <w:basedOn w:val="DefaultParagraphFont"/>
    <w:link w:val="Heading1"/>
    <w:uiPriority w:val="9"/>
    <w:rsid w:val="00AA44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A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80"/>
  </w:style>
  <w:style w:type="paragraph" w:styleId="Footer">
    <w:name w:val="footer"/>
    <w:basedOn w:val="Normal"/>
    <w:link w:val="FooterChar"/>
    <w:uiPriority w:val="99"/>
    <w:unhideWhenUsed/>
    <w:rsid w:val="00AA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480"/>
  </w:style>
  <w:style w:type="paragraph" w:styleId="ListParagraph">
    <w:name w:val="List Paragraph"/>
    <w:basedOn w:val="Normal"/>
    <w:uiPriority w:val="34"/>
    <w:qFormat/>
    <w:rsid w:val="00BA1838"/>
    <w:pPr>
      <w:ind w:left="720"/>
      <w:contextualSpacing/>
    </w:pPr>
  </w:style>
  <w:style w:type="character" w:styleId="FootnoteReference">
    <w:name w:val="footnote reference"/>
    <w:basedOn w:val="DefaultParagraphFont"/>
    <w:uiPriority w:val="99"/>
    <w:semiHidden/>
    <w:unhideWhenUsed/>
    <w:rsid w:val="00BA1838"/>
    <w:rPr>
      <w:vertAlign w:val="superscript"/>
    </w:rPr>
  </w:style>
  <w:style w:type="paragraph" w:styleId="FootnoteText">
    <w:name w:val="footnote text"/>
    <w:basedOn w:val="Normal"/>
    <w:link w:val="FootnoteTextChar"/>
    <w:uiPriority w:val="99"/>
    <w:semiHidden/>
    <w:unhideWhenUsed/>
    <w:rsid w:val="00BC7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C6F"/>
    <w:rPr>
      <w:sz w:val="20"/>
      <w:szCs w:val="20"/>
    </w:rPr>
  </w:style>
  <w:style w:type="character" w:styleId="CommentReference">
    <w:name w:val="annotation reference"/>
    <w:basedOn w:val="DefaultParagraphFont"/>
    <w:uiPriority w:val="99"/>
    <w:semiHidden/>
    <w:unhideWhenUsed/>
    <w:rsid w:val="000C0EB4"/>
    <w:rPr>
      <w:sz w:val="16"/>
      <w:szCs w:val="16"/>
    </w:rPr>
  </w:style>
  <w:style w:type="paragraph" w:styleId="CommentText">
    <w:name w:val="annotation text"/>
    <w:basedOn w:val="Normal"/>
    <w:link w:val="CommentTextChar"/>
    <w:uiPriority w:val="99"/>
    <w:unhideWhenUsed/>
    <w:rsid w:val="000C0EB4"/>
    <w:pPr>
      <w:spacing w:line="240" w:lineRule="auto"/>
    </w:pPr>
    <w:rPr>
      <w:sz w:val="20"/>
      <w:szCs w:val="20"/>
    </w:rPr>
  </w:style>
  <w:style w:type="character" w:customStyle="1" w:styleId="CommentTextChar">
    <w:name w:val="Comment Text Char"/>
    <w:basedOn w:val="DefaultParagraphFont"/>
    <w:link w:val="CommentText"/>
    <w:uiPriority w:val="99"/>
    <w:rsid w:val="000C0EB4"/>
    <w:rPr>
      <w:sz w:val="20"/>
      <w:szCs w:val="20"/>
    </w:rPr>
  </w:style>
  <w:style w:type="paragraph" w:styleId="CommentSubject">
    <w:name w:val="annotation subject"/>
    <w:basedOn w:val="CommentText"/>
    <w:next w:val="CommentText"/>
    <w:link w:val="CommentSubjectChar"/>
    <w:uiPriority w:val="99"/>
    <w:semiHidden/>
    <w:unhideWhenUsed/>
    <w:rsid w:val="000C0EB4"/>
    <w:rPr>
      <w:b/>
      <w:bCs/>
    </w:rPr>
  </w:style>
  <w:style w:type="character" w:customStyle="1" w:styleId="CommentSubjectChar">
    <w:name w:val="Comment Subject Char"/>
    <w:basedOn w:val="CommentTextChar"/>
    <w:link w:val="CommentSubject"/>
    <w:uiPriority w:val="99"/>
    <w:semiHidden/>
    <w:rsid w:val="000C0EB4"/>
    <w:rPr>
      <w:b/>
      <w:bCs/>
      <w:sz w:val="20"/>
      <w:szCs w:val="20"/>
    </w:rPr>
  </w:style>
  <w:style w:type="paragraph" w:styleId="Revision">
    <w:name w:val="Revision"/>
    <w:hidden/>
    <w:uiPriority w:val="99"/>
    <w:semiHidden/>
    <w:rsid w:val="000C0EB4"/>
    <w:pPr>
      <w:spacing w:after="0" w:line="240" w:lineRule="auto"/>
    </w:pPr>
  </w:style>
  <w:style w:type="character" w:styleId="FollowedHyperlink">
    <w:name w:val="FollowedHyperlink"/>
    <w:basedOn w:val="DefaultParagraphFont"/>
    <w:uiPriority w:val="99"/>
    <w:semiHidden/>
    <w:unhideWhenUsed/>
    <w:rsid w:val="005817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4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4050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24050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2212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40503"/>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240503"/>
    <w:rPr>
      <w:rFonts w:ascii="Arial" w:eastAsia="Times New Roman" w:hAnsi="Arial" w:cs="Arial"/>
      <w:b/>
      <w:bCs/>
      <w:sz w:val="24"/>
      <w:szCs w:val="24"/>
    </w:rPr>
  </w:style>
  <w:style w:type="character" w:customStyle="1" w:styleId="Heading2Char">
    <w:name w:val="Heading 2 Char"/>
    <w:basedOn w:val="DefaultParagraphFont"/>
    <w:link w:val="Heading2"/>
    <w:semiHidden/>
    <w:rsid w:val="00240503"/>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240503"/>
    <w:rPr>
      <w:rFonts w:ascii="Arial" w:eastAsia="Times New Roman" w:hAnsi="Arial" w:cs="Arial"/>
      <w:b/>
      <w:bCs/>
      <w:sz w:val="26"/>
      <w:szCs w:val="26"/>
    </w:rPr>
  </w:style>
  <w:style w:type="paragraph" w:styleId="BodyText2">
    <w:name w:val="Body Text 2"/>
    <w:basedOn w:val="Normal"/>
    <w:link w:val="BodyText2Char"/>
    <w:uiPriority w:val="99"/>
    <w:semiHidden/>
    <w:unhideWhenUsed/>
    <w:rsid w:val="00240503"/>
    <w:pPr>
      <w:spacing w:after="120" w:line="480" w:lineRule="auto"/>
    </w:pPr>
  </w:style>
  <w:style w:type="character" w:customStyle="1" w:styleId="BodyText2Char">
    <w:name w:val="Body Text 2 Char"/>
    <w:basedOn w:val="DefaultParagraphFont"/>
    <w:link w:val="BodyText2"/>
    <w:uiPriority w:val="99"/>
    <w:semiHidden/>
    <w:rsid w:val="00240503"/>
  </w:style>
  <w:style w:type="paragraph" w:styleId="NoSpacing">
    <w:name w:val="No Spacing"/>
    <w:uiPriority w:val="1"/>
    <w:qFormat/>
    <w:rsid w:val="00240503"/>
    <w:pPr>
      <w:spacing w:after="0" w:line="240" w:lineRule="auto"/>
    </w:pPr>
  </w:style>
  <w:style w:type="character" w:customStyle="1" w:styleId="tgc">
    <w:name w:val="_tgc"/>
    <w:basedOn w:val="DefaultParagraphFont"/>
    <w:rsid w:val="00221230"/>
  </w:style>
  <w:style w:type="character" w:styleId="Hyperlink">
    <w:name w:val="Hyperlink"/>
    <w:basedOn w:val="DefaultParagraphFont"/>
    <w:uiPriority w:val="99"/>
    <w:unhideWhenUsed/>
    <w:rsid w:val="00221230"/>
    <w:rPr>
      <w:color w:val="0000FF" w:themeColor="hyperlink"/>
      <w:u w:val="single"/>
    </w:rPr>
  </w:style>
  <w:style w:type="character" w:customStyle="1" w:styleId="Heading4Char">
    <w:name w:val="Heading 4 Char"/>
    <w:basedOn w:val="DefaultParagraphFont"/>
    <w:link w:val="Heading4"/>
    <w:uiPriority w:val="9"/>
    <w:rsid w:val="0022123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22123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name">
    <w:name w:val="no_name"/>
    <w:basedOn w:val="Normal"/>
    <w:rsid w:val="002212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221230"/>
    <w:rPr>
      <w:i/>
      <w:iCs/>
    </w:rPr>
  </w:style>
  <w:style w:type="paragraph" w:styleId="BalloonText">
    <w:name w:val="Balloon Text"/>
    <w:basedOn w:val="Normal"/>
    <w:link w:val="BalloonTextChar"/>
    <w:uiPriority w:val="99"/>
    <w:semiHidden/>
    <w:unhideWhenUsed/>
    <w:rsid w:val="00CD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75"/>
    <w:rPr>
      <w:rFonts w:ascii="Tahoma" w:hAnsi="Tahoma" w:cs="Tahoma"/>
      <w:sz w:val="16"/>
      <w:szCs w:val="16"/>
    </w:rPr>
  </w:style>
  <w:style w:type="character" w:customStyle="1" w:styleId="Heading1Char">
    <w:name w:val="Heading 1 Char"/>
    <w:basedOn w:val="DefaultParagraphFont"/>
    <w:link w:val="Heading1"/>
    <w:uiPriority w:val="9"/>
    <w:rsid w:val="00AA44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A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80"/>
  </w:style>
  <w:style w:type="paragraph" w:styleId="Footer">
    <w:name w:val="footer"/>
    <w:basedOn w:val="Normal"/>
    <w:link w:val="FooterChar"/>
    <w:uiPriority w:val="99"/>
    <w:unhideWhenUsed/>
    <w:rsid w:val="00AA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480"/>
  </w:style>
  <w:style w:type="paragraph" w:styleId="ListParagraph">
    <w:name w:val="List Paragraph"/>
    <w:basedOn w:val="Normal"/>
    <w:uiPriority w:val="34"/>
    <w:qFormat/>
    <w:rsid w:val="00BA1838"/>
    <w:pPr>
      <w:ind w:left="720"/>
      <w:contextualSpacing/>
    </w:pPr>
  </w:style>
  <w:style w:type="character" w:styleId="FootnoteReference">
    <w:name w:val="footnote reference"/>
    <w:basedOn w:val="DefaultParagraphFont"/>
    <w:uiPriority w:val="99"/>
    <w:semiHidden/>
    <w:unhideWhenUsed/>
    <w:rsid w:val="00BA1838"/>
    <w:rPr>
      <w:vertAlign w:val="superscript"/>
    </w:rPr>
  </w:style>
  <w:style w:type="paragraph" w:styleId="FootnoteText">
    <w:name w:val="footnote text"/>
    <w:basedOn w:val="Normal"/>
    <w:link w:val="FootnoteTextChar"/>
    <w:uiPriority w:val="99"/>
    <w:semiHidden/>
    <w:unhideWhenUsed/>
    <w:rsid w:val="00BC7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C6F"/>
    <w:rPr>
      <w:sz w:val="20"/>
      <w:szCs w:val="20"/>
    </w:rPr>
  </w:style>
  <w:style w:type="character" w:styleId="CommentReference">
    <w:name w:val="annotation reference"/>
    <w:basedOn w:val="DefaultParagraphFont"/>
    <w:uiPriority w:val="99"/>
    <w:semiHidden/>
    <w:unhideWhenUsed/>
    <w:rsid w:val="000C0EB4"/>
    <w:rPr>
      <w:sz w:val="16"/>
      <w:szCs w:val="16"/>
    </w:rPr>
  </w:style>
  <w:style w:type="paragraph" w:styleId="CommentText">
    <w:name w:val="annotation text"/>
    <w:basedOn w:val="Normal"/>
    <w:link w:val="CommentTextChar"/>
    <w:uiPriority w:val="99"/>
    <w:unhideWhenUsed/>
    <w:rsid w:val="000C0EB4"/>
    <w:pPr>
      <w:spacing w:line="240" w:lineRule="auto"/>
    </w:pPr>
    <w:rPr>
      <w:sz w:val="20"/>
      <w:szCs w:val="20"/>
    </w:rPr>
  </w:style>
  <w:style w:type="character" w:customStyle="1" w:styleId="CommentTextChar">
    <w:name w:val="Comment Text Char"/>
    <w:basedOn w:val="DefaultParagraphFont"/>
    <w:link w:val="CommentText"/>
    <w:uiPriority w:val="99"/>
    <w:rsid w:val="000C0EB4"/>
    <w:rPr>
      <w:sz w:val="20"/>
      <w:szCs w:val="20"/>
    </w:rPr>
  </w:style>
  <w:style w:type="paragraph" w:styleId="CommentSubject">
    <w:name w:val="annotation subject"/>
    <w:basedOn w:val="CommentText"/>
    <w:next w:val="CommentText"/>
    <w:link w:val="CommentSubjectChar"/>
    <w:uiPriority w:val="99"/>
    <w:semiHidden/>
    <w:unhideWhenUsed/>
    <w:rsid w:val="000C0EB4"/>
    <w:rPr>
      <w:b/>
      <w:bCs/>
    </w:rPr>
  </w:style>
  <w:style w:type="character" w:customStyle="1" w:styleId="CommentSubjectChar">
    <w:name w:val="Comment Subject Char"/>
    <w:basedOn w:val="CommentTextChar"/>
    <w:link w:val="CommentSubject"/>
    <w:uiPriority w:val="99"/>
    <w:semiHidden/>
    <w:rsid w:val="000C0EB4"/>
    <w:rPr>
      <w:b/>
      <w:bCs/>
      <w:sz w:val="20"/>
      <w:szCs w:val="20"/>
    </w:rPr>
  </w:style>
  <w:style w:type="paragraph" w:styleId="Revision">
    <w:name w:val="Revision"/>
    <w:hidden/>
    <w:uiPriority w:val="99"/>
    <w:semiHidden/>
    <w:rsid w:val="000C0EB4"/>
    <w:pPr>
      <w:spacing w:after="0" w:line="240" w:lineRule="auto"/>
    </w:pPr>
  </w:style>
  <w:style w:type="character" w:styleId="FollowedHyperlink">
    <w:name w:val="FollowedHyperlink"/>
    <w:basedOn w:val="DefaultParagraphFont"/>
    <w:uiPriority w:val="99"/>
    <w:semiHidden/>
    <w:unhideWhenUsed/>
    <w:rsid w:val="00581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4500">
      <w:bodyDiv w:val="1"/>
      <w:marLeft w:val="0"/>
      <w:marRight w:val="0"/>
      <w:marTop w:val="0"/>
      <w:marBottom w:val="0"/>
      <w:divBdr>
        <w:top w:val="none" w:sz="0" w:space="0" w:color="auto"/>
        <w:left w:val="none" w:sz="0" w:space="0" w:color="auto"/>
        <w:bottom w:val="none" w:sz="0" w:space="0" w:color="auto"/>
        <w:right w:val="none" w:sz="0" w:space="0" w:color="auto"/>
      </w:divBdr>
    </w:div>
    <w:div w:id="136185351">
      <w:bodyDiv w:val="1"/>
      <w:marLeft w:val="0"/>
      <w:marRight w:val="0"/>
      <w:marTop w:val="0"/>
      <w:marBottom w:val="0"/>
      <w:divBdr>
        <w:top w:val="none" w:sz="0" w:space="0" w:color="auto"/>
        <w:left w:val="none" w:sz="0" w:space="0" w:color="auto"/>
        <w:bottom w:val="none" w:sz="0" w:space="0" w:color="auto"/>
        <w:right w:val="none" w:sz="0" w:space="0" w:color="auto"/>
      </w:divBdr>
    </w:div>
    <w:div w:id="149448425">
      <w:bodyDiv w:val="1"/>
      <w:marLeft w:val="0"/>
      <w:marRight w:val="0"/>
      <w:marTop w:val="0"/>
      <w:marBottom w:val="0"/>
      <w:divBdr>
        <w:top w:val="none" w:sz="0" w:space="0" w:color="auto"/>
        <w:left w:val="none" w:sz="0" w:space="0" w:color="auto"/>
        <w:bottom w:val="none" w:sz="0" w:space="0" w:color="auto"/>
        <w:right w:val="none" w:sz="0" w:space="0" w:color="auto"/>
      </w:divBdr>
    </w:div>
    <w:div w:id="218176666">
      <w:bodyDiv w:val="1"/>
      <w:marLeft w:val="0"/>
      <w:marRight w:val="0"/>
      <w:marTop w:val="0"/>
      <w:marBottom w:val="0"/>
      <w:divBdr>
        <w:top w:val="none" w:sz="0" w:space="0" w:color="auto"/>
        <w:left w:val="none" w:sz="0" w:space="0" w:color="auto"/>
        <w:bottom w:val="none" w:sz="0" w:space="0" w:color="auto"/>
        <w:right w:val="none" w:sz="0" w:space="0" w:color="auto"/>
      </w:divBdr>
    </w:div>
    <w:div w:id="347367982">
      <w:bodyDiv w:val="1"/>
      <w:marLeft w:val="0"/>
      <w:marRight w:val="0"/>
      <w:marTop w:val="0"/>
      <w:marBottom w:val="0"/>
      <w:divBdr>
        <w:top w:val="none" w:sz="0" w:space="0" w:color="auto"/>
        <w:left w:val="none" w:sz="0" w:space="0" w:color="auto"/>
        <w:bottom w:val="none" w:sz="0" w:space="0" w:color="auto"/>
        <w:right w:val="none" w:sz="0" w:space="0" w:color="auto"/>
      </w:divBdr>
    </w:div>
    <w:div w:id="348533311">
      <w:bodyDiv w:val="1"/>
      <w:marLeft w:val="0"/>
      <w:marRight w:val="0"/>
      <w:marTop w:val="0"/>
      <w:marBottom w:val="0"/>
      <w:divBdr>
        <w:top w:val="none" w:sz="0" w:space="0" w:color="auto"/>
        <w:left w:val="none" w:sz="0" w:space="0" w:color="auto"/>
        <w:bottom w:val="none" w:sz="0" w:space="0" w:color="auto"/>
        <w:right w:val="none" w:sz="0" w:space="0" w:color="auto"/>
      </w:divBdr>
    </w:div>
    <w:div w:id="358288008">
      <w:bodyDiv w:val="1"/>
      <w:marLeft w:val="0"/>
      <w:marRight w:val="0"/>
      <w:marTop w:val="0"/>
      <w:marBottom w:val="0"/>
      <w:divBdr>
        <w:top w:val="none" w:sz="0" w:space="0" w:color="auto"/>
        <w:left w:val="none" w:sz="0" w:space="0" w:color="auto"/>
        <w:bottom w:val="none" w:sz="0" w:space="0" w:color="auto"/>
        <w:right w:val="none" w:sz="0" w:space="0" w:color="auto"/>
      </w:divBdr>
    </w:div>
    <w:div w:id="381833584">
      <w:bodyDiv w:val="1"/>
      <w:marLeft w:val="0"/>
      <w:marRight w:val="0"/>
      <w:marTop w:val="0"/>
      <w:marBottom w:val="0"/>
      <w:divBdr>
        <w:top w:val="none" w:sz="0" w:space="0" w:color="auto"/>
        <w:left w:val="none" w:sz="0" w:space="0" w:color="auto"/>
        <w:bottom w:val="none" w:sz="0" w:space="0" w:color="auto"/>
        <w:right w:val="none" w:sz="0" w:space="0" w:color="auto"/>
      </w:divBdr>
    </w:div>
    <w:div w:id="428047720">
      <w:bodyDiv w:val="1"/>
      <w:marLeft w:val="0"/>
      <w:marRight w:val="0"/>
      <w:marTop w:val="0"/>
      <w:marBottom w:val="0"/>
      <w:divBdr>
        <w:top w:val="none" w:sz="0" w:space="0" w:color="auto"/>
        <w:left w:val="none" w:sz="0" w:space="0" w:color="auto"/>
        <w:bottom w:val="none" w:sz="0" w:space="0" w:color="auto"/>
        <w:right w:val="none" w:sz="0" w:space="0" w:color="auto"/>
      </w:divBdr>
    </w:div>
    <w:div w:id="482742220">
      <w:bodyDiv w:val="1"/>
      <w:marLeft w:val="0"/>
      <w:marRight w:val="0"/>
      <w:marTop w:val="0"/>
      <w:marBottom w:val="0"/>
      <w:divBdr>
        <w:top w:val="none" w:sz="0" w:space="0" w:color="auto"/>
        <w:left w:val="none" w:sz="0" w:space="0" w:color="auto"/>
        <w:bottom w:val="none" w:sz="0" w:space="0" w:color="auto"/>
        <w:right w:val="none" w:sz="0" w:space="0" w:color="auto"/>
      </w:divBdr>
    </w:div>
    <w:div w:id="504177188">
      <w:bodyDiv w:val="1"/>
      <w:marLeft w:val="0"/>
      <w:marRight w:val="0"/>
      <w:marTop w:val="0"/>
      <w:marBottom w:val="0"/>
      <w:divBdr>
        <w:top w:val="none" w:sz="0" w:space="0" w:color="auto"/>
        <w:left w:val="none" w:sz="0" w:space="0" w:color="auto"/>
        <w:bottom w:val="none" w:sz="0" w:space="0" w:color="auto"/>
        <w:right w:val="none" w:sz="0" w:space="0" w:color="auto"/>
      </w:divBdr>
    </w:div>
    <w:div w:id="532890950">
      <w:bodyDiv w:val="1"/>
      <w:marLeft w:val="0"/>
      <w:marRight w:val="0"/>
      <w:marTop w:val="0"/>
      <w:marBottom w:val="0"/>
      <w:divBdr>
        <w:top w:val="none" w:sz="0" w:space="0" w:color="auto"/>
        <w:left w:val="none" w:sz="0" w:space="0" w:color="auto"/>
        <w:bottom w:val="none" w:sz="0" w:space="0" w:color="auto"/>
        <w:right w:val="none" w:sz="0" w:space="0" w:color="auto"/>
      </w:divBdr>
    </w:div>
    <w:div w:id="544564958">
      <w:bodyDiv w:val="1"/>
      <w:marLeft w:val="0"/>
      <w:marRight w:val="0"/>
      <w:marTop w:val="0"/>
      <w:marBottom w:val="0"/>
      <w:divBdr>
        <w:top w:val="none" w:sz="0" w:space="0" w:color="auto"/>
        <w:left w:val="none" w:sz="0" w:space="0" w:color="auto"/>
        <w:bottom w:val="none" w:sz="0" w:space="0" w:color="auto"/>
        <w:right w:val="none" w:sz="0" w:space="0" w:color="auto"/>
      </w:divBdr>
    </w:div>
    <w:div w:id="554780900">
      <w:bodyDiv w:val="1"/>
      <w:marLeft w:val="0"/>
      <w:marRight w:val="0"/>
      <w:marTop w:val="0"/>
      <w:marBottom w:val="0"/>
      <w:divBdr>
        <w:top w:val="none" w:sz="0" w:space="0" w:color="auto"/>
        <w:left w:val="none" w:sz="0" w:space="0" w:color="auto"/>
        <w:bottom w:val="none" w:sz="0" w:space="0" w:color="auto"/>
        <w:right w:val="none" w:sz="0" w:space="0" w:color="auto"/>
      </w:divBdr>
    </w:div>
    <w:div w:id="555361348">
      <w:bodyDiv w:val="1"/>
      <w:marLeft w:val="0"/>
      <w:marRight w:val="0"/>
      <w:marTop w:val="0"/>
      <w:marBottom w:val="0"/>
      <w:divBdr>
        <w:top w:val="none" w:sz="0" w:space="0" w:color="auto"/>
        <w:left w:val="none" w:sz="0" w:space="0" w:color="auto"/>
        <w:bottom w:val="none" w:sz="0" w:space="0" w:color="auto"/>
        <w:right w:val="none" w:sz="0" w:space="0" w:color="auto"/>
      </w:divBdr>
    </w:div>
    <w:div w:id="577055300">
      <w:bodyDiv w:val="1"/>
      <w:marLeft w:val="0"/>
      <w:marRight w:val="0"/>
      <w:marTop w:val="0"/>
      <w:marBottom w:val="0"/>
      <w:divBdr>
        <w:top w:val="none" w:sz="0" w:space="0" w:color="auto"/>
        <w:left w:val="none" w:sz="0" w:space="0" w:color="auto"/>
        <w:bottom w:val="none" w:sz="0" w:space="0" w:color="auto"/>
        <w:right w:val="none" w:sz="0" w:space="0" w:color="auto"/>
      </w:divBdr>
    </w:div>
    <w:div w:id="580218493">
      <w:bodyDiv w:val="1"/>
      <w:marLeft w:val="0"/>
      <w:marRight w:val="0"/>
      <w:marTop w:val="0"/>
      <w:marBottom w:val="0"/>
      <w:divBdr>
        <w:top w:val="none" w:sz="0" w:space="0" w:color="auto"/>
        <w:left w:val="none" w:sz="0" w:space="0" w:color="auto"/>
        <w:bottom w:val="none" w:sz="0" w:space="0" w:color="auto"/>
        <w:right w:val="none" w:sz="0" w:space="0" w:color="auto"/>
      </w:divBdr>
    </w:div>
    <w:div w:id="584068744">
      <w:bodyDiv w:val="1"/>
      <w:marLeft w:val="0"/>
      <w:marRight w:val="0"/>
      <w:marTop w:val="0"/>
      <w:marBottom w:val="0"/>
      <w:divBdr>
        <w:top w:val="none" w:sz="0" w:space="0" w:color="auto"/>
        <w:left w:val="none" w:sz="0" w:space="0" w:color="auto"/>
        <w:bottom w:val="none" w:sz="0" w:space="0" w:color="auto"/>
        <w:right w:val="none" w:sz="0" w:space="0" w:color="auto"/>
      </w:divBdr>
    </w:div>
    <w:div w:id="603923694">
      <w:bodyDiv w:val="1"/>
      <w:marLeft w:val="0"/>
      <w:marRight w:val="0"/>
      <w:marTop w:val="0"/>
      <w:marBottom w:val="0"/>
      <w:divBdr>
        <w:top w:val="none" w:sz="0" w:space="0" w:color="auto"/>
        <w:left w:val="none" w:sz="0" w:space="0" w:color="auto"/>
        <w:bottom w:val="none" w:sz="0" w:space="0" w:color="auto"/>
        <w:right w:val="none" w:sz="0" w:space="0" w:color="auto"/>
      </w:divBdr>
    </w:div>
    <w:div w:id="605577267">
      <w:bodyDiv w:val="1"/>
      <w:marLeft w:val="0"/>
      <w:marRight w:val="0"/>
      <w:marTop w:val="0"/>
      <w:marBottom w:val="0"/>
      <w:divBdr>
        <w:top w:val="none" w:sz="0" w:space="0" w:color="auto"/>
        <w:left w:val="none" w:sz="0" w:space="0" w:color="auto"/>
        <w:bottom w:val="none" w:sz="0" w:space="0" w:color="auto"/>
        <w:right w:val="none" w:sz="0" w:space="0" w:color="auto"/>
      </w:divBdr>
    </w:div>
    <w:div w:id="628248185">
      <w:bodyDiv w:val="1"/>
      <w:marLeft w:val="0"/>
      <w:marRight w:val="0"/>
      <w:marTop w:val="0"/>
      <w:marBottom w:val="0"/>
      <w:divBdr>
        <w:top w:val="none" w:sz="0" w:space="0" w:color="auto"/>
        <w:left w:val="none" w:sz="0" w:space="0" w:color="auto"/>
        <w:bottom w:val="none" w:sz="0" w:space="0" w:color="auto"/>
        <w:right w:val="none" w:sz="0" w:space="0" w:color="auto"/>
      </w:divBdr>
    </w:div>
    <w:div w:id="683439146">
      <w:bodyDiv w:val="1"/>
      <w:marLeft w:val="0"/>
      <w:marRight w:val="0"/>
      <w:marTop w:val="0"/>
      <w:marBottom w:val="0"/>
      <w:divBdr>
        <w:top w:val="none" w:sz="0" w:space="0" w:color="auto"/>
        <w:left w:val="none" w:sz="0" w:space="0" w:color="auto"/>
        <w:bottom w:val="none" w:sz="0" w:space="0" w:color="auto"/>
        <w:right w:val="none" w:sz="0" w:space="0" w:color="auto"/>
      </w:divBdr>
    </w:div>
    <w:div w:id="710766213">
      <w:bodyDiv w:val="1"/>
      <w:marLeft w:val="0"/>
      <w:marRight w:val="0"/>
      <w:marTop w:val="0"/>
      <w:marBottom w:val="0"/>
      <w:divBdr>
        <w:top w:val="none" w:sz="0" w:space="0" w:color="auto"/>
        <w:left w:val="none" w:sz="0" w:space="0" w:color="auto"/>
        <w:bottom w:val="none" w:sz="0" w:space="0" w:color="auto"/>
        <w:right w:val="none" w:sz="0" w:space="0" w:color="auto"/>
      </w:divBdr>
      <w:divsChild>
        <w:div w:id="1507551874">
          <w:marLeft w:val="0"/>
          <w:marRight w:val="0"/>
          <w:marTop w:val="0"/>
          <w:marBottom w:val="0"/>
          <w:divBdr>
            <w:top w:val="none" w:sz="0" w:space="0" w:color="auto"/>
            <w:left w:val="none" w:sz="0" w:space="0" w:color="auto"/>
            <w:bottom w:val="none" w:sz="0" w:space="0" w:color="auto"/>
            <w:right w:val="none" w:sz="0" w:space="0" w:color="auto"/>
          </w:divBdr>
          <w:divsChild>
            <w:div w:id="1986885222">
              <w:marLeft w:val="0"/>
              <w:marRight w:val="0"/>
              <w:marTop w:val="0"/>
              <w:marBottom w:val="0"/>
              <w:divBdr>
                <w:top w:val="none" w:sz="0" w:space="0" w:color="auto"/>
                <w:left w:val="none" w:sz="0" w:space="0" w:color="auto"/>
                <w:bottom w:val="none" w:sz="0" w:space="0" w:color="auto"/>
                <w:right w:val="none" w:sz="0" w:space="0" w:color="auto"/>
              </w:divBdr>
              <w:divsChild>
                <w:div w:id="1528986656">
                  <w:marLeft w:val="0"/>
                  <w:marRight w:val="0"/>
                  <w:marTop w:val="0"/>
                  <w:marBottom w:val="0"/>
                  <w:divBdr>
                    <w:top w:val="none" w:sz="0" w:space="0" w:color="auto"/>
                    <w:left w:val="none" w:sz="0" w:space="0" w:color="auto"/>
                    <w:bottom w:val="none" w:sz="0" w:space="0" w:color="auto"/>
                    <w:right w:val="none" w:sz="0" w:space="0" w:color="auto"/>
                  </w:divBdr>
                  <w:divsChild>
                    <w:div w:id="1911503074">
                      <w:marLeft w:val="0"/>
                      <w:marRight w:val="0"/>
                      <w:marTop w:val="0"/>
                      <w:marBottom w:val="0"/>
                      <w:divBdr>
                        <w:top w:val="none" w:sz="0" w:space="0" w:color="auto"/>
                        <w:left w:val="none" w:sz="0" w:space="0" w:color="auto"/>
                        <w:bottom w:val="none" w:sz="0" w:space="0" w:color="auto"/>
                        <w:right w:val="none" w:sz="0" w:space="0" w:color="auto"/>
                      </w:divBdr>
                      <w:divsChild>
                        <w:div w:id="1685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50864">
      <w:bodyDiv w:val="1"/>
      <w:marLeft w:val="0"/>
      <w:marRight w:val="0"/>
      <w:marTop w:val="0"/>
      <w:marBottom w:val="0"/>
      <w:divBdr>
        <w:top w:val="none" w:sz="0" w:space="0" w:color="auto"/>
        <w:left w:val="none" w:sz="0" w:space="0" w:color="auto"/>
        <w:bottom w:val="none" w:sz="0" w:space="0" w:color="auto"/>
        <w:right w:val="none" w:sz="0" w:space="0" w:color="auto"/>
      </w:divBdr>
    </w:div>
    <w:div w:id="757798028">
      <w:bodyDiv w:val="1"/>
      <w:marLeft w:val="0"/>
      <w:marRight w:val="0"/>
      <w:marTop w:val="0"/>
      <w:marBottom w:val="0"/>
      <w:divBdr>
        <w:top w:val="none" w:sz="0" w:space="0" w:color="auto"/>
        <w:left w:val="none" w:sz="0" w:space="0" w:color="auto"/>
        <w:bottom w:val="none" w:sz="0" w:space="0" w:color="auto"/>
        <w:right w:val="none" w:sz="0" w:space="0" w:color="auto"/>
      </w:divBdr>
    </w:div>
    <w:div w:id="777139544">
      <w:bodyDiv w:val="1"/>
      <w:marLeft w:val="0"/>
      <w:marRight w:val="0"/>
      <w:marTop w:val="0"/>
      <w:marBottom w:val="0"/>
      <w:divBdr>
        <w:top w:val="none" w:sz="0" w:space="0" w:color="auto"/>
        <w:left w:val="none" w:sz="0" w:space="0" w:color="auto"/>
        <w:bottom w:val="none" w:sz="0" w:space="0" w:color="auto"/>
        <w:right w:val="none" w:sz="0" w:space="0" w:color="auto"/>
      </w:divBdr>
    </w:div>
    <w:div w:id="812334320">
      <w:bodyDiv w:val="1"/>
      <w:marLeft w:val="0"/>
      <w:marRight w:val="0"/>
      <w:marTop w:val="0"/>
      <w:marBottom w:val="0"/>
      <w:divBdr>
        <w:top w:val="none" w:sz="0" w:space="0" w:color="auto"/>
        <w:left w:val="none" w:sz="0" w:space="0" w:color="auto"/>
        <w:bottom w:val="none" w:sz="0" w:space="0" w:color="auto"/>
        <w:right w:val="none" w:sz="0" w:space="0" w:color="auto"/>
      </w:divBdr>
    </w:div>
    <w:div w:id="849638829">
      <w:bodyDiv w:val="1"/>
      <w:marLeft w:val="0"/>
      <w:marRight w:val="0"/>
      <w:marTop w:val="0"/>
      <w:marBottom w:val="0"/>
      <w:divBdr>
        <w:top w:val="none" w:sz="0" w:space="0" w:color="auto"/>
        <w:left w:val="none" w:sz="0" w:space="0" w:color="auto"/>
        <w:bottom w:val="none" w:sz="0" w:space="0" w:color="auto"/>
        <w:right w:val="none" w:sz="0" w:space="0" w:color="auto"/>
      </w:divBdr>
    </w:div>
    <w:div w:id="902329794">
      <w:bodyDiv w:val="1"/>
      <w:marLeft w:val="0"/>
      <w:marRight w:val="0"/>
      <w:marTop w:val="0"/>
      <w:marBottom w:val="0"/>
      <w:divBdr>
        <w:top w:val="none" w:sz="0" w:space="0" w:color="auto"/>
        <w:left w:val="none" w:sz="0" w:space="0" w:color="auto"/>
        <w:bottom w:val="none" w:sz="0" w:space="0" w:color="auto"/>
        <w:right w:val="none" w:sz="0" w:space="0" w:color="auto"/>
      </w:divBdr>
    </w:div>
    <w:div w:id="955717495">
      <w:bodyDiv w:val="1"/>
      <w:marLeft w:val="0"/>
      <w:marRight w:val="0"/>
      <w:marTop w:val="0"/>
      <w:marBottom w:val="0"/>
      <w:divBdr>
        <w:top w:val="none" w:sz="0" w:space="0" w:color="auto"/>
        <w:left w:val="none" w:sz="0" w:space="0" w:color="auto"/>
        <w:bottom w:val="none" w:sz="0" w:space="0" w:color="auto"/>
        <w:right w:val="none" w:sz="0" w:space="0" w:color="auto"/>
      </w:divBdr>
    </w:div>
    <w:div w:id="1152329090">
      <w:bodyDiv w:val="1"/>
      <w:marLeft w:val="0"/>
      <w:marRight w:val="0"/>
      <w:marTop w:val="0"/>
      <w:marBottom w:val="0"/>
      <w:divBdr>
        <w:top w:val="none" w:sz="0" w:space="0" w:color="auto"/>
        <w:left w:val="none" w:sz="0" w:space="0" w:color="auto"/>
        <w:bottom w:val="none" w:sz="0" w:space="0" w:color="auto"/>
        <w:right w:val="none" w:sz="0" w:space="0" w:color="auto"/>
      </w:divBdr>
    </w:div>
    <w:div w:id="1209298263">
      <w:bodyDiv w:val="1"/>
      <w:marLeft w:val="0"/>
      <w:marRight w:val="0"/>
      <w:marTop w:val="0"/>
      <w:marBottom w:val="0"/>
      <w:divBdr>
        <w:top w:val="none" w:sz="0" w:space="0" w:color="auto"/>
        <w:left w:val="none" w:sz="0" w:space="0" w:color="auto"/>
        <w:bottom w:val="none" w:sz="0" w:space="0" w:color="auto"/>
        <w:right w:val="none" w:sz="0" w:space="0" w:color="auto"/>
      </w:divBdr>
    </w:div>
    <w:div w:id="1224096189">
      <w:bodyDiv w:val="1"/>
      <w:marLeft w:val="0"/>
      <w:marRight w:val="0"/>
      <w:marTop w:val="0"/>
      <w:marBottom w:val="0"/>
      <w:divBdr>
        <w:top w:val="none" w:sz="0" w:space="0" w:color="auto"/>
        <w:left w:val="none" w:sz="0" w:space="0" w:color="auto"/>
        <w:bottom w:val="none" w:sz="0" w:space="0" w:color="auto"/>
        <w:right w:val="none" w:sz="0" w:space="0" w:color="auto"/>
      </w:divBdr>
    </w:div>
    <w:div w:id="1239557917">
      <w:bodyDiv w:val="1"/>
      <w:marLeft w:val="0"/>
      <w:marRight w:val="0"/>
      <w:marTop w:val="0"/>
      <w:marBottom w:val="0"/>
      <w:divBdr>
        <w:top w:val="none" w:sz="0" w:space="0" w:color="auto"/>
        <w:left w:val="none" w:sz="0" w:space="0" w:color="auto"/>
        <w:bottom w:val="none" w:sz="0" w:space="0" w:color="auto"/>
        <w:right w:val="none" w:sz="0" w:space="0" w:color="auto"/>
      </w:divBdr>
    </w:div>
    <w:div w:id="1257665934">
      <w:bodyDiv w:val="1"/>
      <w:marLeft w:val="0"/>
      <w:marRight w:val="0"/>
      <w:marTop w:val="0"/>
      <w:marBottom w:val="0"/>
      <w:divBdr>
        <w:top w:val="none" w:sz="0" w:space="0" w:color="auto"/>
        <w:left w:val="none" w:sz="0" w:space="0" w:color="auto"/>
        <w:bottom w:val="none" w:sz="0" w:space="0" w:color="auto"/>
        <w:right w:val="none" w:sz="0" w:space="0" w:color="auto"/>
      </w:divBdr>
    </w:div>
    <w:div w:id="1300186519">
      <w:bodyDiv w:val="1"/>
      <w:marLeft w:val="0"/>
      <w:marRight w:val="0"/>
      <w:marTop w:val="0"/>
      <w:marBottom w:val="0"/>
      <w:divBdr>
        <w:top w:val="none" w:sz="0" w:space="0" w:color="auto"/>
        <w:left w:val="none" w:sz="0" w:space="0" w:color="auto"/>
        <w:bottom w:val="none" w:sz="0" w:space="0" w:color="auto"/>
        <w:right w:val="none" w:sz="0" w:space="0" w:color="auto"/>
      </w:divBdr>
    </w:div>
    <w:div w:id="1377969122">
      <w:bodyDiv w:val="1"/>
      <w:marLeft w:val="0"/>
      <w:marRight w:val="0"/>
      <w:marTop w:val="0"/>
      <w:marBottom w:val="0"/>
      <w:divBdr>
        <w:top w:val="none" w:sz="0" w:space="0" w:color="auto"/>
        <w:left w:val="none" w:sz="0" w:space="0" w:color="auto"/>
        <w:bottom w:val="none" w:sz="0" w:space="0" w:color="auto"/>
        <w:right w:val="none" w:sz="0" w:space="0" w:color="auto"/>
      </w:divBdr>
    </w:div>
    <w:div w:id="1414282356">
      <w:bodyDiv w:val="1"/>
      <w:marLeft w:val="0"/>
      <w:marRight w:val="0"/>
      <w:marTop w:val="0"/>
      <w:marBottom w:val="0"/>
      <w:divBdr>
        <w:top w:val="none" w:sz="0" w:space="0" w:color="auto"/>
        <w:left w:val="none" w:sz="0" w:space="0" w:color="auto"/>
        <w:bottom w:val="none" w:sz="0" w:space="0" w:color="auto"/>
        <w:right w:val="none" w:sz="0" w:space="0" w:color="auto"/>
      </w:divBdr>
    </w:div>
    <w:div w:id="1420784285">
      <w:bodyDiv w:val="1"/>
      <w:marLeft w:val="0"/>
      <w:marRight w:val="0"/>
      <w:marTop w:val="0"/>
      <w:marBottom w:val="0"/>
      <w:divBdr>
        <w:top w:val="none" w:sz="0" w:space="0" w:color="auto"/>
        <w:left w:val="none" w:sz="0" w:space="0" w:color="auto"/>
        <w:bottom w:val="none" w:sz="0" w:space="0" w:color="auto"/>
        <w:right w:val="none" w:sz="0" w:space="0" w:color="auto"/>
      </w:divBdr>
    </w:div>
    <w:div w:id="1572809189">
      <w:bodyDiv w:val="1"/>
      <w:marLeft w:val="0"/>
      <w:marRight w:val="0"/>
      <w:marTop w:val="0"/>
      <w:marBottom w:val="0"/>
      <w:divBdr>
        <w:top w:val="none" w:sz="0" w:space="0" w:color="auto"/>
        <w:left w:val="none" w:sz="0" w:space="0" w:color="auto"/>
        <w:bottom w:val="none" w:sz="0" w:space="0" w:color="auto"/>
        <w:right w:val="none" w:sz="0" w:space="0" w:color="auto"/>
      </w:divBdr>
    </w:div>
    <w:div w:id="1663701283">
      <w:bodyDiv w:val="1"/>
      <w:marLeft w:val="0"/>
      <w:marRight w:val="0"/>
      <w:marTop w:val="0"/>
      <w:marBottom w:val="0"/>
      <w:divBdr>
        <w:top w:val="none" w:sz="0" w:space="0" w:color="auto"/>
        <w:left w:val="none" w:sz="0" w:space="0" w:color="auto"/>
        <w:bottom w:val="none" w:sz="0" w:space="0" w:color="auto"/>
        <w:right w:val="none" w:sz="0" w:space="0" w:color="auto"/>
      </w:divBdr>
    </w:div>
    <w:div w:id="1773430964">
      <w:bodyDiv w:val="1"/>
      <w:marLeft w:val="0"/>
      <w:marRight w:val="0"/>
      <w:marTop w:val="0"/>
      <w:marBottom w:val="0"/>
      <w:divBdr>
        <w:top w:val="none" w:sz="0" w:space="0" w:color="auto"/>
        <w:left w:val="none" w:sz="0" w:space="0" w:color="auto"/>
        <w:bottom w:val="none" w:sz="0" w:space="0" w:color="auto"/>
        <w:right w:val="none" w:sz="0" w:space="0" w:color="auto"/>
      </w:divBdr>
    </w:div>
    <w:div w:id="1846240938">
      <w:bodyDiv w:val="1"/>
      <w:marLeft w:val="0"/>
      <w:marRight w:val="0"/>
      <w:marTop w:val="0"/>
      <w:marBottom w:val="0"/>
      <w:divBdr>
        <w:top w:val="none" w:sz="0" w:space="0" w:color="auto"/>
        <w:left w:val="none" w:sz="0" w:space="0" w:color="auto"/>
        <w:bottom w:val="none" w:sz="0" w:space="0" w:color="auto"/>
        <w:right w:val="none" w:sz="0" w:space="0" w:color="auto"/>
      </w:divBdr>
    </w:div>
    <w:div w:id="2071805666">
      <w:bodyDiv w:val="1"/>
      <w:marLeft w:val="0"/>
      <w:marRight w:val="0"/>
      <w:marTop w:val="0"/>
      <w:marBottom w:val="0"/>
      <w:divBdr>
        <w:top w:val="none" w:sz="0" w:space="0" w:color="auto"/>
        <w:left w:val="none" w:sz="0" w:space="0" w:color="auto"/>
        <w:bottom w:val="none" w:sz="0" w:space="0" w:color="auto"/>
        <w:right w:val="none" w:sz="0" w:space="0" w:color="auto"/>
      </w:divBdr>
    </w:div>
    <w:div w:id="2074545961">
      <w:bodyDiv w:val="1"/>
      <w:marLeft w:val="0"/>
      <w:marRight w:val="0"/>
      <w:marTop w:val="0"/>
      <w:marBottom w:val="0"/>
      <w:divBdr>
        <w:top w:val="none" w:sz="0" w:space="0" w:color="auto"/>
        <w:left w:val="none" w:sz="0" w:space="0" w:color="auto"/>
        <w:bottom w:val="none" w:sz="0" w:space="0" w:color="auto"/>
        <w:right w:val="none" w:sz="0" w:space="0" w:color="auto"/>
      </w:divBdr>
    </w:div>
    <w:div w:id="2083217127">
      <w:bodyDiv w:val="1"/>
      <w:marLeft w:val="0"/>
      <w:marRight w:val="0"/>
      <w:marTop w:val="0"/>
      <w:marBottom w:val="0"/>
      <w:divBdr>
        <w:top w:val="none" w:sz="0" w:space="0" w:color="auto"/>
        <w:left w:val="none" w:sz="0" w:space="0" w:color="auto"/>
        <w:bottom w:val="none" w:sz="0" w:space="0" w:color="auto"/>
        <w:right w:val="none" w:sz="0" w:space="0" w:color="auto"/>
      </w:divBdr>
    </w:div>
    <w:div w:id="2127037651">
      <w:bodyDiv w:val="1"/>
      <w:marLeft w:val="0"/>
      <w:marRight w:val="0"/>
      <w:marTop w:val="0"/>
      <w:marBottom w:val="0"/>
      <w:divBdr>
        <w:top w:val="none" w:sz="0" w:space="0" w:color="auto"/>
        <w:left w:val="none" w:sz="0" w:space="0" w:color="auto"/>
        <w:bottom w:val="none" w:sz="0" w:space="0" w:color="auto"/>
        <w:right w:val="none" w:sz="0" w:space="0" w:color="auto"/>
      </w:divBdr>
    </w:div>
    <w:div w:id="21386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tizensinformation.i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rishstatutebook.ie/1997/en/act/pub/0020/index.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tu.ie/download/pdf/regulating_for_decent_work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BB14-1585-49B6-81D8-C6B60AB3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10471</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2016-01-25T16:10:00Z</dcterms:created>
  <dcterms:modified xsi:type="dcterms:W3CDTF">2016-01-25T16:11:00Z</dcterms:modified>
</cp:coreProperties>
</file>