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6C8" w:rsidRDefault="00B876C8" w:rsidP="00452D90">
      <w:pPr>
        <w:rPr>
          <w:rFonts w:ascii="Arial" w:hAnsi="Arial" w:cs="Arial"/>
          <w:b/>
          <w:color w:val="000000"/>
          <w:lang w:val="en-US"/>
        </w:rPr>
      </w:pPr>
      <w:bookmarkStart w:id="0" w:name="_GoBack"/>
      <w:bookmarkEnd w:id="0"/>
    </w:p>
    <w:p w:rsidR="00B876C8" w:rsidRDefault="00B876C8" w:rsidP="00452D90">
      <w:pPr>
        <w:rPr>
          <w:rFonts w:ascii="Arial" w:hAnsi="Arial" w:cs="Arial"/>
          <w:i/>
          <w:color w:val="000000"/>
          <w:lang w:val="en-US"/>
        </w:rPr>
      </w:pPr>
    </w:p>
    <w:p w:rsidR="00B876C8" w:rsidRPr="00B876C8" w:rsidRDefault="00EC598F" w:rsidP="00EC598F">
      <w:pPr>
        <w:jc w:val="center"/>
        <w:rPr>
          <w:rFonts w:ascii="Arial" w:hAnsi="Arial" w:cs="Arial"/>
          <w:i/>
          <w:color w:val="000000"/>
          <w:lang w:val="en-US"/>
        </w:rPr>
      </w:pPr>
      <w:r>
        <w:rPr>
          <w:noProof/>
          <w:lang w:val="en-IE" w:eastAsia="en-IE"/>
        </w:rPr>
        <w:drawing>
          <wp:inline distT="0" distB="0" distL="0" distR="0" wp14:anchorId="07E6947A" wp14:editId="33DAD0BB">
            <wp:extent cx="3603009" cy="103723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6800" cy="1038321"/>
                    </a:xfrm>
                    <a:prstGeom prst="rect">
                      <a:avLst/>
                    </a:prstGeom>
                    <a:noFill/>
                    <a:ln>
                      <a:noFill/>
                    </a:ln>
                  </pic:spPr>
                </pic:pic>
              </a:graphicData>
            </a:graphic>
          </wp:inline>
        </w:drawing>
      </w:r>
    </w:p>
    <w:p w:rsidR="00EC598F" w:rsidRDefault="00EC598F" w:rsidP="00452D90">
      <w:pPr>
        <w:rPr>
          <w:rFonts w:ascii="Arial" w:hAnsi="Arial" w:cs="Arial"/>
          <w:b/>
          <w:color w:val="000000"/>
          <w:lang w:val="en-US"/>
        </w:rPr>
      </w:pPr>
    </w:p>
    <w:p w:rsidR="00452D90" w:rsidRPr="00452D90" w:rsidRDefault="00452D90" w:rsidP="00452D90">
      <w:pPr>
        <w:rPr>
          <w:rFonts w:ascii="Arial" w:hAnsi="Arial" w:cs="Arial"/>
        </w:rPr>
      </w:pPr>
    </w:p>
    <w:p w:rsidR="00452D90" w:rsidRPr="00452D90" w:rsidRDefault="00452D90" w:rsidP="00201309">
      <w:pPr>
        <w:rPr>
          <w:rFonts w:ascii="Arial" w:hAnsi="Arial" w:cs="Arial"/>
          <w:b/>
          <w:bCs/>
          <w:color w:val="000000"/>
          <w:lang w:val="en-US"/>
        </w:rPr>
      </w:pPr>
    </w:p>
    <w:p w:rsidR="000B4648" w:rsidRPr="00452D90" w:rsidRDefault="00452D90" w:rsidP="00EC598F">
      <w:pPr>
        <w:jc w:val="center"/>
        <w:rPr>
          <w:rFonts w:ascii="Arial" w:hAnsi="Arial" w:cs="Arial"/>
        </w:rPr>
      </w:pPr>
      <w:r w:rsidRPr="00452D90">
        <w:rPr>
          <w:rFonts w:ascii="Arial" w:hAnsi="Arial" w:cs="Arial"/>
          <w:b/>
          <w:bCs/>
          <w:color w:val="000000"/>
          <w:lang w:val="en-US"/>
        </w:rPr>
        <w:t xml:space="preserve">Re:  </w:t>
      </w:r>
      <w:r w:rsidR="00EC598F">
        <w:rPr>
          <w:rFonts w:ascii="Arial" w:hAnsi="Arial" w:cs="Arial"/>
          <w:b/>
          <w:bCs/>
          <w:color w:val="000000"/>
          <w:lang w:val="en-US"/>
        </w:rPr>
        <w:t xml:space="preserve">Freedom of Information </w:t>
      </w:r>
      <w:r w:rsidRPr="00452D90">
        <w:rPr>
          <w:rFonts w:ascii="Arial" w:hAnsi="Arial" w:cs="Arial"/>
          <w:b/>
          <w:bCs/>
          <w:color w:val="000000"/>
          <w:lang w:val="en-US"/>
        </w:rPr>
        <w:t>Model Publication Scheme</w:t>
      </w:r>
    </w:p>
    <w:p w:rsidR="000B4648" w:rsidRPr="00452D90" w:rsidRDefault="000B4648" w:rsidP="00EC598F">
      <w:pPr>
        <w:jc w:val="center"/>
        <w:rPr>
          <w:rFonts w:ascii="Arial" w:hAnsi="Arial" w:cs="Arial"/>
        </w:rPr>
      </w:pPr>
    </w:p>
    <w:p w:rsidR="00DB780F" w:rsidRPr="00EC598F" w:rsidRDefault="00452D90" w:rsidP="00DB780F">
      <w:pPr>
        <w:jc w:val="center"/>
        <w:rPr>
          <w:rFonts w:ascii="Arial" w:hAnsi="Arial" w:cs="Arial"/>
          <w:b/>
          <w:i/>
          <w:color w:val="000000"/>
          <w:lang w:val="en-US"/>
        </w:rPr>
      </w:pPr>
      <w:r w:rsidRPr="00452D90">
        <w:rPr>
          <w:rFonts w:ascii="Arial" w:hAnsi="Arial" w:cs="Arial"/>
          <w:b/>
        </w:rPr>
        <w:t>Citizens Information Board</w:t>
      </w:r>
      <w:r w:rsidR="00EC598F">
        <w:rPr>
          <w:rFonts w:ascii="Arial" w:hAnsi="Arial" w:cs="Arial"/>
          <w:b/>
        </w:rPr>
        <w:t xml:space="preserve"> Submission</w:t>
      </w:r>
      <w:r w:rsidR="00DB780F">
        <w:rPr>
          <w:rFonts w:ascii="Arial" w:hAnsi="Arial" w:cs="Arial"/>
          <w:b/>
        </w:rPr>
        <w:t xml:space="preserve"> </w:t>
      </w:r>
      <w:r w:rsidR="00DB780F" w:rsidRPr="00EC598F">
        <w:rPr>
          <w:rFonts w:ascii="Arial" w:hAnsi="Arial" w:cs="Arial"/>
          <w:b/>
          <w:i/>
          <w:color w:val="000000"/>
          <w:lang w:val="en-US"/>
        </w:rPr>
        <w:t>Sep</w:t>
      </w:r>
      <w:r w:rsidR="00DB780F">
        <w:rPr>
          <w:rFonts w:ascii="Arial" w:hAnsi="Arial" w:cs="Arial"/>
          <w:b/>
          <w:i/>
          <w:color w:val="000000"/>
          <w:lang w:val="en-US"/>
        </w:rPr>
        <w:t xml:space="preserve">tember </w:t>
      </w:r>
      <w:r w:rsidR="00DB780F" w:rsidRPr="00EC598F">
        <w:rPr>
          <w:rFonts w:ascii="Arial" w:hAnsi="Arial" w:cs="Arial"/>
          <w:b/>
          <w:i/>
          <w:color w:val="000000"/>
          <w:lang w:val="en-US"/>
        </w:rPr>
        <w:t>2015</w:t>
      </w:r>
    </w:p>
    <w:p w:rsidR="00452D90" w:rsidRPr="00452D90" w:rsidRDefault="00452D90" w:rsidP="00EC598F">
      <w:pPr>
        <w:jc w:val="center"/>
        <w:rPr>
          <w:rFonts w:ascii="Arial" w:hAnsi="Arial" w:cs="Arial"/>
          <w:b/>
        </w:rPr>
      </w:pPr>
    </w:p>
    <w:p w:rsidR="00452D90" w:rsidRDefault="00452D90" w:rsidP="00201309">
      <w:pPr>
        <w:rPr>
          <w:rFonts w:ascii="Arial" w:hAnsi="Arial" w:cs="Arial"/>
        </w:rPr>
      </w:pPr>
    </w:p>
    <w:p w:rsidR="00FA347A" w:rsidRPr="00201309" w:rsidRDefault="00201309" w:rsidP="00201309">
      <w:pPr>
        <w:rPr>
          <w:rFonts w:ascii="Arial" w:hAnsi="Arial" w:cs="Arial"/>
        </w:rPr>
      </w:pPr>
      <w:r>
        <w:rPr>
          <w:rFonts w:ascii="Arial" w:hAnsi="Arial" w:cs="Arial"/>
        </w:rPr>
        <w:t xml:space="preserve">The Citizens Information Board (CIB) welcomes the Freedom of Information Model </w:t>
      </w:r>
      <w:r w:rsidR="000B4648">
        <w:rPr>
          <w:rFonts w:ascii="Arial" w:hAnsi="Arial" w:cs="Arial"/>
        </w:rPr>
        <w:t>P</w:t>
      </w:r>
      <w:r w:rsidRPr="00201309">
        <w:rPr>
          <w:rFonts w:ascii="Arial" w:hAnsi="Arial" w:cs="Arial"/>
        </w:rPr>
        <w:t>ublication Scheme</w:t>
      </w:r>
      <w:r w:rsidR="000B4648" w:rsidRPr="00201309">
        <w:rPr>
          <w:rFonts w:ascii="Arial" w:hAnsi="Arial" w:cs="Arial"/>
        </w:rPr>
        <w:t>. The Scheme can enhance significantly</w:t>
      </w:r>
      <w:r w:rsidR="000B4648">
        <w:rPr>
          <w:rFonts w:ascii="Arial" w:hAnsi="Arial" w:cs="Arial"/>
        </w:rPr>
        <w:t xml:space="preserve"> the implementation of the long-standing </w:t>
      </w:r>
      <w:r w:rsidR="00FA347A" w:rsidRPr="00201309">
        <w:rPr>
          <w:rFonts w:ascii="Arial" w:hAnsi="Arial" w:cs="Arial"/>
          <w:iCs/>
        </w:rPr>
        <w:t xml:space="preserve">commitment on the part of public services in Ireland to </w:t>
      </w:r>
      <w:r w:rsidR="00FA347A" w:rsidRPr="00201309">
        <w:rPr>
          <w:rFonts w:ascii="Arial" w:hAnsi="Arial" w:cs="Arial"/>
        </w:rPr>
        <w:t>provid</w:t>
      </w:r>
      <w:r w:rsidR="000B4648">
        <w:rPr>
          <w:rFonts w:ascii="Arial" w:hAnsi="Arial" w:cs="Arial"/>
        </w:rPr>
        <w:t xml:space="preserve">e </w:t>
      </w:r>
      <w:r w:rsidR="00FA347A" w:rsidRPr="00201309">
        <w:rPr>
          <w:rFonts w:ascii="Arial" w:hAnsi="Arial" w:cs="Arial"/>
        </w:rPr>
        <w:t xml:space="preserve">information that is clear, timely and accurate, is available at all points of contact and meets the requirements of people with specific needs. </w:t>
      </w:r>
    </w:p>
    <w:p w:rsidR="00FA347A" w:rsidRDefault="00FA347A" w:rsidP="00874452">
      <w:pPr>
        <w:rPr>
          <w:rFonts w:ascii="Arial" w:hAnsi="Arial" w:cs="Arial"/>
        </w:rPr>
      </w:pPr>
    </w:p>
    <w:p w:rsidR="00874452" w:rsidRPr="00201309" w:rsidRDefault="000B4648" w:rsidP="00874452">
      <w:pPr>
        <w:rPr>
          <w:rFonts w:ascii="Arial" w:hAnsi="Arial" w:cs="Arial"/>
        </w:rPr>
      </w:pPr>
      <w:r>
        <w:rPr>
          <w:rFonts w:ascii="Arial" w:hAnsi="Arial" w:cs="Arial"/>
        </w:rPr>
        <w:t>While i</w:t>
      </w:r>
      <w:r w:rsidR="00201309">
        <w:rPr>
          <w:rFonts w:ascii="Arial" w:hAnsi="Arial" w:cs="Arial"/>
        </w:rPr>
        <w:t>t is anticipated that the publication scheme may lead to a reduction in FOI requests and a related reduction in related workloads</w:t>
      </w:r>
      <w:r>
        <w:rPr>
          <w:rFonts w:ascii="Arial" w:hAnsi="Arial" w:cs="Arial"/>
        </w:rPr>
        <w:t xml:space="preserve"> and w</w:t>
      </w:r>
      <w:r w:rsidR="00201309">
        <w:rPr>
          <w:rFonts w:ascii="Arial" w:hAnsi="Arial" w:cs="Arial"/>
        </w:rPr>
        <w:t>hile this is an important consideration, it is equally and, perhaps, more important, that the scheme enhances access to public service information by citizens</w:t>
      </w:r>
      <w:r>
        <w:rPr>
          <w:rFonts w:ascii="Arial" w:hAnsi="Arial" w:cs="Arial"/>
        </w:rPr>
        <w:t>.</w:t>
      </w:r>
    </w:p>
    <w:p w:rsidR="00874452" w:rsidRDefault="00874452" w:rsidP="00874452">
      <w:pPr>
        <w:rPr>
          <w:rFonts w:ascii="Arial" w:hAnsi="Arial" w:cs="Arial"/>
          <w:i/>
        </w:rPr>
      </w:pPr>
    </w:p>
    <w:p w:rsidR="000B4648" w:rsidRPr="00E11665" w:rsidRDefault="000B4648" w:rsidP="000B4648">
      <w:pPr>
        <w:rPr>
          <w:rFonts w:ascii="Arial" w:hAnsi="Arial" w:cs="Arial"/>
          <w:color w:val="000000"/>
        </w:rPr>
      </w:pPr>
      <w:r w:rsidRPr="00FA347A">
        <w:rPr>
          <w:rFonts w:ascii="Arial" w:hAnsi="Arial" w:cs="Arial"/>
          <w:color w:val="000000"/>
          <w:lang w:val="en-US"/>
        </w:rPr>
        <w:t>Without good quality, accessible information, it is not possible for citizens to vindicate their rights or to make valuable contributions to the policy-making processes.</w:t>
      </w:r>
      <w:r>
        <w:rPr>
          <w:rFonts w:ascii="Arial" w:hAnsi="Arial" w:cs="Arial"/>
        </w:rPr>
        <w:t xml:space="preserve"> </w:t>
      </w:r>
      <w:r w:rsidR="00B876C8">
        <w:rPr>
          <w:rFonts w:ascii="Arial" w:hAnsi="Arial" w:cs="Arial"/>
        </w:rPr>
        <w:t xml:space="preserve">The provision of seamless information continues to present significant challenges in the current fragmented benefit- by-benefit department/ agency approach to services. </w:t>
      </w:r>
      <w:r w:rsidR="00B876C8">
        <w:rPr>
          <w:rFonts w:ascii="Arial" w:hAnsi="Arial" w:cs="Arial"/>
        </w:rPr>
        <w:br/>
      </w:r>
      <w:r>
        <w:rPr>
          <w:rFonts w:ascii="Arial" w:hAnsi="Arial" w:cs="Arial"/>
        </w:rPr>
        <w:t xml:space="preserve">One of the functions </w:t>
      </w:r>
      <w:r w:rsidRPr="00E11665">
        <w:rPr>
          <w:rFonts w:ascii="Arial" w:hAnsi="Arial" w:cs="Arial"/>
        </w:rPr>
        <w:t>of C</w:t>
      </w:r>
      <w:r>
        <w:rPr>
          <w:rFonts w:ascii="Arial" w:hAnsi="Arial" w:cs="Arial"/>
        </w:rPr>
        <w:t>IB service delivery partners</w:t>
      </w:r>
      <w:r>
        <w:rPr>
          <w:rStyle w:val="FootnoteReference"/>
          <w:rFonts w:ascii="Arial" w:hAnsi="Arial" w:cs="Arial"/>
        </w:rPr>
        <w:footnoteReference w:id="1"/>
      </w:r>
      <w:r>
        <w:rPr>
          <w:rFonts w:ascii="Arial" w:hAnsi="Arial" w:cs="Arial"/>
        </w:rPr>
        <w:t xml:space="preserve"> </w:t>
      </w:r>
      <w:r w:rsidRPr="00E11665">
        <w:rPr>
          <w:rFonts w:ascii="Arial" w:hAnsi="Arial" w:cs="Arial"/>
        </w:rPr>
        <w:t>is to bridge the gap between citizens and the wide range and complexity of Government services.</w:t>
      </w:r>
      <w:r>
        <w:rPr>
          <w:rFonts w:ascii="Arial" w:hAnsi="Arial" w:cs="Arial"/>
        </w:rPr>
        <w:t xml:space="preserve"> Frequently, the assistance that people require relates to accessing relevant information from public services. Clearly, the functioning of these services can be become more effective through easily accessible</w:t>
      </w:r>
      <w:r w:rsidR="00683747">
        <w:rPr>
          <w:rFonts w:ascii="Arial" w:hAnsi="Arial" w:cs="Arial"/>
        </w:rPr>
        <w:t xml:space="preserve"> information from public bodies and the Model Publication Scheme is </w:t>
      </w:r>
      <w:r w:rsidR="00B876C8">
        <w:rPr>
          <w:rFonts w:ascii="Arial" w:hAnsi="Arial" w:cs="Arial"/>
        </w:rPr>
        <w:t xml:space="preserve">very </w:t>
      </w:r>
      <w:r w:rsidR="00683747">
        <w:rPr>
          <w:rFonts w:ascii="Arial" w:hAnsi="Arial" w:cs="Arial"/>
        </w:rPr>
        <w:t>welcome in this regard.</w:t>
      </w:r>
    </w:p>
    <w:p w:rsidR="000B4648" w:rsidRDefault="000B4648" w:rsidP="000B4648">
      <w:pPr>
        <w:rPr>
          <w:rFonts w:ascii="Arial" w:hAnsi="Arial" w:cs="Arial"/>
          <w:color w:val="000000"/>
          <w:sz w:val="22"/>
        </w:rPr>
      </w:pPr>
    </w:p>
    <w:p w:rsidR="00874452" w:rsidRDefault="00EC598F" w:rsidP="00874452">
      <w:pPr>
        <w:rPr>
          <w:rFonts w:ascii="Arial" w:hAnsi="Arial" w:cs="Arial"/>
          <w:sz w:val="22"/>
        </w:rPr>
      </w:pPr>
      <w:r>
        <w:rPr>
          <w:rFonts w:ascii="Arial" w:hAnsi="Arial" w:cs="Arial"/>
        </w:rPr>
        <w:t xml:space="preserve">Availability of </w:t>
      </w:r>
      <w:r w:rsidR="00874452">
        <w:rPr>
          <w:rFonts w:ascii="Arial" w:hAnsi="Arial" w:cs="Arial"/>
        </w:rPr>
        <w:t>information is obviously an essential component in accessing the wide</w:t>
      </w:r>
      <w:r w:rsidR="00201309">
        <w:rPr>
          <w:rFonts w:ascii="Arial" w:hAnsi="Arial" w:cs="Arial"/>
        </w:rPr>
        <w:t xml:space="preserve"> </w:t>
      </w:r>
      <w:r w:rsidR="00874452">
        <w:rPr>
          <w:rFonts w:ascii="Arial" w:hAnsi="Arial" w:cs="Arial"/>
        </w:rPr>
        <w:t>and disparate range of Government services and myriad of social provisions</w:t>
      </w:r>
      <w:r w:rsidR="000B4648">
        <w:rPr>
          <w:rFonts w:ascii="Arial" w:hAnsi="Arial" w:cs="Arial"/>
        </w:rPr>
        <w:t xml:space="preserve"> with sometimes </w:t>
      </w:r>
      <w:r w:rsidR="00874452">
        <w:rPr>
          <w:rFonts w:ascii="Arial" w:hAnsi="Arial" w:cs="Arial"/>
        </w:rPr>
        <w:t>complex sets of rules and procedures.</w:t>
      </w:r>
      <w:r w:rsidR="000B4648">
        <w:rPr>
          <w:rFonts w:ascii="Arial" w:hAnsi="Arial" w:cs="Arial"/>
        </w:rPr>
        <w:t xml:space="preserve"> </w:t>
      </w:r>
    </w:p>
    <w:p w:rsidR="00B876C8" w:rsidRDefault="00B876C8" w:rsidP="00874452">
      <w:pPr>
        <w:rPr>
          <w:rFonts w:ascii="Arial" w:hAnsi="Arial" w:cs="Arial"/>
          <w:lang w:val="en-IE"/>
        </w:rPr>
      </w:pPr>
    </w:p>
    <w:p w:rsidR="00874452" w:rsidRDefault="000B4648" w:rsidP="00874452">
      <w:pPr>
        <w:rPr>
          <w:rFonts w:ascii="Arial" w:hAnsi="Arial" w:cs="Arial"/>
          <w:lang w:val="en-IE"/>
        </w:rPr>
      </w:pPr>
      <w:r>
        <w:rPr>
          <w:rFonts w:ascii="Arial" w:hAnsi="Arial" w:cs="Arial"/>
          <w:lang w:val="en-IE"/>
        </w:rPr>
        <w:t>There is a need</w:t>
      </w:r>
      <w:r w:rsidR="00B876C8">
        <w:rPr>
          <w:rFonts w:ascii="Arial" w:hAnsi="Arial" w:cs="Arial"/>
          <w:lang w:val="en-IE"/>
        </w:rPr>
        <w:t xml:space="preserve">, the CIB believes, for public bodies </w:t>
      </w:r>
      <w:r>
        <w:rPr>
          <w:rFonts w:ascii="Arial" w:hAnsi="Arial" w:cs="Arial"/>
          <w:lang w:val="en-IE"/>
        </w:rPr>
        <w:t xml:space="preserve">to </w:t>
      </w:r>
      <w:r w:rsidR="00B876C8">
        <w:rPr>
          <w:rFonts w:ascii="Arial" w:hAnsi="Arial" w:cs="Arial"/>
          <w:lang w:val="en-IE"/>
        </w:rPr>
        <w:t xml:space="preserve">clearly </w:t>
      </w:r>
      <w:r>
        <w:rPr>
          <w:rFonts w:ascii="Arial" w:hAnsi="Arial" w:cs="Arial"/>
          <w:lang w:val="en-IE"/>
        </w:rPr>
        <w:t xml:space="preserve">acknowledge </w:t>
      </w:r>
      <w:r w:rsidR="00B876C8">
        <w:rPr>
          <w:rFonts w:ascii="Arial" w:hAnsi="Arial" w:cs="Arial"/>
          <w:lang w:val="en-IE"/>
        </w:rPr>
        <w:t xml:space="preserve">on an ongoing basis </w:t>
      </w:r>
      <w:r>
        <w:rPr>
          <w:rFonts w:ascii="Arial" w:hAnsi="Arial" w:cs="Arial"/>
          <w:lang w:val="en-IE"/>
        </w:rPr>
        <w:t>that, while</w:t>
      </w:r>
      <w:r w:rsidR="00874452">
        <w:rPr>
          <w:rFonts w:ascii="Arial" w:hAnsi="Arial" w:cs="Arial"/>
          <w:lang w:val="en-IE"/>
        </w:rPr>
        <w:t xml:space="preserve"> </w:t>
      </w:r>
      <w:r>
        <w:rPr>
          <w:rFonts w:ascii="Arial" w:hAnsi="Arial" w:cs="Arial"/>
          <w:lang w:val="en-IE"/>
        </w:rPr>
        <w:t>much w</w:t>
      </w:r>
      <w:r w:rsidR="00874452">
        <w:rPr>
          <w:rFonts w:ascii="Arial" w:hAnsi="Arial" w:cs="Arial"/>
          <w:lang w:val="en-IE"/>
        </w:rPr>
        <w:t>eb</w:t>
      </w:r>
      <w:r>
        <w:rPr>
          <w:rFonts w:ascii="Arial" w:hAnsi="Arial" w:cs="Arial"/>
          <w:lang w:val="en-IE"/>
        </w:rPr>
        <w:t xml:space="preserve">-based </w:t>
      </w:r>
      <w:r w:rsidR="00874452">
        <w:rPr>
          <w:rFonts w:ascii="Arial" w:hAnsi="Arial" w:cs="Arial"/>
          <w:lang w:val="en-IE"/>
        </w:rPr>
        <w:t xml:space="preserve">information </w:t>
      </w:r>
      <w:r>
        <w:rPr>
          <w:rFonts w:ascii="Arial" w:hAnsi="Arial" w:cs="Arial"/>
          <w:lang w:val="en-IE"/>
        </w:rPr>
        <w:t>is</w:t>
      </w:r>
      <w:r w:rsidR="00874452">
        <w:rPr>
          <w:rFonts w:ascii="Arial" w:hAnsi="Arial" w:cs="Arial"/>
          <w:lang w:val="en-IE"/>
        </w:rPr>
        <w:t xml:space="preserve"> very accessible, there are some people who have difficulties in understanding the way </w:t>
      </w:r>
      <w:r w:rsidR="00683747">
        <w:rPr>
          <w:rFonts w:ascii="Arial" w:hAnsi="Arial" w:cs="Arial"/>
          <w:lang w:val="en-IE"/>
        </w:rPr>
        <w:t xml:space="preserve">digital </w:t>
      </w:r>
      <w:r w:rsidR="00874452">
        <w:rPr>
          <w:rFonts w:ascii="Arial" w:hAnsi="Arial" w:cs="Arial"/>
          <w:lang w:val="en-IE"/>
        </w:rPr>
        <w:t xml:space="preserve">information is organised and experience difficulty in accessing it. </w:t>
      </w:r>
      <w:r w:rsidR="00874452">
        <w:rPr>
          <w:rFonts w:ascii="Arial" w:hAnsi="Arial" w:cs="Arial"/>
        </w:rPr>
        <w:t>While th</w:t>
      </w:r>
      <w:r w:rsidR="00683747">
        <w:rPr>
          <w:rFonts w:ascii="Arial" w:hAnsi="Arial" w:cs="Arial"/>
        </w:rPr>
        <w:t>is</w:t>
      </w:r>
      <w:r w:rsidR="00874452">
        <w:rPr>
          <w:rFonts w:ascii="Arial" w:hAnsi="Arial" w:cs="Arial"/>
        </w:rPr>
        <w:t xml:space="preserve"> situation is fast </w:t>
      </w:r>
      <w:r w:rsidR="00874452">
        <w:rPr>
          <w:rFonts w:ascii="Arial" w:hAnsi="Arial" w:cs="Arial"/>
        </w:rPr>
        <w:lastRenderedPageBreak/>
        <w:t>changing, there continue to be many people for whom communications technology does not feel at all friendly or accessible and are effectively excluded from this information source.</w:t>
      </w:r>
    </w:p>
    <w:p w:rsidR="004C0965" w:rsidRDefault="004C0965" w:rsidP="004C0965">
      <w:pPr>
        <w:pStyle w:val="ListParagraph"/>
        <w:rPr>
          <w:rFonts w:ascii="Arial" w:hAnsi="Arial" w:cs="Arial"/>
          <w:sz w:val="22"/>
        </w:rPr>
      </w:pPr>
    </w:p>
    <w:p w:rsidR="004C0965" w:rsidRPr="004C0965" w:rsidRDefault="004C0965" w:rsidP="004C0965">
      <w:pPr>
        <w:rPr>
          <w:rFonts w:ascii="Arial" w:hAnsi="Arial" w:cs="Arial"/>
        </w:rPr>
      </w:pPr>
      <w:r w:rsidRPr="004C0965">
        <w:rPr>
          <w:rFonts w:ascii="Arial" w:hAnsi="Arial" w:cs="Arial"/>
        </w:rPr>
        <w:t xml:space="preserve">While there is reference </w:t>
      </w:r>
      <w:r w:rsidR="00B876C8">
        <w:rPr>
          <w:rFonts w:ascii="Arial" w:hAnsi="Arial" w:cs="Arial"/>
        </w:rPr>
        <w:t xml:space="preserve">in the Scheme Guidance </w:t>
      </w:r>
      <w:r w:rsidRPr="004C0965">
        <w:rPr>
          <w:rFonts w:ascii="Arial" w:hAnsi="Arial" w:cs="Arial"/>
        </w:rPr>
        <w:t xml:space="preserve">to the need to provide links to various sections of an organisation’s website, ideally there would be provision for links to other organisations’ websites, particularly in the case of Government Departments where there are areas of overlap, e.g., in the case of people with disabilities. </w:t>
      </w:r>
    </w:p>
    <w:p w:rsidR="004C0965" w:rsidRDefault="004C0965" w:rsidP="00901038">
      <w:pPr>
        <w:rPr>
          <w:rFonts w:ascii="Arial" w:hAnsi="Arial" w:cs="Arial"/>
          <w:sz w:val="22"/>
        </w:rPr>
      </w:pPr>
    </w:p>
    <w:p w:rsidR="004C0965" w:rsidRDefault="00683747" w:rsidP="004C0965">
      <w:pPr>
        <w:rPr>
          <w:rFonts w:ascii="Arial" w:hAnsi="Arial" w:cs="Arial"/>
        </w:rPr>
      </w:pPr>
      <w:r>
        <w:rPr>
          <w:rFonts w:ascii="Arial" w:hAnsi="Arial" w:cs="Arial"/>
          <w:color w:val="000000"/>
          <w:lang w:val="en-US"/>
        </w:rPr>
        <w:t>The CIB notes as important the following points referenced in the Document:</w:t>
      </w:r>
      <w:r>
        <w:rPr>
          <w:rFonts w:ascii="Arial" w:hAnsi="Arial" w:cs="Arial"/>
          <w:color w:val="000000"/>
          <w:lang w:val="en-US"/>
        </w:rPr>
        <w:br/>
      </w:r>
    </w:p>
    <w:p w:rsidR="00683747" w:rsidRPr="004C0965" w:rsidRDefault="004C0965" w:rsidP="004C0965">
      <w:pPr>
        <w:pStyle w:val="ListParagraph"/>
        <w:numPr>
          <w:ilvl w:val="0"/>
          <w:numId w:val="1"/>
        </w:numPr>
      </w:pPr>
      <w:r w:rsidRPr="004C0965">
        <w:rPr>
          <w:rFonts w:ascii="Arial" w:hAnsi="Arial" w:cs="Arial"/>
        </w:rPr>
        <w:t>P</w:t>
      </w:r>
      <w:r w:rsidR="00683747" w:rsidRPr="004C0965">
        <w:rPr>
          <w:rFonts w:ascii="Arial" w:hAnsi="Arial" w:cs="Arial"/>
        </w:rPr>
        <w:t>ublishing as much information as possible in keeping with transparency and public accountability</w:t>
      </w:r>
      <w:r w:rsidR="00683747" w:rsidRPr="004C0965">
        <w:rPr>
          <w:rFonts w:ascii="Arial" w:hAnsi="Arial" w:cs="Arial"/>
        </w:rPr>
        <w:br/>
      </w:r>
    </w:p>
    <w:p w:rsidR="00683747" w:rsidRDefault="00683747" w:rsidP="00874452">
      <w:pPr>
        <w:pStyle w:val="ListParagraph"/>
        <w:numPr>
          <w:ilvl w:val="0"/>
          <w:numId w:val="1"/>
        </w:numPr>
        <w:rPr>
          <w:rFonts w:ascii="Arial" w:hAnsi="Arial" w:cs="Arial"/>
        </w:rPr>
      </w:pPr>
      <w:r w:rsidRPr="00FA347A">
        <w:rPr>
          <w:rFonts w:ascii="Arial" w:hAnsi="Arial" w:cs="Arial"/>
        </w:rPr>
        <w:t>The need to ensure that information is as comprehensible as possible</w:t>
      </w:r>
      <w:r>
        <w:rPr>
          <w:rFonts w:ascii="Arial" w:hAnsi="Arial" w:cs="Arial"/>
        </w:rPr>
        <w:t xml:space="preserve"> </w:t>
      </w:r>
    </w:p>
    <w:p w:rsidR="00E11665" w:rsidRPr="00FA347A" w:rsidRDefault="00E11665" w:rsidP="00683747">
      <w:pPr>
        <w:pStyle w:val="ListParagraph"/>
        <w:rPr>
          <w:rFonts w:ascii="Arial" w:hAnsi="Arial" w:cs="Arial"/>
        </w:rPr>
      </w:pPr>
    </w:p>
    <w:p w:rsidR="00683747" w:rsidRDefault="00E11665" w:rsidP="00874452">
      <w:pPr>
        <w:pStyle w:val="ListParagraph"/>
        <w:numPr>
          <w:ilvl w:val="0"/>
          <w:numId w:val="1"/>
        </w:numPr>
        <w:rPr>
          <w:rFonts w:ascii="Arial" w:hAnsi="Arial" w:cs="Arial"/>
        </w:rPr>
      </w:pPr>
      <w:r w:rsidRPr="00FA347A">
        <w:rPr>
          <w:rFonts w:ascii="Arial" w:hAnsi="Arial" w:cs="Arial"/>
        </w:rPr>
        <w:t>The presentation of information using a common template</w:t>
      </w:r>
    </w:p>
    <w:p w:rsidR="00683747" w:rsidRPr="00683747" w:rsidRDefault="00683747" w:rsidP="00683747">
      <w:pPr>
        <w:pStyle w:val="ListParagraph"/>
        <w:rPr>
          <w:rFonts w:ascii="Arial" w:hAnsi="Arial" w:cs="Arial"/>
        </w:rPr>
      </w:pPr>
    </w:p>
    <w:p w:rsidR="00683747" w:rsidRPr="00B876C8" w:rsidRDefault="00874452" w:rsidP="00683747">
      <w:pPr>
        <w:pStyle w:val="ListParagraph"/>
        <w:numPr>
          <w:ilvl w:val="0"/>
          <w:numId w:val="1"/>
        </w:numPr>
        <w:rPr>
          <w:rFonts w:ascii="Arial" w:hAnsi="Arial" w:cs="Arial"/>
        </w:rPr>
      </w:pPr>
      <w:r w:rsidRPr="00B876C8">
        <w:rPr>
          <w:rFonts w:ascii="Arial" w:hAnsi="Arial" w:cs="Arial"/>
        </w:rPr>
        <w:t xml:space="preserve">The </w:t>
      </w:r>
      <w:r w:rsidR="00683747" w:rsidRPr="00B876C8">
        <w:rPr>
          <w:rFonts w:ascii="Arial" w:hAnsi="Arial" w:cs="Arial"/>
        </w:rPr>
        <w:t xml:space="preserve">need for </w:t>
      </w:r>
      <w:r w:rsidRPr="00B876C8">
        <w:rPr>
          <w:rFonts w:ascii="Arial" w:hAnsi="Arial" w:cs="Arial"/>
        </w:rPr>
        <w:t xml:space="preserve">information </w:t>
      </w:r>
      <w:r w:rsidR="00683747" w:rsidRPr="00B876C8">
        <w:rPr>
          <w:rFonts w:ascii="Arial" w:hAnsi="Arial" w:cs="Arial"/>
        </w:rPr>
        <w:t xml:space="preserve"> to be updated on a regular basis </w:t>
      </w:r>
      <w:r w:rsidRPr="00B876C8">
        <w:rPr>
          <w:rFonts w:ascii="Arial" w:hAnsi="Arial" w:cs="Arial"/>
        </w:rPr>
        <w:t>–</w:t>
      </w:r>
      <w:r w:rsidR="00EC598F">
        <w:rPr>
          <w:rFonts w:ascii="Arial" w:hAnsi="Arial" w:cs="Arial"/>
        </w:rPr>
        <w:t xml:space="preserve">particularly </w:t>
      </w:r>
      <w:r w:rsidRPr="00B876C8">
        <w:rPr>
          <w:rFonts w:ascii="Arial" w:hAnsi="Arial" w:cs="Arial"/>
        </w:rPr>
        <w:t>important because of the ever-evolving public service delivery environment</w:t>
      </w:r>
      <w:r w:rsidRPr="00B876C8">
        <w:rPr>
          <w:rFonts w:ascii="Arial" w:hAnsi="Arial" w:cs="Arial"/>
        </w:rPr>
        <w:br/>
      </w:r>
    </w:p>
    <w:p w:rsidR="00683747" w:rsidRPr="00683747" w:rsidRDefault="00683747" w:rsidP="00683747">
      <w:pPr>
        <w:pStyle w:val="ListParagraph"/>
        <w:numPr>
          <w:ilvl w:val="0"/>
          <w:numId w:val="1"/>
        </w:numPr>
        <w:rPr>
          <w:rFonts w:ascii="Arial" w:hAnsi="Arial" w:cs="Arial"/>
        </w:rPr>
      </w:pPr>
      <w:r>
        <w:rPr>
          <w:rFonts w:ascii="Arial" w:hAnsi="Arial" w:cs="Arial"/>
        </w:rPr>
        <w:t>The desirability of going beyond the minimum information requirement outlined in the Scheme</w:t>
      </w:r>
      <w:r>
        <w:rPr>
          <w:rFonts w:ascii="Arial" w:hAnsi="Arial" w:cs="Arial"/>
        </w:rPr>
        <w:br/>
      </w:r>
    </w:p>
    <w:p w:rsidR="00874452" w:rsidRPr="00FA347A" w:rsidRDefault="00874452" w:rsidP="00874452">
      <w:pPr>
        <w:pStyle w:val="ListParagraph"/>
        <w:numPr>
          <w:ilvl w:val="0"/>
          <w:numId w:val="1"/>
        </w:numPr>
        <w:rPr>
          <w:rFonts w:ascii="Arial" w:hAnsi="Arial" w:cs="Arial"/>
        </w:rPr>
      </w:pPr>
      <w:r w:rsidRPr="00FA347A">
        <w:rPr>
          <w:rFonts w:ascii="Arial" w:hAnsi="Arial" w:cs="Arial"/>
        </w:rPr>
        <w:t xml:space="preserve">The need for a different scheme for smaller FOI bodies </w:t>
      </w:r>
      <w:r w:rsidRPr="00FA347A">
        <w:rPr>
          <w:rFonts w:ascii="Arial" w:hAnsi="Arial" w:cs="Arial"/>
        </w:rPr>
        <w:br/>
      </w:r>
    </w:p>
    <w:p w:rsidR="00683747" w:rsidRDefault="00874452" w:rsidP="00683747">
      <w:pPr>
        <w:rPr>
          <w:rFonts w:ascii="Arial" w:hAnsi="Arial" w:cs="Arial"/>
        </w:rPr>
      </w:pPr>
      <w:r w:rsidRPr="00FA347A">
        <w:br/>
      </w:r>
      <w:r w:rsidR="00683747">
        <w:rPr>
          <w:rFonts w:ascii="Arial" w:hAnsi="Arial" w:cs="Arial"/>
        </w:rPr>
        <w:t>The CIB suggests that, in finalising the Model Publication Scheme, consideration should be given to the following points.</w:t>
      </w:r>
    </w:p>
    <w:p w:rsidR="00683747" w:rsidRDefault="00683747" w:rsidP="00683747">
      <w:pPr>
        <w:rPr>
          <w:rFonts w:ascii="Arial" w:hAnsi="Arial" w:cs="Arial"/>
        </w:rPr>
      </w:pPr>
    </w:p>
    <w:p w:rsidR="00874452" w:rsidRPr="00FA347A" w:rsidRDefault="00874452" w:rsidP="00683747"/>
    <w:p w:rsidR="004C0965" w:rsidRDefault="004C0965" w:rsidP="00874452">
      <w:pPr>
        <w:pStyle w:val="ListParagraph"/>
        <w:numPr>
          <w:ilvl w:val="0"/>
          <w:numId w:val="1"/>
        </w:numPr>
        <w:rPr>
          <w:rFonts w:ascii="Arial" w:hAnsi="Arial" w:cs="Arial"/>
        </w:rPr>
      </w:pPr>
      <w:r>
        <w:rPr>
          <w:rFonts w:ascii="Arial" w:hAnsi="Arial" w:cs="Arial"/>
        </w:rPr>
        <w:t>Ensuring that the need for people to seek information under the FOI legislation is kept to a minimum</w:t>
      </w:r>
      <w:r>
        <w:rPr>
          <w:rFonts w:ascii="Arial" w:hAnsi="Arial" w:cs="Arial"/>
        </w:rPr>
        <w:br/>
      </w:r>
    </w:p>
    <w:p w:rsidR="004C0965" w:rsidRDefault="00874452" w:rsidP="00874452">
      <w:pPr>
        <w:pStyle w:val="ListParagraph"/>
        <w:numPr>
          <w:ilvl w:val="0"/>
          <w:numId w:val="1"/>
        </w:numPr>
        <w:rPr>
          <w:rFonts w:ascii="Arial" w:hAnsi="Arial" w:cs="Arial"/>
        </w:rPr>
      </w:pPr>
      <w:r w:rsidRPr="00FA347A">
        <w:rPr>
          <w:rFonts w:ascii="Arial" w:hAnsi="Arial" w:cs="Arial"/>
        </w:rPr>
        <w:t>Ensuring that the publica</w:t>
      </w:r>
      <w:r w:rsidR="004C0965">
        <w:rPr>
          <w:rFonts w:ascii="Arial" w:hAnsi="Arial" w:cs="Arial"/>
        </w:rPr>
        <w:t>tion scheme is fully accessible</w:t>
      </w:r>
      <w:r w:rsidR="004C0965">
        <w:rPr>
          <w:rFonts w:ascii="Arial" w:hAnsi="Arial" w:cs="Arial"/>
        </w:rPr>
        <w:br/>
      </w:r>
    </w:p>
    <w:p w:rsidR="00874452" w:rsidRPr="00FA347A" w:rsidRDefault="004C0965" w:rsidP="00874452">
      <w:pPr>
        <w:pStyle w:val="ListParagraph"/>
        <w:numPr>
          <w:ilvl w:val="0"/>
          <w:numId w:val="1"/>
        </w:numPr>
        <w:rPr>
          <w:rFonts w:ascii="Arial" w:hAnsi="Arial" w:cs="Arial"/>
        </w:rPr>
      </w:pPr>
      <w:r>
        <w:rPr>
          <w:rFonts w:ascii="Arial" w:hAnsi="Arial" w:cs="Arial"/>
        </w:rPr>
        <w:t>T</w:t>
      </w:r>
      <w:r w:rsidRPr="00FA347A">
        <w:rPr>
          <w:rFonts w:ascii="Arial" w:hAnsi="Arial" w:cs="Arial"/>
        </w:rPr>
        <w:t xml:space="preserve">he need for a Plain English approach  </w:t>
      </w:r>
      <w:r w:rsidR="00B876C8">
        <w:rPr>
          <w:rFonts w:ascii="Arial" w:hAnsi="Arial" w:cs="Arial"/>
        </w:rPr>
        <w:t xml:space="preserve">in </w:t>
      </w:r>
      <w:r w:rsidRPr="00FA347A">
        <w:rPr>
          <w:rFonts w:ascii="Arial" w:hAnsi="Arial" w:cs="Arial"/>
        </w:rPr>
        <w:t>the language used</w:t>
      </w:r>
      <w:r w:rsidR="00E11665" w:rsidRPr="00FA347A">
        <w:rPr>
          <w:rFonts w:ascii="Arial" w:hAnsi="Arial" w:cs="Arial"/>
        </w:rPr>
        <w:br/>
      </w:r>
    </w:p>
    <w:p w:rsidR="00B876C8" w:rsidRDefault="00B876C8" w:rsidP="00874452">
      <w:pPr>
        <w:pStyle w:val="ListParagraph"/>
        <w:numPr>
          <w:ilvl w:val="0"/>
          <w:numId w:val="1"/>
        </w:numPr>
        <w:rPr>
          <w:rFonts w:ascii="Arial" w:hAnsi="Arial" w:cs="Arial"/>
        </w:rPr>
      </w:pPr>
      <w:r>
        <w:rPr>
          <w:rFonts w:ascii="Arial" w:hAnsi="Arial" w:cs="Arial"/>
        </w:rPr>
        <w:t>Provisions for people who communicate differently, e.g. people with a visual impairment and the Deaf community</w:t>
      </w:r>
      <w:r>
        <w:rPr>
          <w:rFonts w:ascii="Arial" w:hAnsi="Arial" w:cs="Arial"/>
        </w:rPr>
        <w:br/>
      </w:r>
    </w:p>
    <w:p w:rsidR="004C0965" w:rsidRDefault="00874452" w:rsidP="00874452">
      <w:pPr>
        <w:pStyle w:val="ListParagraph"/>
        <w:numPr>
          <w:ilvl w:val="0"/>
          <w:numId w:val="1"/>
        </w:numPr>
        <w:rPr>
          <w:rFonts w:ascii="Arial" w:hAnsi="Arial" w:cs="Arial"/>
        </w:rPr>
      </w:pPr>
      <w:r w:rsidRPr="00FA347A">
        <w:rPr>
          <w:rFonts w:ascii="Arial" w:hAnsi="Arial" w:cs="Arial"/>
        </w:rPr>
        <w:t xml:space="preserve">Specific provisions for people who are unable to easily access </w:t>
      </w:r>
      <w:r w:rsidR="004C0965">
        <w:rPr>
          <w:rFonts w:ascii="Arial" w:hAnsi="Arial" w:cs="Arial"/>
        </w:rPr>
        <w:t xml:space="preserve">basic </w:t>
      </w:r>
      <w:r w:rsidRPr="00FA347A">
        <w:rPr>
          <w:rFonts w:ascii="Arial" w:hAnsi="Arial" w:cs="Arial"/>
        </w:rPr>
        <w:t xml:space="preserve"> information </w:t>
      </w:r>
      <w:r w:rsidR="004C0965">
        <w:rPr>
          <w:rFonts w:ascii="Arial" w:hAnsi="Arial" w:cs="Arial"/>
        </w:rPr>
        <w:t>on-line</w:t>
      </w:r>
      <w:r w:rsidR="004C0965">
        <w:rPr>
          <w:rFonts w:ascii="Arial" w:hAnsi="Arial" w:cs="Arial"/>
        </w:rPr>
        <w:br/>
      </w:r>
    </w:p>
    <w:p w:rsidR="004C0965" w:rsidRDefault="004C0965" w:rsidP="004C0965">
      <w:pPr>
        <w:rPr>
          <w:rFonts w:ascii="Arial" w:hAnsi="Arial" w:cs="Arial"/>
        </w:rPr>
      </w:pPr>
    </w:p>
    <w:p w:rsidR="00B876C8" w:rsidRPr="004C0965" w:rsidRDefault="00B876C8" w:rsidP="004C0965">
      <w:pPr>
        <w:rPr>
          <w:rFonts w:ascii="Arial" w:hAnsi="Arial" w:cs="Arial"/>
        </w:rPr>
      </w:pPr>
    </w:p>
    <w:sectPr w:rsidR="00B876C8" w:rsidRPr="004C096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6D6" w:rsidRDefault="007036D6" w:rsidP="00E11665">
      <w:r>
        <w:separator/>
      </w:r>
    </w:p>
  </w:endnote>
  <w:endnote w:type="continuationSeparator" w:id="0">
    <w:p w:rsidR="007036D6" w:rsidRDefault="007036D6" w:rsidP="00E1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19" w:rsidRDefault="00784E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307689"/>
      <w:docPartObj>
        <w:docPartGallery w:val="Page Numbers (Bottom of Page)"/>
        <w:docPartUnique/>
      </w:docPartObj>
    </w:sdtPr>
    <w:sdtEndPr>
      <w:rPr>
        <w:noProof/>
      </w:rPr>
    </w:sdtEndPr>
    <w:sdtContent>
      <w:p w:rsidR="00FA347A" w:rsidRDefault="00FA347A">
        <w:pPr>
          <w:pStyle w:val="Footer"/>
          <w:jc w:val="right"/>
        </w:pPr>
        <w:r>
          <w:fldChar w:fldCharType="begin"/>
        </w:r>
        <w:r>
          <w:instrText xml:space="preserve"> PAGE   \* MERGEFORMAT </w:instrText>
        </w:r>
        <w:r>
          <w:fldChar w:fldCharType="separate"/>
        </w:r>
        <w:r w:rsidR="00784E19">
          <w:rPr>
            <w:noProof/>
          </w:rPr>
          <w:t>1</w:t>
        </w:r>
        <w:r>
          <w:rPr>
            <w:noProof/>
          </w:rPr>
          <w:fldChar w:fldCharType="end"/>
        </w:r>
      </w:p>
    </w:sdtContent>
  </w:sdt>
  <w:p w:rsidR="00FA347A" w:rsidRDefault="00FA34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19" w:rsidRDefault="00784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6D6" w:rsidRDefault="007036D6" w:rsidP="00E11665">
      <w:r>
        <w:separator/>
      </w:r>
    </w:p>
  </w:footnote>
  <w:footnote w:type="continuationSeparator" w:id="0">
    <w:p w:rsidR="007036D6" w:rsidRDefault="007036D6" w:rsidP="00E11665">
      <w:r>
        <w:continuationSeparator/>
      </w:r>
    </w:p>
  </w:footnote>
  <w:footnote w:id="1">
    <w:p w:rsidR="000B4648" w:rsidRPr="00E11665" w:rsidRDefault="000B4648" w:rsidP="000B4648">
      <w:pPr>
        <w:pStyle w:val="FootnoteText"/>
        <w:rPr>
          <w:lang w:val="en-IE"/>
        </w:rPr>
      </w:pPr>
      <w:r>
        <w:rPr>
          <w:rStyle w:val="FootnoteReference"/>
        </w:rPr>
        <w:footnoteRef/>
      </w:r>
      <w:r>
        <w:t xml:space="preserve"> </w:t>
      </w:r>
      <w:r w:rsidRPr="00E11665">
        <w:rPr>
          <w:rFonts w:ascii="Arial" w:hAnsi="Arial" w:cs="Arial"/>
        </w:rPr>
        <w:t xml:space="preserve">Citizens Information Services (CISs), the </w:t>
      </w:r>
      <w:r>
        <w:rPr>
          <w:rFonts w:ascii="Arial" w:hAnsi="Arial" w:cs="Arial"/>
        </w:rPr>
        <w:t>C</w:t>
      </w:r>
      <w:r w:rsidRPr="00E11665">
        <w:rPr>
          <w:rFonts w:ascii="Arial" w:hAnsi="Arial" w:cs="Arial"/>
        </w:rPr>
        <w:t>itizens Information Phone Service (CIPS),</w:t>
      </w:r>
      <w:r>
        <w:rPr>
          <w:rFonts w:ascii="Arial" w:hAnsi="Arial" w:cs="Arial"/>
        </w:rPr>
        <w:t xml:space="preserve"> Money Advice and Budgeting Services (MABS), the National Advocacy Service for People with Disabilities (NAS) and the Sign Language Interpreting Service (SLIS).</w:t>
      </w:r>
      <w:r w:rsidR="00EC598F">
        <w:rPr>
          <w:rFonts w:ascii="Arial" w:hAnsi="Arial" w:cs="Arial"/>
        </w:rPr>
        <w:t xml:space="preserve"> These services deal with in excess of 800,000 people annually.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19" w:rsidRDefault="00784E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19" w:rsidRDefault="00784E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E19" w:rsidRDefault="00784E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974"/>
    <w:multiLevelType w:val="hybridMultilevel"/>
    <w:tmpl w:val="49C69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1"/>
    <w:rsid w:val="000B4648"/>
    <w:rsid w:val="00201309"/>
    <w:rsid w:val="00452D90"/>
    <w:rsid w:val="004847FC"/>
    <w:rsid w:val="004C0965"/>
    <w:rsid w:val="00615921"/>
    <w:rsid w:val="00683747"/>
    <w:rsid w:val="007036D6"/>
    <w:rsid w:val="00784E19"/>
    <w:rsid w:val="007C2761"/>
    <w:rsid w:val="007D50E2"/>
    <w:rsid w:val="00874452"/>
    <w:rsid w:val="00901038"/>
    <w:rsid w:val="00A43EB0"/>
    <w:rsid w:val="00B876C8"/>
    <w:rsid w:val="00DB780F"/>
    <w:rsid w:val="00E11665"/>
    <w:rsid w:val="00EC598F"/>
    <w:rsid w:val="00FA34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3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901038"/>
    <w:rPr>
      <w:i/>
      <w:iCs/>
    </w:rPr>
  </w:style>
  <w:style w:type="character" w:customStyle="1" w:styleId="BodyText2Char">
    <w:name w:val="Body Text 2 Char"/>
    <w:basedOn w:val="DefaultParagraphFont"/>
    <w:link w:val="BodyText2"/>
    <w:rsid w:val="00901038"/>
    <w:rPr>
      <w:rFonts w:ascii="Times New Roman" w:eastAsia="Times New Roman" w:hAnsi="Times New Roman" w:cs="Times New Roman"/>
      <w:i/>
      <w:iCs/>
      <w:sz w:val="24"/>
      <w:szCs w:val="24"/>
      <w:lang w:val="en-GB"/>
    </w:rPr>
  </w:style>
  <w:style w:type="paragraph" w:styleId="ListParagraph">
    <w:name w:val="List Paragraph"/>
    <w:basedOn w:val="Normal"/>
    <w:uiPriority w:val="34"/>
    <w:qFormat/>
    <w:rsid w:val="00874452"/>
    <w:pPr>
      <w:ind w:left="720"/>
      <w:contextualSpacing/>
    </w:pPr>
  </w:style>
  <w:style w:type="paragraph" w:styleId="FootnoteText">
    <w:name w:val="footnote text"/>
    <w:basedOn w:val="Normal"/>
    <w:link w:val="FootnoteTextChar"/>
    <w:uiPriority w:val="99"/>
    <w:semiHidden/>
    <w:unhideWhenUsed/>
    <w:rsid w:val="00E11665"/>
    <w:rPr>
      <w:sz w:val="20"/>
      <w:szCs w:val="20"/>
    </w:rPr>
  </w:style>
  <w:style w:type="character" w:customStyle="1" w:styleId="FootnoteTextChar">
    <w:name w:val="Footnote Text Char"/>
    <w:basedOn w:val="DefaultParagraphFont"/>
    <w:link w:val="FootnoteText"/>
    <w:uiPriority w:val="99"/>
    <w:semiHidden/>
    <w:rsid w:val="00E1166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E11665"/>
    <w:rPr>
      <w:vertAlign w:val="superscript"/>
    </w:rPr>
  </w:style>
  <w:style w:type="paragraph" w:styleId="Header">
    <w:name w:val="header"/>
    <w:basedOn w:val="Normal"/>
    <w:link w:val="HeaderChar"/>
    <w:uiPriority w:val="99"/>
    <w:unhideWhenUsed/>
    <w:rsid w:val="00FA347A"/>
    <w:pPr>
      <w:tabs>
        <w:tab w:val="center" w:pos="4513"/>
        <w:tab w:val="right" w:pos="9026"/>
      </w:tabs>
    </w:pPr>
  </w:style>
  <w:style w:type="character" w:customStyle="1" w:styleId="HeaderChar">
    <w:name w:val="Header Char"/>
    <w:basedOn w:val="DefaultParagraphFont"/>
    <w:link w:val="Header"/>
    <w:uiPriority w:val="99"/>
    <w:rsid w:val="00FA347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A347A"/>
    <w:pPr>
      <w:tabs>
        <w:tab w:val="center" w:pos="4513"/>
        <w:tab w:val="right" w:pos="9026"/>
      </w:tabs>
    </w:pPr>
  </w:style>
  <w:style w:type="character" w:customStyle="1" w:styleId="FooterChar">
    <w:name w:val="Footer Char"/>
    <w:basedOn w:val="DefaultParagraphFont"/>
    <w:link w:val="Footer"/>
    <w:uiPriority w:val="99"/>
    <w:rsid w:val="00FA347A"/>
    <w:rPr>
      <w:rFonts w:ascii="Times New Roman" w:eastAsia="Times New Roman" w:hAnsi="Times New Roman" w:cs="Times New Roman"/>
      <w:sz w:val="24"/>
      <w:szCs w:val="24"/>
      <w:lang w:val="en-GB"/>
    </w:rPr>
  </w:style>
  <w:style w:type="character" w:styleId="Hyperlink">
    <w:name w:val="Hyperlink"/>
    <w:basedOn w:val="DefaultParagraphFont"/>
    <w:uiPriority w:val="99"/>
    <w:semiHidden/>
    <w:unhideWhenUsed/>
    <w:rsid w:val="00452D90"/>
    <w:rPr>
      <w:color w:val="0000FF"/>
      <w:u w:val="single"/>
    </w:rPr>
  </w:style>
  <w:style w:type="paragraph" w:styleId="BalloonText">
    <w:name w:val="Balloon Text"/>
    <w:basedOn w:val="Normal"/>
    <w:link w:val="BalloonTextChar"/>
    <w:uiPriority w:val="99"/>
    <w:semiHidden/>
    <w:unhideWhenUsed/>
    <w:rsid w:val="00EC598F"/>
    <w:rPr>
      <w:rFonts w:ascii="Tahoma" w:hAnsi="Tahoma" w:cs="Tahoma"/>
      <w:sz w:val="16"/>
      <w:szCs w:val="16"/>
    </w:rPr>
  </w:style>
  <w:style w:type="character" w:customStyle="1" w:styleId="BalloonTextChar">
    <w:name w:val="Balloon Text Char"/>
    <w:basedOn w:val="DefaultParagraphFont"/>
    <w:link w:val="BalloonText"/>
    <w:uiPriority w:val="99"/>
    <w:semiHidden/>
    <w:rsid w:val="00EC598F"/>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03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901038"/>
    <w:rPr>
      <w:i/>
      <w:iCs/>
    </w:rPr>
  </w:style>
  <w:style w:type="character" w:customStyle="1" w:styleId="BodyText2Char">
    <w:name w:val="Body Text 2 Char"/>
    <w:basedOn w:val="DefaultParagraphFont"/>
    <w:link w:val="BodyText2"/>
    <w:rsid w:val="00901038"/>
    <w:rPr>
      <w:rFonts w:ascii="Times New Roman" w:eastAsia="Times New Roman" w:hAnsi="Times New Roman" w:cs="Times New Roman"/>
      <w:i/>
      <w:iCs/>
      <w:sz w:val="24"/>
      <w:szCs w:val="24"/>
      <w:lang w:val="en-GB"/>
    </w:rPr>
  </w:style>
  <w:style w:type="paragraph" w:styleId="ListParagraph">
    <w:name w:val="List Paragraph"/>
    <w:basedOn w:val="Normal"/>
    <w:uiPriority w:val="34"/>
    <w:qFormat/>
    <w:rsid w:val="00874452"/>
    <w:pPr>
      <w:ind w:left="720"/>
      <w:contextualSpacing/>
    </w:pPr>
  </w:style>
  <w:style w:type="paragraph" w:styleId="FootnoteText">
    <w:name w:val="footnote text"/>
    <w:basedOn w:val="Normal"/>
    <w:link w:val="FootnoteTextChar"/>
    <w:uiPriority w:val="99"/>
    <w:semiHidden/>
    <w:unhideWhenUsed/>
    <w:rsid w:val="00E11665"/>
    <w:rPr>
      <w:sz w:val="20"/>
      <w:szCs w:val="20"/>
    </w:rPr>
  </w:style>
  <w:style w:type="character" w:customStyle="1" w:styleId="FootnoteTextChar">
    <w:name w:val="Footnote Text Char"/>
    <w:basedOn w:val="DefaultParagraphFont"/>
    <w:link w:val="FootnoteText"/>
    <w:uiPriority w:val="99"/>
    <w:semiHidden/>
    <w:rsid w:val="00E1166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E11665"/>
    <w:rPr>
      <w:vertAlign w:val="superscript"/>
    </w:rPr>
  </w:style>
  <w:style w:type="paragraph" w:styleId="Header">
    <w:name w:val="header"/>
    <w:basedOn w:val="Normal"/>
    <w:link w:val="HeaderChar"/>
    <w:uiPriority w:val="99"/>
    <w:unhideWhenUsed/>
    <w:rsid w:val="00FA347A"/>
    <w:pPr>
      <w:tabs>
        <w:tab w:val="center" w:pos="4513"/>
        <w:tab w:val="right" w:pos="9026"/>
      </w:tabs>
    </w:pPr>
  </w:style>
  <w:style w:type="character" w:customStyle="1" w:styleId="HeaderChar">
    <w:name w:val="Header Char"/>
    <w:basedOn w:val="DefaultParagraphFont"/>
    <w:link w:val="Header"/>
    <w:uiPriority w:val="99"/>
    <w:rsid w:val="00FA347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A347A"/>
    <w:pPr>
      <w:tabs>
        <w:tab w:val="center" w:pos="4513"/>
        <w:tab w:val="right" w:pos="9026"/>
      </w:tabs>
    </w:pPr>
  </w:style>
  <w:style w:type="character" w:customStyle="1" w:styleId="FooterChar">
    <w:name w:val="Footer Char"/>
    <w:basedOn w:val="DefaultParagraphFont"/>
    <w:link w:val="Footer"/>
    <w:uiPriority w:val="99"/>
    <w:rsid w:val="00FA347A"/>
    <w:rPr>
      <w:rFonts w:ascii="Times New Roman" w:eastAsia="Times New Roman" w:hAnsi="Times New Roman" w:cs="Times New Roman"/>
      <w:sz w:val="24"/>
      <w:szCs w:val="24"/>
      <w:lang w:val="en-GB"/>
    </w:rPr>
  </w:style>
  <w:style w:type="character" w:styleId="Hyperlink">
    <w:name w:val="Hyperlink"/>
    <w:basedOn w:val="DefaultParagraphFont"/>
    <w:uiPriority w:val="99"/>
    <w:semiHidden/>
    <w:unhideWhenUsed/>
    <w:rsid w:val="00452D90"/>
    <w:rPr>
      <w:color w:val="0000FF"/>
      <w:u w:val="single"/>
    </w:rPr>
  </w:style>
  <w:style w:type="paragraph" w:styleId="BalloonText">
    <w:name w:val="Balloon Text"/>
    <w:basedOn w:val="Normal"/>
    <w:link w:val="BalloonTextChar"/>
    <w:uiPriority w:val="99"/>
    <w:semiHidden/>
    <w:unhideWhenUsed/>
    <w:rsid w:val="00EC598F"/>
    <w:rPr>
      <w:rFonts w:ascii="Tahoma" w:hAnsi="Tahoma" w:cs="Tahoma"/>
      <w:sz w:val="16"/>
      <w:szCs w:val="16"/>
    </w:rPr>
  </w:style>
  <w:style w:type="character" w:customStyle="1" w:styleId="BalloonTextChar">
    <w:name w:val="Balloon Text Char"/>
    <w:basedOn w:val="DefaultParagraphFont"/>
    <w:link w:val="BalloonText"/>
    <w:uiPriority w:val="99"/>
    <w:semiHidden/>
    <w:rsid w:val="00EC598F"/>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504">
      <w:bodyDiv w:val="1"/>
      <w:marLeft w:val="0"/>
      <w:marRight w:val="0"/>
      <w:marTop w:val="0"/>
      <w:marBottom w:val="0"/>
      <w:divBdr>
        <w:top w:val="none" w:sz="0" w:space="0" w:color="auto"/>
        <w:left w:val="none" w:sz="0" w:space="0" w:color="auto"/>
        <w:bottom w:val="none" w:sz="0" w:space="0" w:color="auto"/>
        <w:right w:val="none" w:sz="0" w:space="0" w:color="auto"/>
      </w:divBdr>
    </w:div>
    <w:div w:id="543101048">
      <w:bodyDiv w:val="1"/>
      <w:marLeft w:val="0"/>
      <w:marRight w:val="0"/>
      <w:marTop w:val="0"/>
      <w:marBottom w:val="0"/>
      <w:divBdr>
        <w:top w:val="none" w:sz="0" w:space="0" w:color="auto"/>
        <w:left w:val="none" w:sz="0" w:space="0" w:color="auto"/>
        <w:bottom w:val="none" w:sz="0" w:space="0" w:color="auto"/>
        <w:right w:val="none" w:sz="0" w:space="0" w:color="auto"/>
      </w:divBdr>
    </w:div>
    <w:div w:id="902908653">
      <w:bodyDiv w:val="1"/>
      <w:marLeft w:val="0"/>
      <w:marRight w:val="0"/>
      <w:marTop w:val="0"/>
      <w:marBottom w:val="0"/>
      <w:divBdr>
        <w:top w:val="none" w:sz="0" w:space="0" w:color="auto"/>
        <w:left w:val="none" w:sz="0" w:space="0" w:color="auto"/>
        <w:bottom w:val="none" w:sz="0" w:space="0" w:color="auto"/>
        <w:right w:val="none" w:sz="0" w:space="0" w:color="auto"/>
      </w:divBdr>
    </w:div>
    <w:div w:id="1388453237">
      <w:bodyDiv w:val="1"/>
      <w:marLeft w:val="0"/>
      <w:marRight w:val="0"/>
      <w:marTop w:val="0"/>
      <w:marBottom w:val="0"/>
      <w:divBdr>
        <w:top w:val="none" w:sz="0" w:space="0" w:color="auto"/>
        <w:left w:val="none" w:sz="0" w:space="0" w:color="auto"/>
        <w:bottom w:val="none" w:sz="0" w:space="0" w:color="auto"/>
        <w:right w:val="none" w:sz="0" w:space="0" w:color="auto"/>
      </w:divBdr>
    </w:div>
    <w:div w:id="1568957152">
      <w:bodyDiv w:val="1"/>
      <w:marLeft w:val="0"/>
      <w:marRight w:val="0"/>
      <w:marTop w:val="0"/>
      <w:marBottom w:val="0"/>
      <w:divBdr>
        <w:top w:val="none" w:sz="0" w:space="0" w:color="auto"/>
        <w:left w:val="none" w:sz="0" w:space="0" w:color="auto"/>
        <w:bottom w:val="none" w:sz="0" w:space="0" w:color="auto"/>
        <w:right w:val="none" w:sz="0" w:space="0" w:color="auto"/>
      </w:divBdr>
    </w:div>
    <w:div w:id="1690059393">
      <w:bodyDiv w:val="1"/>
      <w:marLeft w:val="0"/>
      <w:marRight w:val="0"/>
      <w:marTop w:val="0"/>
      <w:marBottom w:val="0"/>
      <w:divBdr>
        <w:top w:val="none" w:sz="0" w:space="0" w:color="auto"/>
        <w:left w:val="none" w:sz="0" w:space="0" w:color="auto"/>
        <w:bottom w:val="none" w:sz="0" w:space="0" w:color="auto"/>
        <w:right w:val="none" w:sz="0" w:space="0" w:color="auto"/>
      </w:divBdr>
    </w:div>
    <w:div w:id="1917090928">
      <w:bodyDiv w:val="1"/>
      <w:marLeft w:val="0"/>
      <w:marRight w:val="0"/>
      <w:marTop w:val="0"/>
      <w:marBottom w:val="0"/>
      <w:divBdr>
        <w:top w:val="none" w:sz="0" w:space="0" w:color="auto"/>
        <w:left w:val="none" w:sz="0" w:space="0" w:color="auto"/>
        <w:bottom w:val="none" w:sz="0" w:space="0" w:color="auto"/>
        <w:right w:val="none" w:sz="0" w:space="0" w:color="auto"/>
      </w:divBdr>
    </w:div>
    <w:div w:id="199780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3B19F-ED5E-48B7-81EF-6ED0275F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2016-01-08T10:26:00Z</dcterms:created>
  <dcterms:modified xsi:type="dcterms:W3CDTF">2016-01-08T10:26:00Z</dcterms:modified>
</cp:coreProperties>
</file>