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E09DB5A" w14:textId="77777777" w:rsidR="00D748E3" w:rsidRPr="0006476A" w:rsidRDefault="00561B40" w:rsidP="00AE1786">
      <w:pPr>
        <w:pStyle w:val="TOCHeading"/>
        <w:rPr>
          <w:rFonts w:asciiTheme="minorHAnsi" w:hAnsiTheme="minorHAnsi" w:cstheme="minorHAnsi"/>
          <w:sz w:val="22"/>
          <w:szCs w:val="22"/>
        </w:rPr>
      </w:pPr>
      <w:r w:rsidRPr="0006476A">
        <w:rPr>
          <w:rFonts w:asciiTheme="minorHAnsi" w:hAnsiTheme="minorHAnsi" w:cstheme="minorHAnsi"/>
          <w:noProof/>
          <w:color w:val="652D90"/>
          <w:sz w:val="22"/>
          <w:szCs w:val="22"/>
          <w:lang w:eastAsia="en-IE"/>
        </w:rPr>
        <mc:AlternateContent>
          <mc:Choice Requires="wps">
            <w:drawing>
              <wp:anchor distT="45720" distB="45720" distL="114300" distR="114300" simplePos="0" relativeHeight="251721728" behindDoc="1" locked="0" layoutInCell="1" allowOverlap="1" wp14:anchorId="413FE05C" wp14:editId="4A8F0D73">
                <wp:simplePos x="0" y="0"/>
                <wp:positionH relativeFrom="column">
                  <wp:posOffset>-326466</wp:posOffset>
                </wp:positionH>
                <wp:positionV relativeFrom="paragraph">
                  <wp:posOffset>3771443</wp:posOffset>
                </wp:positionV>
                <wp:extent cx="6912864" cy="49758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864" cy="4975860"/>
                        </a:xfrm>
                        <a:prstGeom prst="rect">
                          <a:avLst/>
                        </a:prstGeom>
                        <a:noFill/>
                        <a:ln w="9525">
                          <a:noFill/>
                          <a:miter lim="800000"/>
                          <a:headEnd/>
                          <a:tailEnd/>
                        </a:ln>
                      </wps:spPr>
                      <wps:txbx>
                        <w:txbxContent>
                          <w:p w14:paraId="16902767" w14:textId="7B7D9A13" w:rsidR="00C525C2" w:rsidRPr="00DB2636" w:rsidRDefault="00C525C2" w:rsidP="007A34E4">
                            <w:pPr>
                              <w:jc w:val="right"/>
                              <w:rPr>
                                <w:rFonts w:ascii="Bliss 2 Regular" w:hAnsi="Bliss 2 Regular"/>
                                <w:i/>
                                <w:color w:val="FFFFFF" w:themeColor="background1"/>
                                <w:sz w:val="72"/>
                                <w:szCs w:val="72"/>
                              </w:rPr>
                            </w:pPr>
                            <w:r w:rsidRPr="00DB2636">
                              <w:rPr>
                                <w:rFonts w:ascii="Bliss 2 Regular" w:hAnsi="Bliss 2 Regular"/>
                                <w:i/>
                                <w:color w:val="FFFFFF" w:themeColor="background1"/>
                                <w:sz w:val="72"/>
                                <w:szCs w:val="72"/>
                              </w:rPr>
                              <w:t xml:space="preserve">Meeting </w:t>
                            </w:r>
                            <w:r>
                              <w:rPr>
                                <w:rFonts w:ascii="Bliss 2 Regular" w:hAnsi="Bliss 2 Regular"/>
                                <w:i/>
                                <w:color w:val="FFFFFF" w:themeColor="background1"/>
                                <w:sz w:val="72"/>
                                <w:szCs w:val="72"/>
                              </w:rPr>
                              <w:t xml:space="preserve">Basic </w:t>
                            </w:r>
                            <w:r w:rsidRPr="00DB2636">
                              <w:rPr>
                                <w:rFonts w:ascii="Bliss 2 Regular" w:hAnsi="Bliss 2 Regular"/>
                                <w:i/>
                                <w:color w:val="FFFFFF" w:themeColor="background1"/>
                                <w:sz w:val="72"/>
                                <w:szCs w:val="72"/>
                              </w:rPr>
                              <w:t>Living Costs</w:t>
                            </w:r>
                          </w:p>
                          <w:p w14:paraId="33445550" w14:textId="77777777" w:rsidR="00C525C2" w:rsidRDefault="00C525C2">
                            <w:pPr>
                              <w:rPr>
                                <w:rFonts w:ascii="Bliss 2 Regular" w:hAnsi="Bliss 2 Regular"/>
                                <w:color w:val="FFFFFF" w:themeColor="background1"/>
                                <w:sz w:val="84"/>
                                <w:szCs w:val="84"/>
                              </w:rPr>
                            </w:pPr>
                          </w:p>
                          <w:p w14:paraId="5F89AF0F" w14:textId="77777777" w:rsidR="00C525C2" w:rsidRDefault="00C525C2">
                            <w:pPr>
                              <w:rPr>
                                <w:rFonts w:ascii="Bliss 2 Regular" w:hAnsi="Bliss 2 Regular"/>
                                <w:color w:val="FFFFFF" w:themeColor="background1"/>
                                <w:sz w:val="84"/>
                                <w:szCs w:val="84"/>
                              </w:rPr>
                            </w:pPr>
                          </w:p>
                          <w:p w14:paraId="400DB9DA" w14:textId="77777777" w:rsidR="00C525C2" w:rsidRPr="00485C3C" w:rsidRDefault="00C525C2" w:rsidP="00485C3C">
                            <w:pPr>
                              <w:jc w:val="right"/>
                              <w:rPr>
                                <w:rFonts w:ascii="Bliss 2 Regular" w:hAnsi="Bliss 2 Regular"/>
                                <w:color w:val="FFFFFF" w:themeColor="background1"/>
                                <w:sz w:val="84"/>
                                <w:szCs w:val="84"/>
                              </w:rPr>
                            </w:pPr>
                            <w:r w:rsidRPr="00001117">
                              <w:rPr>
                                <w:rFonts w:ascii="Bliss 2 Bold" w:hAnsi="Bliss 2 Bold"/>
                                <w:b/>
                                <w:color w:val="FFFFFF" w:themeColor="background1"/>
                                <w:sz w:val="40"/>
                                <w:szCs w:val="40"/>
                              </w:rPr>
                              <w:t xml:space="preserve">Citizens Information Board </w:t>
                            </w:r>
                          </w:p>
                          <w:p w14:paraId="699FAD25" w14:textId="77777777" w:rsidR="00C525C2" w:rsidRPr="00001117" w:rsidRDefault="00C525C2" w:rsidP="00485C3C">
                            <w:pPr>
                              <w:jc w:val="right"/>
                              <w:rPr>
                                <w:rFonts w:ascii="Bliss 2 Bold" w:hAnsi="Bliss 2 Bold"/>
                                <w:b/>
                                <w:color w:val="FFFFFF" w:themeColor="background1"/>
                                <w:sz w:val="40"/>
                                <w:szCs w:val="40"/>
                              </w:rPr>
                            </w:pPr>
                            <w:r w:rsidRPr="00001117">
                              <w:rPr>
                                <w:rFonts w:ascii="Bliss 2 Bold" w:hAnsi="Bliss 2 Bold"/>
                                <w:b/>
                                <w:color w:val="FFFFFF" w:themeColor="background1"/>
                                <w:sz w:val="40"/>
                                <w:szCs w:val="40"/>
                              </w:rPr>
                              <w:t>Pre-Budget Submission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13FE05C" id="_x0000_t202" coordsize="21600,21600" o:spt="202" path="m,l,21600r21600,l21600,xe">
                <v:stroke joinstyle="miter"/>
                <v:path gradientshapeok="t" o:connecttype="rect"/>
              </v:shapetype>
              <v:shape id="Text Box 2" o:spid="_x0000_s1026" type="#_x0000_t202" style="position:absolute;margin-left:-25.7pt;margin-top:296.95pt;width:544.3pt;height:391.8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" filled="f" stroked="f">
                <v:textbox>
                  <w:txbxContent>
                    <w:p w14:paraId="16902767" w14:textId="7B7D9A13" w:rsidR="00C525C2" w:rsidRPr="00DB2636" w:rsidRDefault="00C525C2" w:rsidP="007A34E4">
                      <w:pPr>
                        <w:jc w:val="right"/>
                        <w:rPr>
                          <w:rFonts w:ascii="Bliss 2 Regular" w:hAnsi="Bliss 2 Regular"/>
                          <w:i/>
                          <w:color w:val="FFFFFF" w:themeColor="background1"/>
                          <w:sz w:val="72"/>
                          <w:szCs w:val="72"/>
                        </w:rPr>
                      </w:pPr>
                      <w:r w:rsidRPr="00DB2636">
                        <w:rPr>
                          <w:rFonts w:ascii="Bliss 2 Regular" w:hAnsi="Bliss 2 Regular"/>
                          <w:i/>
                          <w:color w:val="FFFFFF" w:themeColor="background1"/>
                          <w:sz w:val="72"/>
                          <w:szCs w:val="72"/>
                        </w:rPr>
                        <w:t xml:space="preserve">Meeting </w:t>
                      </w:r>
                      <w:r>
                        <w:rPr>
                          <w:rFonts w:ascii="Bliss 2 Regular" w:hAnsi="Bliss 2 Regular"/>
                          <w:i/>
                          <w:color w:val="FFFFFF" w:themeColor="background1"/>
                          <w:sz w:val="72"/>
                          <w:szCs w:val="72"/>
                        </w:rPr>
                        <w:t xml:space="preserve">Basic </w:t>
                      </w:r>
                      <w:r w:rsidRPr="00DB2636">
                        <w:rPr>
                          <w:rFonts w:ascii="Bliss 2 Regular" w:hAnsi="Bliss 2 Regular"/>
                          <w:i/>
                          <w:color w:val="FFFFFF" w:themeColor="background1"/>
                          <w:sz w:val="72"/>
                          <w:szCs w:val="72"/>
                        </w:rPr>
                        <w:t>Living Costs</w:t>
                      </w:r>
                    </w:p>
                    <w:p w14:paraId="33445550" w14:textId="77777777" w:rsidR="00C525C2" w:rsidRDefault="00C525C2">
                      <w:pPr>
                        <w:rPr>
                          <w:rFonts w:ascii="Bliss 2 Regular" w:hAnsi="Bliss 2 Regular"/>
                          <w:color w:val="FFFFFF" w:themeColor="background1"/>
                          <w:sz w:val="84"/>
                          <w:szCs w:val="84"/>
                        </w:rPr>
                      </w:pPr>
                    </w:p>
                    <w:p w14:paraId="5F89AF0F" w14:textId="77777777" w:rsidR="00C525C2" w:rsidRDefault="00C525C2">
                      <w:pPr>
                        <w:rPr>
                          <w:rFonts w:ascii="Bliss 2 Regular" w:hAnsi="Bliss 2 Regular"/>
                          <w:color w:val="FFFFFF" w:themeColor="background1"/>
                          <w:sz w:val="84"/>
                          <w:szCs w:val="84"/>
                        </w:rPr>
                      </w:pPr>
                    </w:p>
                    <w:p w14:paraId="400DB9DA" w14:textId="77777777" w:rsidR="00C525C2" w:rsidRPr="00485C3C" w:rsidRDefault="00C525C2" w:rsidP="00485C3C">
                      <w:pPr>
                        <w:jc w:val="right"/>
                        <w:rPr>
                          <w:rFonts w:ascii="Bliss 2 Regular" w:hAnsi="Bliss 2 Regular"/>
                          <w:color w:val="FFFFFF" w:themeColor="background1"/>
                          <w:sz w:val="84"/>
                          <w:szCs w:val="84"/>
                        </w:rPr>
                      </w:pPr>
                      <w:r w:rsidRPr="00001117">
                        <w:rPr>
                          <w:rFonts w:ascii="Bliss 2 Bold" w:hAnsi="Bliss 2 Bold"/>
                          <w:b/>
                          <w:color w:val="FFFFFF" w:themeColor="background1"/>
                          <w:sz w:val="40"/>
                          <w:szCs w:val="40"/>
                        </w:rPr>
                        <w:t xml:space="preserve">Citizens Information Board </w:t>
                      </w:r>
                    </w:p>
                    <w:p w14:paraId="699FAD25" w14:textId="77777777" w:rsidR="00C525C2" w:rsidRPr="00001117" w:rsidRDefault="00C525C2" w:rsidP="00485C3C">
                      <w:pPr>
                        <w:jc w:val="right"/>
                        <w:rPr>
                          <w:rFonts w:ascii="Bliss 2 Bold" w:hAnsi="Bliss 2 Bold"/>
                          <w:b/>
                          <w:color w:val="FFFFFF" w:themeColor="background1"/>
                          <w:sz w:val="40"/>
                          <w:szCs w:val="40"/>
                        </w:rPr>
                      </w:pPr>
                      <w:r w:rsidRPr="00001117">
                        <w:rPr>
                          <w:rFonts w:ascii="Bliss 2 Bold" w:hAnsi="Bliss 2 Bold"/>
                          <w:b/>
                          <w:color w:val="FFFFFF" w:themeColor="background1"/>
                          <w:sz w:val="40"/>
                          <w:szCs w:val="40"/>
                        </w:rPr>
                        <w:t>Pre-Budget Submission 2020</w:t>
                      </w:r>
                    </w:p>
                  </w:txbxContent>
                </v:textbox>
              </v:shape>
            </w:pict>
          </mc:Fallback>
        </mc:AlternateContent>
      </w:r>
      <w:r w:rsidR="00D748E3" w:rsidRPr="0006476A">
        <w:rPr>
          <w:rFonts w:asciiTheme="minorHAnsi" w:hAnsiTheme="minorHAnsi" w:cstheme="minorHAnsi"/>
          <w:noProof/>
          <w:color w:val="652D90"/>
          <w:sz w:val="22"/>
          <w:szCs w:val="22"/>
          <w:lang w:eastAsia="en-IE"/>
        </w:rPr>
        <w:drawing>
          <wp:anchor distT="0" distB="0" distL="114300" distR="114300" simplePos="0" relativeHeight="251718656" behindDoc="1" locked="0" layoutInCell="1" allowOverlap="1" wp14:anchorId="6D03E16C" wp14:editId="48EBD49C">
            <wp:simplePos x="0" y="0"/>
            <wp:positionH relativeFrom="margin">
              <wp:align>center</wp:align>
            </wp:positionH>
            <wp:positionV relativeFrom="paragraph">
              <wp:posOffset>-815340</wp:posOffset>
            </wp:positionV>
            <wp:extent cx="7412700" cy="10477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24_CIB_Cover_Word_v1.jpg"/>
                    <pic:cNvPicPr/>
                  </pic:nvPicPr>
                  <pic:blipFill>
                    <a:blip r:embed="rId8">
                      <a:extLst>
                        <a:ext uri="{28A0092B-C50C-407E-A947-70E740481C1C}">
                          <a14:useLocalDpi xmlns:a14="http://schemas.microsoft.com/office/drawing/2010/main" val="0"/>
                        </a:ext>
                      </a:extLst>
                    </a:blip>
                    <a:stretch>
                      <a:fillRect/>
                    </a:stretch>
                  </pic:blipFill>
                  <pic:spPr>
                    <a:xfrm>
                      <a:off x="0" y="0"/>
                      <a:ext cx="7412700" cy="10477500"/>
                    </a:xfrm>
                    <a:prstGeom prst="rect">
                      <a:avLst/>
                    </a:prstGeom>
                  </pic:spPr>
                </pic:pic>
              </a:graphicData>
            </a:graphic>
            <wp14:sizeRelH relativeFrom="page">
              <wp14:pctWidth>0</wp14:pctWidth>
            </wp14:sizeRelH>
            <wp14:sizeRelV relativeFrom="page">
              <wp14:pctHeight>0</wp14:pctHeight>
            </wp14:sizeRelV>
          </wp:anchor>
        </w:drawing>
      </w:r>
      <w:r w:rsidR="00D748E3" w:rsidRPr="0006476A">
        <w:rPr>
          <w:rFonts w:asciiTheme="minorHAnsi" w:hAnsiTheme="minorHAnsi" w:cstheme="minorHAnsi"/>
          <w:sz w:val="22"/>
          <w:szCs w:val="22"/>
        </w:rPr>
        <w:br w:type="page"/>
      </w:r>
    </w:p>
    <w:p w14:paraId="7B30D738" w14:textId="77777777" w:rsidR="005D708E" w:rsidRPr="0006476A" w:rsidRDefault="00337385" w:rsidP="00D748E3">
      <w:pPr>
        <w:pStyle w:val="TOCHeading"/>
        <w:rPr>
          <w:rFonts w:asciiTheme="minorHAnsi" w:eastAsiaTheme="minorEastAsia" w:hAnsiTheme="minorHAnsi" w:cstheme="minorHAnsi"/>
          <w:noProof/>
          <w:color w:val="auto"/>
          <w:sz w:val="22"/>
          <w:szCs w:val="22"/>
          <w:lang w:eastAsia="en-IE"/>
        </w:rPr>
      </w:pPr>
      <w:r w:rsidRPr="0006476A">
        <w:rPr>
          <w:rFonts w:asciiTheme="minorHAnsi" w:eastAsiaTheme="minorEastAsia" w:hAnsiTheme="minorHAnsi" w:cstheme="minorHAnsi"/>
          <w:noProof/>
          <w:color w:val="auto"/>
          <w:sz w:val="22"/>
          <w:szCs w:val="22"/>
          <w:lang w:eastAsia="en-IE"/>
        </w:rPr>
        <w:lastRenderedPageBreak/>
        <w:drawing>
          <wp:anchor distT="0" distB="0" distL="114300" distR="114300" simplePos="0" relativeHeight="251719680" behindDoc="1" locked="0" layoutInCell="1" allowOverlap="1" wp14:anchorId="1A483F90" wp14:editId="09FAB8D9">
            <wp:simplePos x="0" y="0"/>
            <wp:positionH relativeFrom="page">
              <wp:align>left</wp:align>
            </wp:positionH>
            <wp:positionV relativeFrom="paragraph">
              <wp:posOffset>13335</wp:posOffset>
            </wp:positionV>
            <wp:extent cx="7712075" cy="10144125"/>
            <wp:effectExtent l="0" t="0" r="317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24_CIB_CircleGraphic_Word_v1.jpg"/>
                    <pic:cNvPicPr/>
                  </pic:nvPicPr>
                  <pic:blipFill>
                    <a:blip r:embed="rId9">
                      <a:extLst>
                        <a:ext uri="{28A0092B-C50C-407E-A947-70E740481C1C}">
                          <a14:useLocalDpi xmlns:a14="http://schemas.microsoft.com/office/drawing/2010/main" val="0"/>
                        </a:ext>
                      </a:extLst>
                    </a:blip>
                    <a:stretch>
                      <a:fillRect/>
                    </a:stretch>
                  </pic:blipFill>
                  <pic:spPr>
                    <a:xfrm>
                      <a:off x="0" y="0"/>
                      <a:ext cx="7712075" cy="10144125"/>
                    </a:xfrm>
                    <a:prstGeom prst="rect">
                      <a:avLst/>
                    </a:prstGeom>
                  </pic:spPr>
                </pic:pic>
              </a:graphicData>
            </a:graphic>
            <wp14:sizeRelH relativeFrom="page">
              <wp14:pctWidth>0</wp14:pctWidth>
            </wp14:sizeRelH>
            <wp14:sizeRelV relativeFrom="page">
              <wp14:pctHeight>0</wp14:pctHeight>
            </wp14:sizeRelV>
          </wp:anchor>
        </w:drawing>
      </w:r>
    </w:p>
    <w:p w14:paraId="1BBD8325" w14:textId="77777777" w:rsidR="00D748E3" w:rsidRPr="0006476A" w:rsidRDefault="00D748E3" w:rsidP="00D748E3">
      <w:pPr>
        <w:pStyle w:val="TOCHeading"/>
        <w:rPr>
          <w:rFonts w:asciiTheme="minorHAnsi" w:eastAsiaTheme="minorEastAsia" w:hAnsiTheme="minorHAnsi" w:cstheme="minorHAnsi"/>
          <w:color w:val="auto"/>
          <w:sz w:val="22"/>
          <w:szCs w:val="22"/>
        </w:rPr>
      </w:pPr>
    </w:p>
    <w:p w14:paraId="505CE966" w14:textId="77777777" w:rsidR="0087599C" w:rsidRPr="0006476A" w:rsidRDefault="0087599C" w:rsidP="00272911">
      <w:pPr>
        <w:pStyle w:val="Heading1"/>
        <w:rPr>
          <w:rFonts w:asciiTheme="minorHAnsi" w:hAnsiTheme="minorHAnsi" w:cstheme="minorHAnsi"/>
          <w:color w:val="652D90"/>
          <w:sz w:val="22"/>
          <w:szCs w:val="22"/>
        </w:rPr>
      </w:pPr>
    </w:p>
    <w:p w14:paraId="3E2E28C6" w14:textId="77777777" w:rsidR="00F80CF1" w:rsidRDefault="00F80CF1" w:rsidP="00561B40">
      <w:pPr>
        <w:rPr>
          <w:rFonts w:cstheme="minorHAnsi"/>
          <w:color w:val="7030A0"/>
        </w:rPr>
      </w:pPr>
    </w:p>
    <w:p w14:paraId="232B7F01" w14:textId="77777777" w:rsidR="00F80CF1" w:rsidRDefault="00F80CF1" w:rsidP="00561B40">
      <w:pPr>
        <w:rPr>
          <w:rFonts w:cstheme="minorHAnsi"/>
          <w:color w:val="7030A0"/>
        </w:rPr>
      </w:pPr>
    </w:p>
    <w:p w14:paraId="299D671A" w14:textId="77777777" w:rsidR="00963DE1" w:rsidRDefault="00963DE1" w:rsidP="00561B40">
      <w:pPr>
        <w:rPr>
          <w:rFonts w:cstheme="minorHAnsi"/>
          <w:color w:val="7030A0"/>
        </w:rPr>
      </w:pPr>
    </w:p>
    <w:p w14:paraId="6B8A17FF" w14:textId="77777777" w:rsidR="00963DE1" w:rsidRDefault="00963DE1" w:rsidP="00561B40">
      <w:pPr>
        <w:rPr>
          <w:rFonts w:cstheme="minorHAnsi"/>
          <w:color w:val="7030A0"/>
        </w:rPr>
      </w:pPr>
    </w:p>
    <w:p w14:paraId="1772C86C" w14:textId="1D34551D" w:rsidR="00722C9D" w:rsidRPr="00D71CC9" w:rsidRDefault="00722C9D" w:rsidP="00D71CC9">
      <w:pPr>
        <w:spacing w:line="276" w:lineRule="auto"/>
        <w:rPr>
          <w:rFonts w:cstheme="minorHAnsi"/>
        </w:rPr>
      </w:pPr>
      <w:r w:rsidRPr="0006476A">
        <w:rPr>
          <w:rFonts w:cstheme="minorHAnsi"/>
          <w:color w:val="7030A0"/>
        </w:rPr>
        <w:t>Every day, CIB-supported delivery services</w:t>
      </w:r>
      <w:r w:rsidR="00D71CC9">
        <w:rPr>
          <w:rFonts w:cstheme="minorHAnsi"/>
          <w:color w:val="7030A0"/>
        </w:rPr>
        <w:t xml:space="preserve"> - </w:t>
      </w:r>
      <w:r w:rsidR="00D71CC9" w:rsidRPr="00D71CC9">
        <w:rPr>
          <w:rFonts w:cstheme="minorHAnsi"/>
          <w:color w:val="7030A0"/>
        </w:rPr>
        <w:t>Citizens Information Services (CISs), Money Advice and Budgeting Services (MABS), the Citizens Information Phone Service (CIPS) and the National Advocacy Service (NAS) for people with disabilities</w:t>
      </w:r>
      <w:r w:rsidR="00D71CC9">
        <w:rPr>
          <w:rFonts w:cstheme="minorHAnsi"/>
        </w:rPr>
        <w:t xml:space="preserve"> - </w:t>
      </w:r>
      <w:r w:rsidRPr="0006476A">
        <w:rPr>
          <w:rFonts w:cstheme="minorHAnsi"/>
          <w:color w:val="7030A0"/>
        </w:rPr>
        <w:t>assist thousands of people to access their rights and entitlements.</w:t>
      </w:r>
    </w:p>
    <w:p w14:paraId="1D4F75E9" w14:textId="5FC410CA" w:rsidR="00561B40" w:rsidRPr="0006476A" w:rsidRDefault="00772888" w:rsidP="00D10DD7">
      <w:pPr>
        <w:spacing w:line="276" w:lineRule="auto"/>
        <w:rPr>
          <w:rFonts w:cstheme="minorHAnsi"/>
        </w:rPr>
      </w:pPr>
      <w:r w:rsidRPr="0006476A">
        <w:rPr>
          <w:rFonts w:cstheme="minorHAnsi"/>
        </w:rPr>
        <w:t>In line with our statutory role to highlight are</w:t>
      </w:r>
      <w:r>
        <w:rPr>
          <w:rFonts w:cstheme="minorHAnsi"/>
        </w:rPr>
        <w:t>as of concern for service users,</w:t>
      </w:r>
      <w:r w:rsidRPr="0006476A">
        <w:rPr>
          <w:rFonts w:cstheme="minorHAnsi"/>
        </w:rPr>
        <w:t xml:space="preserve"> </w:t>
      </w:r>
      <w:r>
        <w:rPr>
          <w:rFonts w:cstheme="minorHAnsi"/>
        </w:rPr>
        <w:t>w</w:t>
      </w:r>
      <w:r w:rsidR="00561B40" w:rsidRPr="0006476A">
        <w:rPr>
          <w:rFonts w:cstheme="minorHAnsi"/>
        </w:rPr>
        <w:t xml:space="preserve">e use the insights gained from these enquiries to </w:t>
      </w:r>
      <w:r w:rsidR="003E4E3E">
        <w:rPr>
          <w:rFonts w:cstheme="minorHAnsi"/>
        </w:rPr>
        <w:t xml:space="preserve">illustrate the impact </w:t>
      </w:r>
      <w:r w:rsidR="001D521F" w:rsidRPr="0006476A">
        <w:rPr>
          <w:rFonts w:cstheme="minorHAnsi"/>
        </w:rPr>
        <w:t xml:space="preserve">of </w:t>
      </w:r>
      <w:r w:rsidR="00842169">
        <w:rPr>
          <w:rFonts w:cstheme="minorHAnsi"/>
        </w:rPr>
        <w:t>government policy (and</w:t>
      </w:r>
      <w:r w:rsidR="00561B40" w:rsidRPr="0006476A">
        <w:rPr>
          <w:rFonts w:cstheme="minorHAnsi"/>
        </w:rPr>
        <w:t xml:space="preserve"> its implementation) on people who are trying to </w:t>
      </w:r>
      <w:r>
        <w:rPr>
          <w:rFonts w:cstheme="minorHAnsi"/>
        </w:rPr>
        <w:t xml:space="preserve">secure </w:t>
      </w:r>
      <w:r w:rsidR="00561B40" w:rsidRPr="0006476A">
        <w:rPr>
          <w:rFonts w:cstheme="minorHAnsi"/>
        </w:rPr>
        <w:t xml:space="preserve">social and public services. </w:t>
      </w:r>
      <w:r>
        <w:rPr>
          <w:rFonts w:cstheme="minorHAnsi"/>
        </w:rPr>
        <w:t>T</w:t>
      </w:r>
      <w:r w:rsidR="007A44F6" w:rsidRPr="0006476A">
        <w:rPr>
          <w:rFonts w:cstheme="minorHAnsi"/>
        </w:rPr>
        <w:t>h</w:t>
      </w:r>
      <w:r w:rsidR="005E094D">
        <w:rPr>
          <w:rFonts w:cstheme="minorHAnsi"/>
        </w:rPr>
        <w:t>is</w:t>
      </w:r>
      <w:r w:rsidR="007A44F6" w:rsidRPr="0006476A">
        <w:rPr>
          <w:rFonts w:cstheme="minorHAnsi"/>
        </w:rPr>
        <w:t xml:space="preserve"> evidence </w:t>
      </w:r>
      <w:r>
        <w:rPr>
          <w:rFonts w:cstheme="minorHAnsi"/>
        </w:rPr>
        <w:t xml:space="preserve">offers </w:t>
      </w:r>
      <w:r w:rsidR="00561B40" w:rsidRPr="0006476A">
        <w:rPr>
          <w:rFonts w:cstheme="minorHAnsi"/>
        </w:rPr>
        <w:t>a</w:t>
      </w:r>
      <w:r w:rsidR="007D6005" w:rsidRPr="0006476A">
        <w:rPr>
          <w:rFonts w:cstheme="minorHAnsi"/>
        </w:rPr>
        <w:t>n</w:t>
      </w:r>
      <w:r w:rsidR="00561B40" w:rsidRPr="0006476A">
        <w:rPr>
          <w:rFonts w:cstheme="minorHAnsi"/>
        </w:rPr>
        <w:t xml:space="preserve"> </w:t>
      </w:r>
      <w:r w:rsidR="00C92B5F" w:rsidRPr="0006476A">
        <w:rPr>
          <w:rFonts w:cstheme="minorHAnsi"/>
        </w:rPr>
        <w:t xml:space="preserve">authoritative </w:t>
      </w:r>
      <w:r w:rsidR="00561B40" w:rsidRPr="0006476A">
        <w:rPr>
          <w:rFonts w:cstheme="minorHAnsi"/>
        </w:rPr>
        <w:t>basis</w:t>
      </w:r>
      <w:r w:rsidR="00842169">
        <w:rPr>
          <w:rFonts w:cstheme="minorHAnsi"/>
        </w:rPr>
        <w:t xml:space="preserve"> to inform </w:t>
      </w:r>
      <w:r w:rsidR="00842169" w:rsidRPr="0006476A">
        <w:rPr>
          <w:rFonts w:cstheme="minorHAnsi"/>
        </w:rPr>
        <w:t>Budget 2020 decisions</w:t>
      </w:r>
      <w:r w:rsidR="00842169">
        <w:rPr>
          <w:rFonts w:cstheme="minorHAnsi"/>
        </w:rPr>
        <w:t xml:space="preserve"> </w:t>
      </w:r>
      <w:r w:rsidR="00842169" w:rsidRPr="0006476A">
        <w:rPr>
          <w:rFonts w:cstheme="minorHAnsi"/>
        </w:rPr>
        <w:t>across a range of areas such as soc</w:t>
      </w:r>
      <w:r>
        <w:rPr>
          <w:rFonts w:cstheme="minorHAnsi"/>
        </w:rPr>
        <w:t>ial welfare, housing, health</w:t>
      </w:r>
      <w:r w:rsidR="00315912">
        <w:rPr>
          <w:rFonts w:cstheme="minorHAnsi"/>
        </w:rPr>
        <w:t xml:space="preserve"> and social care</w:t>
      </w:r>
      <w:r>
        <w:rPr>
          <w:rFonts w:cstheme="minorHAnsi"/>
        </w:rPr>
        <w:t xml:space="preserve"> services </w:t>
      </w:r>
      <w:r w:rsidR="00842169" w:rsidRPr="0006476A">
        <w:rPr>
          <w:rFonts w:cstheme="minorHAnsi"/>
        </w:rPr>
        <w:t>and</w:t>
      </w:r>
      <w:r>
        <w:rPr>
          <w:rFonts w:cstheme="minorHAnsi"/>
        </w:rPr>
        <w:t xml:space="preserve"> responses to over-indebtedness and financial exclusion</w:t>
      </w:r>
      <w:r w:rsidR="00842169" w:rsidRPr="0006476A">
        <w:rPr>
          <w:rFonts w:cstheme="minorHAnsi"/>
        </w:rPr>
        <w:t xml:space="preserve">. </w:t>
      </w:r>
    </w:p>
    <w:p w14:paraId="70CA709E" w14:textId="60D98DE7" w:rsidR="00154FAB" w:rsidRPr="0006476A" w:rsidRDefault="00154FAB" w:rsidP="00D10DD7">
      <w:pPr>
        <w:spacing w:line="276" w:lineRule="auto"/>
        <w:rPr>
          <w:rFonts w:cstheme="minorHAnsi"/>
        </w:rPr>
      </w:pPr>
    </w:p>
    <w:p w14:paraId="3C2237D8" w14:textId="3E0885C9" w:rsidR="000B7010" w:rsidRDefault="004063D8" w:rsidP="000B7010">
      <w:pPr>
        <w:rPr>
          <w:rFonts w:cstheme="minorHAnsi"/>
          <w:color w:val="58595B"/>
        </w:rPr>
      </w:pPr>
      <w:r w:rsidRPr="0006476A">
        <w:rPr>
          <w:rFonts w:cstheme="minorHAnsi"/>
          <w:b/>
          <w:noProof/>
          <w:lang w:eastAsia="en-IE"/>
        </w:rPr>
        <w:drawing>
          <wp:inline distT="0" distB="0" distL="0" distR="0" wp14:anchorId="094B2334" wp14:editId="2FBD6129">
            <wp:extent cx="6517005" cy="2709987"/>
            <wp:effectExtent l="0" t="0" r="17145" b="7175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bookmarkStart w:id="1" w:name="_Toc6299285"/>
    </w:p>
    <w:p w14:paraId="5ADD045A" w14:textId="184DD9FF" w:rsidR="00722C9D" w:rsidRPr="00977669" w:rsidRDefault="00722C9D" w:rsidP="003E4E3E">
      <w:pPr>
        <w:pStyle w:val="Heading1"/>
        <w:ind w:left="720"/>
        <w:rPr>
          <w:rFonts w:asciiTheme="minorHAnsi" w:hAnsiTheme="minorHAnsi" w:cstheme="minorHAnsi"/>
          <w:b/>
          <w:color w:val="652D90"/>
          <w:sz w:val="28"/>
          <w:szCs w:val="28"/>
        </w:rPr>
      </w:pPr>
      <w:r w:rsidRPr="00977669">
        <w:rPr>
          <w:rFonts w:asciiTheme="minorHAnsi" w:hAnsiTheme="minorHAnsi" w:cstheme="minorHAnsi"/>
          <w:b/>
          <w:color w:val="652D90"/>
          <w:sz w:val="28"/>
          <w:szCs w:val="28"/>
        </w:rPr>
        <w:t xml:space="preserve">Section One: </w:t>
      </w:r>
      <w:r w:rsidR="00740645" w:rsidRPr="00977669">
        <w:rPr>
          <w:rFonts w:asciiTheme="minorHAnsi" w:hAnsiTheme="minorHAnsi" w:cstheme="minorHAnsi"/>
          <w:b/>
          <w:color w:val="652D90"/>
          <w:sz w:val="28"/>
          <w:szCs w:val="28"/>
        </w:rPr>
        <w:t>Household i</w:t>
      </w:r>
      <w:r w:rsidRPr="00977669">
        <w:rPr>
          <w:rFonts w:asciiTheme="minorHAnsi" w:hAnsiTheme="minorHAnsi" w:cstheme="minorHAnsi"/>
          <w:b/>
          <w:color w:val="652D90"/>
          <w:sz w:val="28"/>
          <w:szCs w:val="28"/>
        </w:rPr>
        <w:t xml:space="preserve">ncome </w:t>
      </w:r>
      <w:bookmarkEnd w:id="1"/>
    </w:p>
    <w:p w14:paraId="4C317AD8" w14:textId="77777777" w:rsidR="006E380C" w:rsidRDefault="006E380C" w:rsidP="00D71CC9">
      <w:pPr>
        <w:pStyle w:val="Heading2"/>
        <w:spacing w:before="0"/>
        <w:rPr>
          <w:rFonts w:asciiTheme="minorHAnsi" w:hAnsiTheme="minorHAnsi" w:cstheme="minorHAnsi"/>
          <w:b/>
          <w:i/>
          <w:color w:val="652D90"/>
          <w:sz w:val="26"/>
          <w:szCs w:val="26"/>
        </w:rPr>
      </w:pPr>
    </w:p>
    <w:p w14:paraId="6A0AFC1A" w14:textId="30C33769" w:rsidR="00F14ECB" w:rsidRPr="00D71CC9" w:rsidRDefault="009C001D" w:rsidP="00FF1D22">
      <w:pPr>
        <w:pStyle w:val="Heading2"/>
        <w:spacing w:before="0"/>
        <w:rPr>
          <w:rFonts w:asciiTheme="minorHAnsi" w:hAnsiTheme="minorHAnsi" w:cstheme="minorHAnsi"/>
          <w:b/>
          <w:i/>
          <w:color w:val="652D90"/>
          <w:sz w:val="26"/>
          <w:szCs w:val="26"/>
        </w:rPr>
      </w:pPr>
      <w:r w:rsidRPr="00AA4BE9">
        <w:rPr>
          <w:rFonts w:asciiTheme="minorHAnsi" w:hAnsiTheme="minorHAnsi" w:cstheme="minorHAnsi"/>
          <w:b/>
          <w:i/>
          <w:color w:val="652D90"/>
          <w:sz w:val="26"/>
          <w:szCs w:val="26"/>
        </w:rPr>
        <w:t>Our</w:t>
      </w:r>
      <w:r w:rsidR="007A34E4" w:rsidRPr="00AA4BE9">
        <w:rPr>
          <w:rFonts w:asciiTheme="minorHAnsi" w:hAnsiTheme="minorHAnsi" w:cstheme="minorHAnsi"/>
          <w:b/>
          <w:i/>
          <w:color w:val="652D90"/>
          <w:sz w:val="26"/>
          <w:szCs w:val="26"/>
        </w:rPr>
        <w:t xml:space="preserve"> services, clients </w:t>
      </w:r>
      <w:r w:rsidR="00E27F26" w:rsidRPr="00AA4BE9">
        <w:rPr>
          <w:rFonts w:asciiTheme="minorHAnsi" w:hAnsiTheme="minorHAnsi" w:cstheme="minorHAnsi"/>
          <w:b/>
          <w:i/>
          <w:color w:val="652D90"/>
          <w:sz w:val="26"/>
          <w:szCs w:val="26"/>
        </w:rPr>
        <w:t xml:space="preserve">and their </w:t>
      </w:r>
      <w:r w:rsidR="00F14ECB" w:rsidRPr="00AA4BE9">
        <w:rPr>
          <w:rFonts w:asciiTheme="minorHAnsi" w:hAnsiTheme="minorHAnsi" w:cstheme="minorHAnsi"/>
          <w:b/>
          <w:i/>
          <w:color w:val="652D90"/>
          <w:sz w:val="26"/>
          <w:szCs w:val="26"/>
        </w:rPr>
        <w:t>evidence</w:t>
      </w:r>
    </w:p>
    <w:p w14:paraId="7ED43EF1" w14:textId="15F2E2CE" w:rsidR="006E380C" w:rsidRPr="0006476A" w:rsidRDefault="00772888" w:rsidP="00D10DD7">
      <w:pPr>
        <w:spacing w:line="276" w:lineRule="auto"/>
        <w:rPr>
          <w:rFonts w:cstheme="minorHAnsi"/>
        </w:rPr>
      </w:pPr>
      <w:r w:rsidRPr="006E380C">
        <w:rPr>
          <w:rFonts w:cstheme="minorHAnsi"/>
          <w:b/>
        </w:rPr>
        <w:t xml:space="preserve">575,000 </w:t>
      </w:r>
      <w:r w:rsidR="003F28D4" w:rsidRPr="006E380C">
        <w:rPr>
          <w:rFonts w:cstheme="minorHAnsi"/>
          <w:b/>
        </w:rPr>
        <w:t xml:space="preserve">clients </w:t>
      </w:r>
      <w:r w:rsidR="003F28D4" w:rsidRPr="006E380C">
        <w:rPr>
          <w:rFonts w:cstheme="minorHAnsi"/>
        </w:rPr>
        <w:t>with</w:t>
      </w:r>
      <w:r w:rsidR="003F28D4" w:rsidRPr="006E380C">
        <w:rPr>
          <w:rFonts w:cstheme="minorHAnsi"/>
          <w:b/>
        </w:rPr>
        <w:t xml:space="preserve"> 1.017</w:t>
      </w:r>
      <w:r w:rsidR="003F28D4" w:rsidRPr="0006476A">
        <w:rPr>
          <w:rFonts w:cstheme="minorHAnsi"/>
        </w:rPr>
        <w:t xml:space="preserve"> </w:t>
      </w:r>
      <w:r w:rsidR="003F28D4" w:rsidRPr="006E380C">
        <w:rPr>
          <w:rFonts w:cstheme="minorHAnsi"/>
          <w:b/>
        </w:rPr>
        <w:t>million queries</w:t>
      </w:r>
      <w:r w:rsidR="00281A66">
        <w:rPr>
          <w:rFonts w:cstheme="minorHAnsi"/>
          <w:b/>
        </w:rPr>
        <w:t xml:space="preserve"> were </w:t>
      </w:r>
      <w:r w:rsidR="00281A66" w:rsidRPr="0006476A">
        <w:rPr>
          <w:rFonts w:cstheme="minorHAnsi"/>
        </w:rPr>
        <w:t>assisted</w:t>
      </w:r>
      <w:r w:rsidR="00281A66">
        <w:rPr>
          <w:rFonts w:cstheme="minorHAnsi"/>
        </w:rPr>
        <w:t xml:space="preserve"> by information providers within CIS</w:t>
      </w:r>
      <w:r w:rsidR="00281A66" w:rsidRPr="0006476A">
        <w:rPr>
          <w:rFonts w:cstheme="minorHAnsi"/>
        </w:rPr>
        <w:t>s (in over 200 locations nationwide)</w:t>
      </w:r>
      <w:r w:rsidR="00576E7C">
        <w:rPr>
          <w:rFonts w:cstheme="minorHAnsi"/>
        </w:rPr>
        <w:t xml:space="preserve"> in 2018</w:t>
      </w:r>
      <w:r w:rsidR="006E380C">
        <w:rPr>
          <w:rFonts w:cstheme="minorHAnsi"/>
        </w:rPr>
        <w:t xml:space="preserve"> and</w:t>
      </w:r>
      <w:r w:rsidR="003F28D4" w:rsidRPr="0006476A">
        <w:rPr>
          <w:rFonts w:cstheme="minorHAnsi"/>
        </w:rPr>
        <w:t xml:space="preserve">, in most instances, will have </w:t>
      </w:r>
      <w:r w:rsidR="00281A66">
        <w:rPr>
          <w:rFonts w:cstheme="minorHAnsi"/>
        </w:rPr>
        <w:t xml:space="preserve">been </w:t>
      </w:r>
      <w:r w:rsidR="003F28D4" w:rsidRPr="0006476A">
        <w:rPr>
          <w:rFonts w:cstheme="minorHAnsi"/>
        </w:rPr>
        <w:t xml:space="preserve">enabled to access </w:t>
      </w:r>
      <w:r w:rsidR="00366185" w:rsidRPr="0006476A">
        <w:rPr>
          <w:rFonts w:cstheme="minorHAnsi"/>
        </w:rPr>
        <w:t>some form of</w:t>
      </w:r>
      <w:r w:rsidR="003F28D4" w:rsidRPr="0006476A">
        <w:rPr>
          <w:rFonts w:cstheme="minorHAnsi"/>
        </w:rPr>
        <w:t xml:space="preserve"> social </w:t>
      </w:r>
      <w:r w:rsidR="00366185" w:rsidRPr="0006476A">
        <w:rPr>
          <w:rFonts w:cstheme="minorHAnsi"/>
        </w:rPr>
        <w:t>or</w:t>
      </w:r>
      <w:r w:rsidR="003F28D4" w:rsidRPr="0006476A">
        <w:rPr>
          <w:rFonts w:cstheme="minorHAnsi"/>
        </w:rPr>
        <w:t xml:space="preserve"> public service.</w:t>
      </w:r>
      <w:r w:rsidR="00366185" w:rsidRPr="0006476A">
        <w:rPr>
          <w:rFonts w:cstheme="minorHAnsi"/>
        </w:rPr>
        <w:t xml:space="preserve"> </w:t>
      </w:r>
      <w:r w:rsidR="002822D4" w:rsidRPr="0006476A">
        <w:rPr>
          <w:rFonts w:cstheme="minorHAnsi"/>
        </w:rPr>
        <w:t>Many of these clients will be trying to adapt to changing circumstances in their lives – which, in many cases, will involve a loss. This could be the loss of a job (through unemployment</w:t>
      </w:r>
      <w:r w:rsidR="00840826" w:rsidRPr="0006476A">
        <w:rPr>
          <w:rFonts w:cstheme="minorHAnsi"/>
        </w:rPr>
        <w:t>, illness</w:t>
      </w:r>
      <w:r w:rsidR="002822D4" w:rsidRPr="0006476A">
        <w:rPr>
          <w:rFonts w:cstheme="minorHAnsi"/>
        </w:rPr>
        <w:t xml:space="preserve"> or retirement), a person (through death or separation),</w:t>
      </w:r>
      <w:r w:rsidR="00FC235E" w:rsidRPr="0006476A">
        <w:rPr>
          <w:rFonts w:cstheme="minorHAnsi"/>
        </w:rPr>
        <w:t xml:space="preserve"> or</w:t>
      </w:r>
      <w:r w:rsidR="002822D4" w:rsidRPr="0006476A">
        <w:rPr>
          <w:rFonts w:cstheme="minorHAnsi"/>
        </w:rPr>
        <w:t xml:space="preserve"> a place (</w:t>
      </w:r>
      <w:r w:rsidR="00840826" w:rsidRPr="0006476A">
        <w:rPr>
          <w:rFonts w:cstheme="minorHAnsi"/>
        </w:rPr>
        <w:t xml:space="preserve">either rented accommodation or privately-owned home) </w:t>
      </w:r>
      <w:r w:rsidR="00FC235E" w:rsidRPr="0006476A">
        <w:rPr>
          <w:rFonts w:cstheme="minorHAnsi"/>
        </w:rPr>
        <w:t xml:space="preserve">and, typically for CIS clients, many of these </w:t>
      </w:r>
      <w:r w:rsidR="007B76C6" w:rsidRPr="0006476A">
        <w:rPr>
          <w:rFonts w:cstheme="minorHAnsi"/>
        </w:rPr>
        <w:t>losses</w:t>
      </w:r>
      <w:r w:rsidR="00FC235E" w:rsidRPr="0006476A">
        <w:rPr>
          <w:rFonts w:cstheme="minorHAnsi"/>
        </w:rPr>
        <w:t xml:space="preserve"> will involve an associated </w:t>
      </w:r>
      <w:r w:rsidR="00725C0C" w:rsidRPr="0006476A">
        <w:rPr>
          <w:rFonts w:cstheme="minorHAnsi"/>
        </w:rPr>
        <w:t>gap or drop</w:t>
      </w:r>
      <w:r w:rsidR="00FC235E" w:rsidRPr="0006476A">
        <w:rPr>
          <w:rFonts w:cstheme="minorHAnsi"/>
        </w:rPr>
        <w:t xml:space="preserve"> </w:t>
      </w:r>
      <w:r w:rsidR="00725C0C" w:rsidRPr="0006476A">
        <w:rPr>
          <w:rFonts w:cstheme="minorHAnsi"/>
        </w:rPr>
        <w:t>in</w:t>
      </w:r>
      <w:r w:rsidR="002A7E7C" w:rsidRPr="0006476A">
        <w:rPr>
          <w:rFonts w:cstheme="minorHAnsi"/>
        </w:rPr>
        <w:t xml:space="preserve"> </w:t>
      </w:r>
      <w:r w:rsidR="00FC235E" w:rsidRPr="0006476A">
        <w:rPr>
          <w:rFonts w:cstheme="minorHAnsi"/>
        </w:rPr>
        <w:t>i</w:t>
      </w:r>
      <w:r w:rsidR="002822D4" w:rsidRPr="0006476A">
        <w:rPr>
          <w:rFonts w:cstheme="minorHAnsi"/>
        </w:rPr>
        <w:t>ncome</w:t>
      </w:r>
      <w:r w:rsidR="00FC235E" w:rsidRPr="0006476A">
        <w:rPr>
          <w:rFonts w:cstheme="minorHAnsi"/>
        </w:rPr>
        <w:t xml:space="preserve">. </w:t>
      </w:r>
      <w:r w:rsidR="00FF1D22">
        <w:rPr>
          <w:rFonts w:cstheme="minorHAnsi"/>
        </w:rPr>
        <w:t>I</w:t>
      </w:r>
      <w:r w:rsidR="00FF1D22" w:rsidRPr="0006476A">
        <w:rPr>
          <w:rFonts w:cstheme="minorHAnsi"/>
        </w:rPr>
        <w:t xml:space="preserve">n some </w:t>
      </w:r>
      <w:r w:rsidR="00FF1D22" w:rsidRPr="0006476A">
        <w:rPr>
          <w:rFonts w:cstheme="minorHAnsi"/>
        </w:rPr>
        <w:lastRenderedPageBreak/>
        <w:t xml:space="preserve">cases, people will face a complicated, or inconsistent welfare landscape, and (even with the </w:t>
      </w:r>
      <w:r w:rsidR="00984E2D">
        <w:rPr>
          <w:rFonts w:cstheme="minorHAnsi"/>
        </w:rPr>
        <w:t>help of CIS</w:t>
      </w:r>
      <w:r w:rsidR="00FF1D22" w:rsidRPr="0006476A">
        <w:rPr>
          <w:rFonts w:cstheme="minorHAnsi"/>
        </w:rPr>
        <w:t>s) will struggle to adapt and make ends meet</w:t>
      </w:r>
      <w:r w:rsidR="00FF1D22">
        <w:rPr>
          <w:rFonts w:cstheme="minorHAnsi"/>
        </w:rPr>
        <w:t>.</w:t>
      </w:r>
      <w:r w:rsidR="00FF1D22" w:rsidRPr="0006476A">
        <w:rPr>
          <w:rFonts w:cstheme="minorHAnsi"/>
        </w:rPr>
        <w:t xml:space="preserve"> </w:t>
      </w:r>
      <w:r w:rsidR="00F80CF1">
        <w:rPr>
          <w:rFonts w:cstheme="minorHAnsi"/>
        </w:rPr>
        <w:t xml:space="preserve">MABS </w:t>
      </w:r>
      <w:r w:rsidR="004A4009" w:rsidRPr="0006476A">
        <w:rPr>
          <w:rFonts w:cstheme="minorHAnsi"/>
        </w:rPr>
        <w:t xml:space="preserve">services assist many clients who experience financial </w:t>
      </w:r>
      <w:r w:rsidR="00BF3D84" w:rsidRPr="0006476A">
        <w:rPr>
          <w:rFonts w:cstheme="minorHAnsi"/>
        </w:rPr>
        <w:t xml:space="preserve">shocks and ongoing financial </w:t>
      </w:r>
      <w:r w:rsidR="004A4009" w:rsidRPr="0006476A">
        <w:rPr>
          <w:rFonts w:cstheme="minorHAnsi"/>
        </w:rPr>
        <w:t>pressure</w:t>
      </w:r>
      <w:r w:rsidR="00BF3D84" w:rsidRPr="0006476A">
        <w:rPr>
          <w:rFonts w:cstheme="minorHAnsi"/>
        </w:rPr>
        <w:t xml:space="preserve">s, </w:t>
      </w:r>
      <w:r w:rsidR="004A4009" w:rsidRPr="0006476A">
        <w:rPr>
          <w:rFonts w:cstheme="minorHAnsi"/>
        </w:rPr>
        <w:t xml:space="preserve">which leaves them unable to meet </w:t>
      </w:r>
      <w:r w:rsidR="00725C0C" w:rsidRPr="0006476A">
        <w:rPr>
          <w:rFonts w:cstheme="minorHAnsi"/>
        </w:rPr>
        <w:t xml:space="preserve">basic </w:t>
      </w:r>
      <w:r w:rsidR="004A4009" w:rsidRPr="0006476A">
        <w:rPr>
          <w:rFonts w:cstheme="minorHAnsi"/>
        </w:rPr>
        <w:t xml:space="preserve">essential </w:t>
      </w:r>
      <w:r w:rsidR="00725C0C" w:rsidRPr="0006476A">
        <w:rPr>
          <w:rFonts w:cstheme="minorHAnsi"/>
        </w:rPr>
        <w:t xml:space="preserve">living </w:t>
      </w:r>
      <w:r w:rsidR="004A4009" w:rsidRPr="0006476A">
        <w:rPr>
          <w:rFonts w:cstheme="minorHAnsi"/>
        </w:rPr>
        <w:t>costs</w:t>
      </w:r>
      <w:r w:rsidR="005E094D">
        <w:rPr>
          <w:rFonts w:cstheme="minorHAnsi"/>
        </w:rPr>
        <w:t>.</w:t>
      </w:r>
    </w:p>
    <w:p w14:paraId="03FEAFE0" w14:textId="26C91C41" w:rsidR="00280469" w:rsidRPr="0006476A" w:rsidRDefault="00FF1D22" w:rsidP="00D10DD7">
      <w:pPr>
        <w:spacing w:line="276" w:lineRule="auto"/>
        <w:rPr>
          <w:rFonts w:cstheme="minorHAnsi"/>
        </w:rPr>
      </w:pPr>
      <w:r>
        <w:rPr>
          <w:rFonts w:cstheme="minorHAnsi"/>
        </w:rPr>
        <w:t>I</w:t>
      </w:r>
      <w:r w:rsidR="007B76C6" w:rsidRPr="0006476A">
        <w:rPr>
          <w:rFonts w:cstheme="minorHAnsi"/>
        </w:rPr>
        <w:t xml:space="preserve">t is not surprising that </w:t>
      </w:r>
      <w:r w:rsidR="003C1104">
        <w:rPr>
          <w:rFonts w:cstheme="minorHAnsi"/>
        </w:rPr>
        <w:t xml:space="preserve">income supports and </w:t>
      </w:r>
      <w:r w:rsidR="007B76C6" w:rsidRPr="0006476A">
        <w:rPr>
          <w:rFonts w:cstheme="minorHAnsi"/>
        </w:rPr>
        <w:t>soc</w:t>
      </w:r>
      <w:r w:rsidR="00B22DE8">
        <w:rPr>
          <w:rFonts w:cstheme="minorHAnsi"/>
        </w:rPr>
        <w:t>ial welfare-related payments/</w:t>
      </w:r>
      <w:r w:rsidR="007B76C6" w:rsidRPr="0006476A">
        <w:rPr>
          <w:rFonts w:cstheme="minorHAnsi"/>
        </w:rPr>
        <w:t xml:space="preserve">schemes were the focus of </w:t>
      </w:r>
      <w:r w:rsidR="00A13921">
        <w:rPr>
          <w:rFonts w:cstheme="minorHAnsi"/>
        </w:rPr>
        <w:t xml:space="preserve">45% </w:t>
      </w:r>
      <w:r w:rsidR="003A5837" w:rsidRPr="0006476A">
        <w:rPr>
          <w:rFonts w:cstheme="minorHAnsi"/>
        </w:rPr>
        <w:t>of</w:t>
      </w:r>
      <w:r w:rsidR="007B76C6" w:rsidRPr="0006476A">
        <w:rPr>
          <w:rFonts w:cstheme="minorHAnsi"/>
        </w:rPr>
        <w:t xml:space="preserve"> the queries </w:t>
      </w:r>
      <w:r w:rsidR="006553BA" w:rsidRPr="0006476A">
        <w:rPr>
          <w:rFonts w:cstheme="minorHAnsi"/>
        </w:rPr>
        <w:t xml:space="preserve">to </w:t>
      </w:r>
      <w:r w:rsidR="007B76C6" w:rsidRPr="0006476A">
        <w:rPr>
          <w:rFonts w:cstheme="minorHAnsi"/>
        </w:rPr>
        <w:t xml:space="preserve">CISs during 2018. </w:t>
      </w:r>
    </w:p>
    <w:p w14:paraId="5CADE08A" w14:textId="7B9DCF18" w:rsidR="001A7014" w:rsidRPr="00FF1D22" w:rsidRDefault="001A7014" w:rsidP="001A7014">
      <w:pPr>
        <w:spacing w:line="276" w:lineRule="auto"/>
        <w:rPr>
          <w:rFonts w:cstheme="minorHAnsi"/>
          <w:sz w:val="24"/>
          <w:szCs w:val="24"/>
        </w:rPr>
      </w:pPr>
      <w:r w:rsidRPr="0006476A">
        <w:rPr>
          <w:rFonts w:cstheme="minorHAnsi"/>
        </w:rPr>
        <w:t xml:space="preserve">Of the </w:t>
      </w:r>
      <w:r w:rsidRPr="00984E2D">
        <w:rPr>
          <w:rFonts w:cstheme="minorHAnsi"/>
          <w:b/>
        </w:rPr>
        <w:t xml:space="preserve">455,891 </w:t>
      </w:r>
      <w:r w:rsidRPr="00984E2D">
        <w:rPr>
          <w:rFonts w:cstheme="minorHAnsi"/>
        </w:rPr>
        <w:t xml:space="preserve">social welfare-related </w:t>
      </w:r>
      <w:r w:rsidR="00984E2D" w:rsidRPr="00984E2D">
        <w:rPr>
          <w:rFonts w:cstheme="minorHAnsi"/>
        </w:rPr>
        <w:t>queries</w:t>
      </w:r>
      <w:r w:rsidR="00984E2D">
        <w:rPr>
          <w:rFonts w:cstheme="minorHAnsi"/>
        </w:rPr>
        <w:t xml:space="preserve"> that were handled in CIS</w:t>
      </w:r>
      <w:r w:rsidRPr="0006476A">
        <w:rPr>
          <w:rFonts w:cstheme="minorHAnsi"/>
        </w:rPr>
        <w:t>s in 2018, nearly half were concerned with the particular areas of</w:t>
      </w:r>
      <w:r w:rsidR="005755F8">
        <w:rPr>
          <w:rFonts w:cstheme="minorHAnsi"/>
        </w:rPr>
        <w:t xml:space="preserve"> payments for </w:t>
      </w:r>
      <w:r w:rsidRPr="0006476A">
        <w:rPr>
          <w:rFonts w:cstheme="minorHAnsi"/>
        </w:rPr>
        <w:t xml:space="preserve">‘Families and Children’, ‘Extra Social Welfare Benefits’ and ‘Disability and Illness’. </w:t>
      </w:r>
    </w:p>
    <w:p w14:paraId="23DACBEF" w14:textId="600DF1B3" w:rsidR="00FF1D22" w:rsidRPr="00FF1D22" w:rsidRDefault="001A7014" w:rsidP="00FF1D22">
      <w:pPr>
        <w:spacing w:after="0"/>
        <w:rPr>
          <w:rFonts w:cstheme="minorHAnsi"/>
          <w:b/>
          <w:color w:val="652D90"/>
          <w:sz w:val="24"/>
          <w:szCs w:val="24"/>
        </w:rPr>
      </w:pPr>
      <w:r w:rsidRPr="00FF1D22">
        <w:rPr>
          <w:rFonts w:cstheme="minorHAnsi"/>
          <w:b/>
          <w:color w:val="652D90"/>
          <w:sz w:val="24"/>
          <w:szCs w:val="24"/>
        </w:rPr>
        <w:t xml:space="preserve">In-work welfare: </w:t>
      </w:r>
      <w:r w:rsidR="00A65954" w:rsidRPr="00FF1D22">
        <w:rPr>
          <w:rFonts w:cstheme="minorHAnsi"/>
          <w:b/>
          <w:color w:val="652D90"/>
          <w:sz w:val="24"/>
          <w:szCs w:val="24"/>
        </w:rPr>
        <w:t>Income support and income security</w:t>
      </w:r>
    </w:p>
    <w:p w14:paraId="383CF45B" w14:textId="699B4589" w:rsidR="001F2308" w:rsidRPr="00F80CF1" w:rsidRDefault="009A2763" w:rsidP="00F80CF1">
      <w:pPr>
        <w:spacing w:line="276" w:lineRule="auto"/>
        <w:rPr>
          <w:rFonts w:cstheme="minorHAnsi"/>
        </w:rPr>
      </w:pPr>
      <w:r w:rsidRPr="0006476A">
        <w:rPr>
          <w:rFonts w:cstheme="minorHAnsi"/>
        </w:rPr>
        <w:t>T</w:t>
      </w:r>
      <w:r w:rsidR="00B419AF" w:rsidRPr="0006476A">
        <w:rPr>
          <w:rFonts w:cstheme="minorHAnsi"/>
        </w:rPr>
        <w:t xml:space="preserve">he concerns raised </w:t>
      </w:r>
      <w:r w:rsidR="00C22029" w:rsidRPr="0006476A">
        <w:rPr>
          <w:rFonts w:cstheme="minorHAnsi"/>
        </w:rPr>
        <w:t>in connection</w:t>
      </w:r>
      <w:r w:rsidR="00B419AF" w:rsidRPr="0006476A">
        <w:rPr>
          <w:rFonts w:cstheme="minorHAnsi"/>
        </w:rPr>
        <w:t xml:space="preserve"> with </w:t>
      </w:r>
      <w:r w:rsidR="00A13921">
        <w:rPr>
          <w:rFonts w:cstheme="minorHAnsi"/>
        </w:rPr>
        <w:t>w</w:t>
      </w:r>
      <w:r w:rsidR="00B419AF" w:rsidRPr="0006476A">
        <w:rPr>
          <w:rFonts w:cstheme="minorHAnsi"/>
        </w:rPr>
        <w:t>orking</w:t>
      </w:r>
      <w:r w:rsidR="00A13921">
        <w:rPr>
          <w:rFonts w:cstheme="minorHAnsi"/>
        </w:rPr>
        <w:t xml:space="preserve"> age payments</w:t>
      </w:r>
      <w:r w:rsidR="00B419AF" w:rsidRPr="0006476A">
        <w:rPr>
          <w:rFonts w:cstheme="minorHAnsi"/>
        </w:rPr>
        <w:t xml:space="preserve"> </w:t>
      </w:r>
      <w:r w:rsidR="00371B9A" w:rsidRPr="0006476A">
        <w:rPr>
          <w:rFonts w:cstheme="minorHAnsi"/>
        </w:rPr>
        <w:t>demonstrate</w:t>
      </w:r>
      <w:r w:rsidR="00B419AF" w:rsidRPr="0006476A">
        <w:rPr>
          <w:rFonts w:cstheme="minorHAnsi"/>
        </w:rPr>
        <w:t xml:space="preserve"> the need for an appropriate</w:t>
      </w:r>
      <w:r w:rsidR="00574AB6" w:rsidRPr="0006476A">
        <w:rPr>
          <w:rFonts w:cstheme="minorHAnsi"/>
        </w:rPr>
        <w:t>ly</w:t>
      </w:r>
      <w:r w:rsidR="00B419AF" w:rsidRPr="0006476A">
        <w:rPr>
          <w:rFonts w:cstheme="minorHAnsi"/>
        </w:rPr>
        <w:t xml:space="preserve"> designed in-work welfare system which provide</w:t>
      </w:r>
      <w:r w:rsidR="00574AB6" w:rsidRPr="0006476A">
        <w:rPr>
          <w:rFonts w:cstheme="minorHAnsi"/>
        </w:rPr>
        <w:t>s</w:t>
      </w:r>
      <w:r w:rsidR="00B419AF" w:rsidRPr="0006476A">
        <w:rPr>
          <w:rFonts w:cstheme="minorHAnsi"/>
        </w:rPr>
        <w:t xml:space="preserve"> additional income </w:t>
      </w:r>
      <w:r w:rsidR="00574AB6" w:rsidRPr="0006476A">
        <w:rPr>
          <w:rFonts w:cstheme="minorHAnsi"/>
        </w:rPr>
        <w:t>but</w:t>
      </w:r>
      <w:r w:rsidR="00B419AF" w:rsidRPr="0006476A">
        <w:rPr>
          <w:rFonts w:cstheme="minorHAnsi"/>
        </w:rPr>
        <w:t xml:space="preserve"> also </w:t>
      </w:r>
      <w:r w:rsidR="00574AB6" w:rsidRPr="0006476A">
        <w:rPr>
          <w:rFonts w:cstheme="minorHAnsi"/>
        </w:rPr>
        <w:t xml:space="preserve">income </w:t>
      </w:r>
      <w:r w:rsidR="00B419AF" w:rsidRPr="0006476A">
        <w:rPr>
          <w:rFonts w:cstheme="minorHAnsi"/>
        </w:rPr>
        <w:t>security</w:t>
      </w:r>
      <w:r w:rsidR="00574AB6" w:rsidRPr="0006476A">
        <w:rPr>
          <w:rFonts w:cstheme="minorHAnsi"/>
        </w:rPr>
        <w:t xml:space="preserve"> for those clients who must combine work with welfare in order to make ends meet. </w:t>
      </w:r>
      <w:r w:rsidR="00F80CF1" w:rsidRPr="00F80CF1">
        <w:rPr>
          <w:rFonts w:cstheme="minorHAnsi"/>
        </w:rPr>
        <w:t>Of relevance</w:t>
      </w:r>
      <w:r w:rsidR="004A7D78">
        <w:rPr>
          <w:rFonts w:cstheme="minorHAnsi"/>
        </w:rPr>
        <w:t xml:space="preserve"> in this context</w:t>
      </w:r>
      <w:r w:rsidR="00F80CF1" w:rsidRPr="00F80CF1">
        <w:rPr>
          <w:rFonts w:cstheme="minorHAnsi"/>
        </w:rPr>
        <w:t xml:space="preserve"> </w:t>
      </w:r>
      <w:r w:rsidR="004B0FF7">
        <w:rPr>
          <w:rFonts w:cstheme="minorHAnsi"/>
        </w:rPr>
        <w:t xml:space="preserve">is </w:t>
      </w:r>
      <w:r w:rsidR="00F80CF1" w:rsidRPr="00F80CF1">
        <w:rPr>
          <w:rFonts w:cstheme="minorHAnsi"/>
        </w:rPr>
        <w:t xml:space="preserve">income adequacy </w:t>
      </w:r>
      <w:r w:rsidR="004B0FF7">
        <w:rPr>
          <w:rFonts w:cstheme="minorHAnsi"/>
        </w:rPr>
        <w:t xml:space="preserve">and </w:t>
      </w:r>
      <w:r w:rsidR="00F80CF1" w:rsidRPr="00F80CF1">
        <w:rPr>
          <w:rFonts w:cstheme="minorHAnsi"/>
        </w:rPr>
        <w:t>the concept of the Minimum Essential Standard of Living (MESL), as measured in the Irish context by the Vincentian Partnership for Social Justice. The 2019 MESL data showed progress being made for some social welfare dependent households, but noted that deep income inadequacy exists particularly for those households which are headed by one adult (that is, single working-age adult and lone parent households) or in households with older children.</w:t>
      </w:r>
      <w:r w:rsidR="004B0FF7">
        <w:rPr>
          <w:rFonts w:cstheme="minorHAnsi"/>
        </w:rPr>
        <w:t xml:space="preserve"> </w:t>
      </w:r>
    </w:p>
    <w:p w14:paraId="15771A62" w14:textId="0492D063" w:rsidR="00B419AF" w:rsidRPr="0006476A" w:rsidRDefault="001F2B07" w:rsidP="00D82010">
      <w:pPr>
        <w:spacing w:line="276" w:lineRule="auto"/>
        <w:rPr>
          <w:rFonts w:cstheme="minorHAnsi"/>
        </w:rPr>
      </w:pPr>
      <w:r w:rsidRPr="0006476A">
        <w:rPr>
          <w:rFonts w:cstheme="minorHAnsi"/>
        </w:rPr>
        <w:t>The particular difficulties highlighted by services in relation to these schemes include:-</w:t>
      </w:r>
    </w:p>
    <w:p w14:paraId="5F74206C" w14:textId="243B7BAF" w:rsidR="00F80CF1" w:rsidRPr="00963DE1" w:rsidRDefault="001F2B07" w:rsidP="00963DE1">
      <w:pPr>
        <w:pStyle w:val="ListParagraph"/>
        <w:numPr>
          <w:ilvl w:val="0"/>
          <w:numId w:val="33"/>
        </w:numPr>
        <w:spacing w:line="276" w:lineRule="auto"/>
        <w:rPr>
          <w:rFonts w:cstheme="minorHAnsi"/>
        </w:rPr>
      </w:pPr>
      <w:r w:rsidRPr="00963DE1">
        <w:rPr>
          <w:rFonts w:cstheme="minorHAnsi"/>
        </w:rPr>
        <w:t xml:space="preserve">The level at which the </w:t>
      </w:r>
      <w:r w:rsidRPr="00963DE1">
        <w:rPr>
          <w:rFonts w:cstheme="minorHAnsi"/>
          <w:b/>
          <w:i/>
        </w:rPr>
        <w:t>working hours threshold</w:t>
      </w:r>
      <w:r w:rsidRPr="00963DE1">
        <w:rPr>
          <w:rFonts w:cstheme="minorHAnsi"/>
        </w:rPr>
        <w:t xml:space="preserve"> is set for the </w:t>
      </w:r>
      <w:r w:rsidRPr="00963DE1">
        <w:rPr>
          <w:rFonts w:cstheme="minorHAnsi"/>
          <w:b/>
        </w:rPr>
        <w:t>Working Family Payment</w:t>
      </w:r>
      <w:r w:rsidR="00934C40" w:rsidRPr="00963DE1">
        <w:rPr>
          <w:rFonts w:cstheme="minorHAnsi"/>
          <w:b/>
        </w:rPr>
        <w:t xml:space="preserve"> (WFP)</w:t>
      </w:r>
      <w:r w:rsidRPr="00963DE1">
        <w:rPr>
          <w:rFonts w:cstheme="minorHAnsi"/>
        </w:rPr>
        <w:t xml:space="preserve"> </w:t>
      </w:r>
      <w:r w:rsidR="00E670D5" w:rsidRPr="00963DE1">
        <w:rPr>
          <w:rFonts w:cstheme="minorHAnsi"/>
        </w:rPr>
        <w:t xml:space="preserve">- </w:t>
      </w:r>
      <w:r w:rsidRPr="00963DE1">
        <w:rPr>
          <w:rFonts w:cstheme="minorHAnsi"/>
        </w:rPr>
        <w:t xml:space="preserve">with the 19 hour </w:t>
      </w:r>
      <w:r w:rsidR="00B66581" w:rsidRPr="00963DE1">
        <w:rPr>
          <w:rFonts w:cstheme="minorHAnsi"/>
        </w:rPr>
        <w:t xml:space="preserve">threshold </w:t>
      </w:r>
      <w:r w:rsidRPr="00963DE1">
        <w:rPr>
          <w:rFonts w:cstheme="minorHAnsi"/>
        </w:rPr>
        <w:t>disproportionately affect</w:t>
      </w:r>
      <w:r w:rsidR="00BA12E0" w:rsidRPr="00963DE1">
        <w:rPr>
          <w:rFonts w:cstheme="minorHAnsi"/>
        </w:rPr>
        <w:t>ing</w:t>
      </w:r>
      <w:r w:rsidRPr="00963DE1">
        <w:rPr>
          <w:rFonts w:cstheme="minorHAnsi"/>
        </w:rPr>
        <w:t xml:space="preserve"> lone parents</w:t>
      </w:r>
      <w:r w:rsidR="00E670D5" w:rsidRPr="00963DE1">
        <w:rPr>
          <w:rFonts w:cstheme="minorHAnsi"/>
        </w:rPr>
        <w:t>,</w:t>
      </w:r>
      <w:r w:rsidRPr="00963DE1">
        <w:rPr>
          <w:rFonts w:cstheme="minorHAnsi"/>
        </w:rPr>
        <w:t xml:space="preserve"> as couples </w:t>
      </w:r>
      <w:r w:rsidR="003B7B5D" w:rsidRPr="00963DE1">
        <w:rPr>
          <w:rFonts w:cstheme="minorHAnsi"/>
        </w:rPr>
        <w:t>can</w:t>
      </w:r>
      <w:r w:rsidRPr="00963DE1">
        <w:rPr>
          <w:rFonts w:cstheme="minorHAnsi"/>
        </w:rPr>
        <w:t xml:space="preserve"> </w:t>
      </w:r>
      <w:r w:rsidR="00E670D5" w:rsidRPr="00963DE1">
        <w:rPr>
          <w:rFonts w:cstheme="minorHAnsi"/>
        </w:rPr>
        <w:t xml:space="preserve">combine their working hours and access the payment. </w:t>
      </w:r>
      <w:r w:rsidR="004A7D78">
        <w:rPr>
          <w:rFonts w:cstheme="minorHAnsi"/>
        </w:rPr>
        <w:t>Also p</w:t>
      </w:r>
      <w:r w:rsidR="00710BF7" w:rsidRPr="00963DE1">
        <w:rPr>
          <w:rFonts w:cstheme="minorHAnsi"/>
        </w:rPr>
        <w:t xml:space="preserve">eople engaged in </w:t>
      </w:r>
      <w:r w:rsidR="00710BF7" w:rsidRPr="004A7D78">
        <w:rPr>
          <w:rFonts w:cstheme="minorHAnsi"/>
          <w:b/>
          <w:i/>
        </w:rPr>
        <w:t>seasonal work, those with variable working hours and those who work short hours</w:t>
      </w:r>
      <w:r w:rsidR="00710BF7" w:rsidRPr="00963DE1">
        <w:rPr>
          <w:rFonts w:cstheme="minorHAnsi"/>
        </w:rPr>
        <w:t xml:space="preserve"> with more than one employer</w:t>
      </w:r>
      <w:r w:rsidR="00860E9A" w:rsidRPr="00963DE1">
        <w:rPr>
          <w:rFonts w:cstheme="minorHAnsi"/>
        </w:rPr>
        <w:t xml:space="preserve"> are not accommodated by the in-work payment</w:t>
      </w:r>
      <w:r w:rsidR="00710BF7" w:rsidRPr="00963DE1">
        <w:rPr>
          <w:rFonts w:cstheme="minorHAnsi"/>
        </w:rPr>
        <w:t xml:space="preserve">. </w:t>
      </w:r>
      <w:r w:rsidR="00DD5328" w:rsidRPr="00963DE1">
        <w:rPr>
          <w:rFonts w:cstheme="minorHAnsi"/>
        </w:rPr>
        <w:t xml:space="preserve">The exclusion of participants on activation programmes from eligibility </w:t>
      </w:r>
      <w:r w:rsidR="004A7D78">
        <w:rPr>
          <w:rFonts w:cstheme="minorHAnsi"/>
        </w:rPr>
        <w:t xml:space="preserve">was </w:t>
      </w:r>
      <w:r w:rsidR="00DD5328" w:rsidRPr="00963DE1">
        <w:rPr>
          <w:rFonts w:cstheme="minorHAnsi"/>
        </w:rPr>
        <w:t xml:space="preserve">also highlighted and </w:t>
      </w:r>
      <w:r w:rsidR="007A34E4" w:rsidRPr="00963DE1">
        <w:rPr>
          <w:rFonts w:cstheme="minorHAnsi"/>
        </w:rPr>
        <w:t xml:space="preserve">- </w:t>
      </w:r>
      <w:r w:rsidR="00DD5328" w:rsidRPr="00963DE1">
        <w:rPr>
          <w:rFonts w:cstheme="minorHAnsi"/>
        </w:rPr>
        <w:t>from an administrative perspective</w:t>
      </w:r>
      <w:r w:rsidR="007A34E4" w:rsidRPr="00963DE1">
        <w:rPr>
          <w:rFonts w:cstheme="minorHAnsi"/>
        </w:rPr>
        <w:t xml:space="preserve"> -</w:t>
      </w:r>
      <w:r w:rsidR="00DD5328" w:rsidRPr="00963DE1">
        <w:rPr>
          <w:rFonts w:cstheme="minorHAnsi"/>
        </w:rPr>
        <w:t xml:space="preserve"> the </w:t>
      </w:r>
      <w:r w:rsidR="00DD5328" w:rsidRPr="00963DE1">
        <w:rPr>
          <w:rFonts w:cstheme="minorHAnsi"/>
          <w:b/>
          <w:i/>
        </w:rPr>
        <w:t>annual-only review process</w:t>
      </w:r>
      <w:r w:rsidR="00DD5328" w:rsidRPr="00963DE1">
        <w:rPr>
          <w:rFonts w:cstheme="minorHAnsi"/>
        </w:rPr>
        <w:t xml:space="preserve"> presents difficulties for recipients who experience a cut in pay or working hours within the 52 week timeframe. Services also </w:t>
      </w:r>
      <w:r w:rsidR="00BA12E0" w:rsidRPr="00963DE1">
        <w:rPr>
          <w:rFonts w:cstheme="minorHAnsi"/>
        </w:rPr>
        <w:t xml:space="preserve">continually </w:t>
      </w:r>
      <w:r w:rsidR="00DD5328" w:rsidRPr="00963DE1">
        <w:rPr>
          <w:rFonts w:cstheme="minorHAnsi"/>
        </w:rPr>
        <w:t>report on difficulties for claimants in making contact with the WFP section within DEASP</w:t>
      </w:r>
      <w:r w:rsidR="00BA12E0" w:rsidRPr="00963DE1">
        <w:rPr>
          <w:rFonts w:cstheme="minorHAnsi"/>
        </w:rPr>
        <w:t>.</w:t>
      </w:r>
      <w:r w:rsidR="00DD5328" w:rsidRPr="00963DE1">
        <w:rPr>
          <w:rFonts w:cstheme="minorHAnsi"/>
        </w:rPr>
        <w:t xml:space="preserve"> </w:t>
      </w:r>
    </w:p>
    <w:p w14:paraId="335332F9" w14:textId="6301D6B8" w:rsidR="00681A40" w:rsidRPr="00963DE1" w:rsidRDefault="000C1E6A" w:rsidP="00963DE1">
      <w:pPr>
        <w:pStyle w:val="ListParagraph"/>
        <w:numPr>
          <w:ilvl w:val="0"/>
          <w:numId w:val="33"/>
        </w:numPr>
        <w:spacing w:line="276" w:lineRule="auto"/>
        <w:rPr>
          <w:rFonts w:cstheme="minorHAnsi"/>
        </w:rPr>
      </w:pPr>
      <w:r w:rsidRPr="00963DE1">
        <w:rPr>
          <w:rFonts w:cstheme="minorHAnsi"/>
        </w:rPr>
        <w:t xml:space="preserve">Concerns around the ability of </w:t>
      </w:r>
      <w:r w:rsidRPr="00963DE1">
        <w:rPr>
          <w:rFonts w:cstheme="minorHAnsi"/>
          <w:b/>
        </w:rPr>
        <w:t>lone parents</w:t>
      </w:r>
      <w:r w:rsidRPr="00963DE1">
        <w:rPr>
          <w:rFonts w:cstheme="minorHAnsi"/>
        </w:rPr>
        <w:t xml:space="preserve"> </w:t>
      </w:r>
      <w:r w:rsidRPr="00963DE1">
        <w:rPr>
          <w:rFonts w:cstheme="minorHAnsi"/>
          <w:b/>
          <w:i/>
        </w:rPr>
        <w:t xml:space="preserve">to access </w:t>
      </w:r>
      <w:r w:rsidR="00681A40" w:rsidRPr="00963DE1">
        <w:rPr>
          <w:rFonts w:cstheme="minorHAnsi"/>
          <w:b/>
          <w:i/>
        </w:rPr>
        <w:t>education, training and employment supports</w:t>
      </w:r>
      <w:r w:rsidR="00681A40" w:rsidRPr="00963DE1">
        <w:rPr>
          <w:rFonts w:cstheme="minorHAnsi"/>
        </w:rPr>
        <w:t xml:space="preserve"> as they transition to part-time or full-time work</w:t>
      </w:r>
      <w:r w:rsidR="00D65AB2" w:rsidRPr="00963DE1">
        <w:rPr>
          <w:rFonts w:cstheme="minorHAnsi"/>
        </w:rPr>
        <w:t xml:space="preserve"> (via an education route in many cases)</w:t>
      </w:r>
      <w:r w:rsidR="00681A40" w:rsidRPr="00963DE1">
        <w:rPr>
          <w:rFonts w:cstheme="minorHAnsi"/>
        </w:rPr>
        <w:t>. While</w:t>
      </w:r>
      <w:r w:rsidR="00414EEF" w:rsidRPr="00963DE1">
        <w:rPr>
          <w:rFonts w:cstheme="minorHAnsi"/>
        </w:rPr>
        <w:t xml:space="preserve"> recent </w:t>
      </w:r>
      <w:r w:rsidR="00681A40" w:rsidRPr="00963DE1">
        <w:rPr>
          <w:rFonts w:cstheme="minorHAnsi"/>
        </w:rPr>
        <w:t>budget measures to increase the earnings disregard for O</w:t>
      </w:r>
      <w:r w:rsidR="00B22DE8">
        <w:rPr>
          <w:rFonts w:cstheme="minorHAnsi"/>
        </w:rPr>
        <w:t>ne-P</w:t>
      </w:r>
      <w:r w:rsidR="00FF1D22">
        <w:rPr>
          <w:rFonts w:cstheme="minorHAnsi"/>
        </w:rPr>
        <w:t>arent Family Payment (O</w:t>
      </w:r>
      <w:r w:rsidR="00681A40" w:rsidRPr="00963DE1">
        <w:rPr>
          <w:rFonts w:cstheme="minorHAnsi"/>
        </w:rPr>
        <w:t>FP</w:t>
      </w:r>
      <w:r w:rsidR="00FF1D22">
        <w:rPr>
          <w:rFonts w:cstheme="minorHAnsi"/>
        </w:rPr>
        <w:t>)</w:t>
      </w:r>
      <w:r w:rsidR="00681A40" w:rsidRPr="00963DE1">
        <w:rPr>
          <w:rFonts w:cstheme="minorHAnsi"/>
        </w:rPr>
        <w:t xml:space="preserve"> and the Jobseeker’s Transition</w:t>
      </w:r>
      <w:r w:rsidR="007D51A4" w:rsidRPr="00963DE1">
        <w:rPr>
          <w:rFonts w:cstheme="minorHAnsi"/>
        </w:rPr>
        <w:t>al</w:t>
      </w:r>
      <w:r w:rsidR="00681A40" w:rsidRPr="00963DE1">
        <w:rPr>
          <w:rFonts w:cstheme="minorHAnsi"/>
        </w:rPr>
        <w:t xml:space="preserve"> payment (JST) are welcome, reports from services indicate that </w:t>
      </w:r>
      <w:r w:rsidR="00D65AB2" w:rsidRPr="00963DE1">
        <w:rPr>
          <w:rFonts w:cstheme="minorHAnsi"/>
          <w:b/>
          <w:i/>
        </w:rPr>
        <w:t>the prevalence of lone parents in low-paid</w:t>
      </w:r>
      <w:r w:rsidR="003A5837" w:rsidRPr="00963DE1">
        <w:rPr>
          <w:rFonts w:cstheme="minorHAnsi"/>
          <w:b/>
          <w:i/>
        </w:rPr>
        <w:t xml:space="preserve">, insecure </w:t>
      </w:r>
      <w:r w:rsidR="00D65AB2" w:rsidRPr="00963DE1">
        <w:rPr>
          <w:rFonts w:cstheme="minorHAnsi"/>
          <w:b/>
          <w:i/>
        </w:rPr>
        <w:t>work</w:t>
      </w:r>
      <w:r w:rsidR="00D65AB2" w:rsidRPr="00963DE1">
        <w:rPr>
          <w:rFonts w:cstheme="minorHAnsi"/>
        </w:rPr>
        <w:t xml:space="preserve"> combined with </w:t>
      </w:r>
      <w:r w:rsidR="00681A40" w:rsidRPr="00963DE1">
        <w:rPr>
          <w:rFonts w:cstheme="minorHAnsi"/>
        </w:rPr>
        <w:t>the lack of accessible, affordable childcare continues to make this transition a difficult one.</w:t>
      </w:r>
      <w:r w:rsidR="009A2763" w:rsidRPr="00963DE1">
        <w:rPr>
          <w:rFonts w:cstheme="minorHAnsi"/>
        </w:rPr>
        <w:t xml:space="preserve"> </w:t>
      </w:r>
    </w:p>
    <w:p w14:paraId="19D74E74" w14:textId="4EB82B51" w:rsidR="00A45B99" w:rsidRPr="00963DE1" w:rsidRDefault="00D65AB2" w:rsidP="00963DE1">
      <w:pPr>
        <w:pStyle w:val="ListParagraph"/>
        <w:numPr>
          <w:ilvl w:val="0"/>
          <w:numId w:val="34"/>
        </w:numPr>
        <w:spacing w:line="276" w:lineRule="auto"/>
        <w:rPr>
          <w:rFonts w:cstheme="minorHAnsi"/>
        </w:rPr>
      </w:pPr>
      <w:r w:rsidRPr="00963DE1">
        <w:rPr>
          <w:rFonts w:cstheme="minorHAnsi"/>
        </w:rPr>
        <w:t xml:space="preserve">Difficulties for low income families when the </w:t>
      </w:r>
      <w:r w:rsidRPr="00963DE1">
        <w:rPr>
          <w:rFonts w:cstheme="minorHAnsi"/>
          <w:b/>
        </w:rPr>
        <w:t>Child Benefit</w:t>
      </w:r>
      <w:r w:rsidRPr="00963DE1">
        <w:rPr>
          <w:rFonts w:cstheme="minorHAnsi"/>
        </w:rPr>
        <w:t xml:space="preserve"> payment ceases for children at 18 years of age. For many families, this means a significant reduction in income at a time which ca</w:t>
      </w:r>
      <w:r w:rsidR="00934C40" w:rsidRPr="00963DE1">
        <w:rPr>
          <w:rFonts w:cstheme="minorHAnsi"/>
        </w:rPr>
        <w:t xml:space="preserve">n be both costly and stressful </w:t>
      </w:r>
      <w:r w:rsidRPr="00963DE1">
        <w:rPr>
          <w:rFonts w:cstheme="minorHAnsi"/>
        </w:rPr>
        <w:t xml:space="preserve">when trying to maintain a </w:t>
      </w:r>
      <w:r w:rsidR="009A2763" w:rsidRPr="00963DE1">
        <w:rPr>
          <w:rFonts w:cstheme="minorHAnsi"/>
        </w:rPr>
        <w:t>teenager</w:t>
      </w:r>
      <w:r w:rsidRPr="00963DE1">
        <w:rPr>
          <w:rFonts w:cstheme="minorHAnsi"/>
        </w:rPr>
        <w:t xml:space="preserve"> in school </w:t>
      </w:r>
      <w:r w:rsidR="003A5837" w:rsidRPr="00963DE1">
        <w:rPr>
          <w:rFonts w:cstheme="minorHAnsi"/>
        </w:rPr>
        <w:t>up to</w:t>
      </w:r>
      <w:r w:rsidRPr="00963DE1">
        <w:rPr>
          <w:rFonts w:cstheme="minorHAnsi"/>
        </w:rPr>
        <w:t xml:space="preserve"> Leaving Certificate level. </w:t>
      </w:r>
    </w:p>
    <w:p w14:paraId="7198612C" w14:textId="4BDB7EFB" w:rsidR="00F80CF1" w:rsidRDefault="00963DE1" w:rsidP="00FA7874">
      <w:pPr>
        <w:spacing w:line="276" w:lineRule="auto"/>
        <w:rPr>
          <w:rFonts w:cstheme="minorHAnsi"/>
        </w:rPr>
      </w:pPr>
      <w:r>
        <w:rPr>
          <w:rFonts w:cstheme="minorHAnsi"/>
        </w:rPr>
        <w:t>I</w:t>
      </w:r>
      <w:r w:rsidR="00B76564" w:rsidRPr="0006476A">
        <w:rPr>
          <w:rFonts w:cstheme="minorHAnsi"/>
        </w:rPr>
        <w:t xml:space="preserve">t is not surprising that </w:t>
      </w:r>
      <w:r w:rsidR="00B76564" w:rsidRPr="00190197">
        <w:rPr>
          <w:rFonts w:cstheme="minorHAnsi"/>
        </w:rPr>
        <w:t>queries in relation to</w:t>
      </w:r>
      <w:r w:rsidR="00B76564" w:rsidRPr="00190197">
        <w:rPr>
          <w:rFonts w:cstheme="minorHAnsi"/>
          <w:b/>
        </w:rPr>
        <w:t xml:space="preserve"> </w:t>
      </w:r>
      <w:r w:rsidR="00F467A6" w:rsidRPr="005755F8">
        <w:rPr>
          <w:rFonts w:cstheme="minorHAnsi"/>
        </w:rPr>
        <w:t>j</w:t>
      </w:r>
      <w:r w:rsidR="00B76564" w:rsidRPr="005755F8">
        <w:rPr>
          <w:rFonts w:cstheme="minorHAnsi"/>
        </w:rPr>
        <w:t xml:space="preserve">obseeker’s payments and other social welfare payments and work </w:t>
      </w:r>
      <w:r w:rsidR="00B76564" w:rsidRPr="0006476A">
        <w:rPr>
          <w:rFonts w:cstheme="minorHAnsi"/>
        </w:rPr>
        <w:t xml:space="preserve">have </w:t>
      </w:r>
      <w:r w:rsidR="00FB409B" w:rsidRPr="0006476A">
        <w:rPr>
          <w:rFonts w:cstheme="minorHAnsi"/>
        </w:rPr>
        <w:t>been declining in recent years –</w:t>
      </w:r>
      <w:r w:rsidR="00B22DE8">
        <w:rPr>
          <w:rFonts w:cstheme="minorHAnsi"/>
        </w:rPr>
        <w:t xml:space="preserve"> </w:t>
      </w:r>
      <w:r w:rsidR="000A2BA8" w:rsidRPr="0006476A">
        <w:rPr>
          <w:rFonts w:cstheme="minorHAnsi"/>
        </w:rPr>
        <w:t xml:space="preserve">nonetheless, </w:t>
      </w:r>
      <w:r w:rsidR="00FB409B" w:rsidRPr="0006476A">
        <w:rPr>
          <w:rFonts w:cstheme="minorHAnsi"/>
        </w:rPr>
        <w:t>services deal</w:t>
      </w:r>
      <w:r w:rsidR="000A2BA8" w:rsidRPr="0006476A">
        <w:rPr>
          <w:rFonts w:cstheme="minorHAnsi"/>
        </w:rPr>
        <w:t xml:space="preserve">t </w:t>
      </w:r>
      <w:r w:rsidR="00FB409B" w:rsidRPr="0006476A">
        <w:rPr>
          <w:rFonts w:cstheme="minorHAnsi"/>
        </w:rPr>
        <w:t xml:space="preserve">with over </w:t>
      </w:r>
      <w:r w:rsidR="00FB409B" w:rsidRPr="00984E2D">
        <w:rPr>
          <w:rFonts w:cstheme="minorHAnsi"/>
          <w:b/>
        </w:rPr>
        <w:t>60,000</w:t>
      </w:r>
      <w:r w:rsidR="00FB409B" w:rsidRPr="0006476A">
        <w:rPr>
          <w:rFonts w:cstheme="minorHAnsi"/>
        </w:rPr>
        <w:t xml:space="preserve"> queries concerning unemployed people during 2018. I</w:t>
      </w:r>
      <w:r w:rsidR="00D134AB" w:rsidRPr="0006476A">
        <w:rPr>
          <w:rFonts w:cstheme="minorHAnsi"/>
        </w:rPr>
        <w:t>t is notable</w:t>
      </w:r>
      <w:r w:rsidR="00FB409B" w:rsidRPr="0006476A">
        <w:rPr>
          <w:rFonts w:cstheme="minorHAnsi"/>
        </w:rPr>
        <w:t xml:space="preserve">, however, </w:t>
      </w:r>
      <w:r w:rsidR="00D134AB" w:rsidRPr="0006476A">
        <w:rPr>
          <w:rFonts w:cstheme="minorHAnsi"/>
        </w:rPr>
        <w:t xml:space="preserve">that </w:t>
      </w:r>
      <w:r w:rsidR="00B76564" w:rsidRPr="0006476A">
        <w:rPr>
          <w:rFonts w:cstheme="minorHAnsi"/>
        </w:rPr>
        <w:t xml:space="preserve">the </w:t>
      </w:r>
      <w:r w:rsidR="0016004E">
        <w:rPr>
          <w:rFonts w:cstheme="minorHAnsi"/>
        </w:rPr>
        <w:t xml:space="preserve">main </w:t>
      </w:r>
      <w:r w:rsidR="00B76564" w:rsidRPr="0006476A">
        <w:rPr>
          <w:rFonts w:cstheme="minorHAnsi"/>
        </w:rPr>
        <w:t xml:space="preserve">issues of concern that have been highlighted by services in relation to work and welfare have become more complex </w:t>
      </w:r>
      <w:r w:rsidR="00190197">
        <w:rPr>
          <w:rFonts w:cstheme="minorHAnsi"/>
        </w:rPr>
        <w:t xml:space="preserve">because of </w:t>
      </w:r>
      <w:r w:rsidR="003A5837" w:rsidRPr="0006476A">
        <w:rPr>
          <w:rFonts w:cstheme="minorHAnsi"/>
        </w:rPr>
        <w:t xml:space="preserve">the particular interaction of </w:t>
      </w:r>
      <w:r w:rsidR="006B114F" w:rsidRPr="0006476A">
        <w:rPr>
          <w:rFonts w:cstheme="minorHAnsi"/>
        </w:rPr>
        <w:t xml:space="preserve">tax, social welfare and activation measures. </w:t>
      </w:r>
    </w:p>
    <w:p w14:paraId="73E9835E" w14:textId="6975D195" w:rsidR="002355C2" w:rsidRPr="0006476A" w:rsidRDefault="006B114F" w:rsidP="00FA7874">
      <w:pPr>
        <w:spacing w:line="276" w:lineRule="auto"/>
        <w:rPr>
          <w:rFonts w:cstheme="minorHAnsi"/>
        </w:rPr>
      </w:pPr>
      <w:r w:rsidRPr="0006476A">
        <w:rPr>
          <w:rFonts w:cstheme="minorHAnsi"/>
        </w:rPr>
        <w:t xml:space="preserve">Issues </w:t>
      </w:r>
      <w:r w:rsidR="000A2BA8" w:rsidRPr="0006476A">
        <w:rPr>
          <w:rFonts w:cstheme="minorHAnsi"/>
        </w:rPr>
        <w:t xml:space="preserve">raised by services on behalf of their clients </w:t>
      </w:r>
      <w:r w:rsidRPr="0006476A">
        <w:rPr>
          <w:rFonts w:cstheme="minorHAnsi"/>
        </w:rPr>
        <w:t>include:-</w:t>
      </w:r>
    </w:p>
    <w:p w14:paraId="60619513" w14:textId="7AC97DAB" w:rsidR="006B114F" w:rsidRPr="00963DE1" w:rsidRDefault="006B114F" w:rsidP="00963DE1">
      <w:pPr>
        <w:pStyle w:val="ListParagraph"/>
        <w:numPr>
          <w:ilvl w:val="0"/>
          <w:numId w:val="35"/>
        </w:numPr>
        <w:spacing w:line="276" w:lineRule="auto"/>
        <w:rPr>
          <w:rFonts w:cstheme="minorHAnsi"/>
        </w:rPr>
      </w:pPr>
      <w:r w:rsidRPr="00963DE1">
        <w:rPr>
          <w:rFonts w:cstheme="minorHAnsi"/>
        </w:rPr>
        <w:t xml:space="preserve">The impact of the </w:t>
      </w:r>
      <w:r w:rsidRPr="00963DE1">
        <w:rPr>
          <w:rFonts w:cstheme="minorHAnsi"/>
          <w:b/>
        </w:rPr>
        <w:t>three-day rule</w:t>
      </w:r>
      <w:r w:rsidRPr="00963DE1">
        <w:rPr>
          <w:rFonts w:cstheme="minorHAnsi"/>
        </w:rPr>
        <w:t xml:space="preserve"> for those on jobseeker payments, with services continuing to evidence cases where this acts as a disincentive for some clients to take up work (or additional hours)</w:t>
      </w:r>
      <w:r w:rsidR="006512A3" w:rsidRPr="00963DE1">
        <w:rPr>
          <w:rFonts w:cstheme="minorHAnsi"/>
        </w:rPr>
        <w:t>;</w:t>
      </w:r>
    </w:p>
    <w:p w14:paraId="1AA0D159" w14:textId="648B0C3C" w:rsidR="0000074C" w:rsidRPr="00963DE1" w:rsidRDefault="006B114F" w:rsidP="00963DE1">
      <w:pPr>
        <w:pStyle w:val="ListParagraph"/>
        <w:numPr>
          <w:ilvl w:val="0"/>
          <w:numId w:val="35"/>
        </w:numPr>
        <w:spacing w:line="276" w:lineRule="auto"/>
        <w:rPr>
          <w:rFonts w:cstheme="minorHAnsi"/>
        </w:rPr>
      </w:pPr>
      <w:r w:rsidRPr="00963DE1">
        <w:rPr>
          <w:rFonts w:cstheme="minorHAnsi"/>
        </w:rPr>
        <w:t xml:space="preserve">The </w:t>
      </w:r>
      <w:r w:rsidR="007377BB" w:rsidRPr="00963DE1">
        <w:rPr>
          <w:rFonts w:cstheme="minorHAnsi"/>
        </w:rPr>
        <w:t>situation</w:t>
      </w:r>
      <w:r w:rsidRPr="00963DE1">
        <w:rPr>
          <w:rFonts w:cstheme="minorHAnsi"/>
        </w:rPr>
        <w:t xml:space="preserve"> for </w:t>
      </w:r>
      <w:r w:rsidRPr="00963DE1">
        <w:rPr>
          <w:rFonts w:cstheme="minorHAnsi"/>
          <w:b/>
        </w:rPr>
        <w:t>jobseekers under the age of 26</w:t>
      </w:r>
      <w:r w:rsidRPr="00963DE1">
        <w:rPr>
          <w:rFonts w:cstheme="minorHAnsi"/>
        </w:rPr>
        <w:t xml:space="preserve">, </w:t>
      </w:r>
      <w:r w:rsidR="007377BB" w:rsidRPr="00963DE1">
        <w:rPr>
          <w:rFonts w:cstheme="minorHAnsi"/>
        </w:rPr>
        <w:t xml:space="preserve">who are living on the reduced rate of Jobseeker’s Allowance (which is below the SWA </w:t>
      </w:r>
      <w:r w:rsidR="00D64A03" w:rsidRPr="00963DE1">
        <w:rPr>
          <w:rFonts w:cstheme="minorHAnsi"/>
        </w:rPr>
        <w:t xml:space="preserve">safety net </w:t>
      </w:r>
      <w:r w:rsidR="007377BB" w:rsidRPr="00963DE1">
        <w:rPr>
          <w:rFonts w:cstheme="minorHAnsi"/>
        </w:rPr>
        <w:t xml:space="preserve">rate) - </w:t>
      </w:r>
      <w:r w:rsidRPr="00963DE1">
        <w:rPr>
          <w:rFonts w:cstheme="minorHAnsi"/>
        </w:rPr>
        <w:t>with many</w:t>
      </w:r>
      <w:r w:rsidR="007377BB" w:rsidRPr="00963DE1">
        <w:rPr>
          <w:rFonts w:cstheme="minorHAnsi"/>
        </w:rPr>
        <w:t xml:space="preserve"> services</w:t>
      </w:r>
      <w:r w:rsidRPr="00963DE1">
        <w:rPr>
          <w:rFonts w:cstheme="minorHAnsi"/>
        </w:rPr>
        <w:t xml:space="preserve"> report</w:t>
      </w:r>
      <w:r w:rsidR="007377BB" w:rsidRPr="00963DE1">
        <w:rPr>
          <w:rFonts w:cstheme="minorHAnsi"/>
        </w:rPr>
        <w:t xml:space="preserve">ing on the particular </w:t>
      </w:r>
      <w:r w:rsidR="005755F8" w:rsidRPr="00963DE1">
        <w:rPr>
          <w:rFonts w:cstheme="minorHAnsi"/>
        </w:rPr>
        <w:t xml:space="preserve">difficulties </w:t>
      </w:r>
      <w:r w:rsidR="007377BB" w:rsidRPr="00963DE1">
        <w:rPr>
          <w:rFonts w:cstheme="minorHAnsi"/>
        </w:rPr>
        <w:t xml:space="preserve">experienced by </w:t>
      </w:r>
      <w:r w:rsidRPr="00963DE1">
        <w:rPr>
          <w:rFonts w:cstheme="minorHAnsi"/>
        </w:rPr>
        <w:t>young claimants who cannot live in the family home</w:t>
      </w:r>
      <w:r w:rsidR="00770775" w:rsidRPr="00963DE1">
        <w:rPr>
          <w:rFonts w:cstheme="minorHAnsi"/>
        </w:rPr>
        <w:t>;</w:t>
      </w:r>
      <w:r w:rsidR="006512A3" w:rsidRPr="00963DE1">
        <w:rPr>
          <w:rFonts w:cstheme="minorHAnsi"/>
        </w:rPr>
        <w:t xml:space="preserve"> </w:t>
      </w:r>
    </w:p>
    <w:p w14:paraId="4D01120E" w14:textId="37ED3C96" w:rsidR="00B97683" w:rsidRPr="00963DE1" w:rsidRDefault="00B97683" w:rsidP="00963DE1">
      <w:pPr>
        <w:pStyle w:val="ListParagraph"/>
        <w:numPr>
          <w:ilvl w:val="0"/>
          <w:numId w:val="35"/>
        </w:numPr>
        <w:spacing w:line="276" w:lineRule="auto"/>
        <w:rPr>
          <w:rFonts w:cstheme="minorHAnsi"/>
        </w:rPr>
      </w:pPr>
      <w:r w:rsidRPr="00963DE1">
        <w:rPr>
          <w:rFonts w:cstheme="minorHAnsi"/>
        </w:rPr>
        <w:t xml:space="preserve">A level of frustration for some CIS clients who are required to fill in </w:t>
      </w:r>
      <w:r w:rsidRPr="000E3225">
        <w:rPr>
          <w:rFonts w:cstheme="minorHAnsi"/>
          <w:i/>
        </w:rPr>
        <w:t>multiple forms</w:t>
      </w:r>
      <w:r w:rsidRPr="00963DE1">
        <w:rPr>
          <w:rFonts w:cstheme="minorHAnsi"/>
        </w:rPr>
        <w:t xml:space="preserve"> when applying for </w:t>
      </w:r>
      <w:r w:rsidRPr="00963DE1">
        <w:rPr>
          <w:rFonts w:cstheme="minorHAnsi"/>
          <w:b/>
        </w:rPr>
        <w:t>Jobseeker’s Allowance</w:t>
      </w:r>
      <w:r w:rsidR="000E3225">
        <w:rPr>
          <w:rFonts w:cstheme="minorHAnsi"/>
          <w:b/>
        </w:rPr>
        <w:t xml:space="preserve"> (JA)</w:t>
      </w:r>
      <w:r w:rsidRPr="00963DE1">
        <w:rPr>
          <w:rFonts w:cstheme="minorHAnsi"/>
        </w:rPr>
        <w:t xml:space="preserve"> – with the same information being </w:t>
      </w:r>
      <w:r w:rsidR="000E3225">
        <w:rPr>
          <w:rFonts w:cstheme="minorHAnsi"/>
        </w:rPr>
        <w:t>repeatedly asked of applicants</w:t>
      </w:r>
      <w:r w:rsidRPr="00963DE1">
        <w:rPr>
          <w:rFonts w:cstheme="minorHAnsi"/>
        </w:rPr>
        <w:t xml:space="preserve">. Services also expressed concerns about the nature of communications around eligibility and entitlement from </w:t>
      </w:r>
      <w:proofErr w:type="spellStart"/>
      <w:r w:rsidRPr="00963DE1">
        <w:rPr>
          <w:rFonts w:cstheme="minorHAnsi"/>
        </w:rPr>
        <w:t>Intreo</w:t>
      </w:r>
      <w:proofErr w:type="spellEnd"/>
      <w:r w:rsidRPr="00963DE1">
        <w:rPr>
          <w:rFonts w:cstheme="minorHAnsi"/>
        </w:rPr>
        <w:t xml:space="preserve">, indicating the need for better practices regarding the </w:t>
      </w:r>
      <w:r w:rsidRPr="00963DE1">
        <w:rPr>
          <w:rFonts w:cstheme="minorHAnsi"/>
          <w:i/>
        </w:rPr>
        <w:t>communication of decisions to applicants</w:t>
      </w:r>
      <w:r w:rsidRPr="00963DE1">
        <w:rPr>
          <w:rFonts w:cstheme="minorHAnsi"/>
        </w:rPr>
        <w:t xml:space="preserve"> and the signposting of relevant schemes and payments;</w:t>
      </w:r>
    </w:p>
    <w:p w14:paraId="534A99C4" w14:textId="6C283CEE" w:rsidR="00BB0463" w:rsidRPr="00963DE1" w:rsidRDefault="000A2BA8" w:rsidP="00963DE1">
      <w:pPr>
        <w:pStyle w:val="ListParagraph"/>
        <w:numPr>
          <w:ilvl w:val="0"/>
          <w:numId w:val="35"/>
        </w:numPr>
        <w:spacing w:line="276" w:lineRule="auto"/>
        <w:rPr>
          <w:rFonts w:cstheme="minorHAnsi"/>
        </w:rPr>
      </w:pPr>
      <w:r w:rsidRPr="00963DE1">
        <w:rPr>
          <w:rFonts w:cstheme="minorHAnsi"/>
        </w:rPr>
        <w:t xml:space="preserve">The disparity between </w:t>
      </w:r>
      <w:r w:rsidR="00B97683" w:rsidRPr="00963DE1">
        <w:rPr>
          <w:rFonts w:cstheme="minorHAnsi"/>
        </w:rPr>
        <w:t xml:space="preserve">tax and welfare treatment of </w:t>
      </w:r>
      <w:r w:rsidR="00D112E1" w:rsidRPr="00963DE1">
        <w:rPr>
          <w:rFonts w:cstheme="minorHAnsi"/>
          <w:b/>
        </w:rPr>
        <w:t>co</w:t>
      </w:r>
      <w:r w:rsidRPr="00963DE1">
        <w:rPr>
          <w:rFonts w:cstheme="minorHAnsi"/>
          <w:b/>
        </w:rPr>
        <w:t>habiting couples</w:t>
      </w:r>
      <w:r w:rsidR="00CF64DB" w:rsidRPr="00963DE1">
        <w:rPr>
          <w:rFonts w:cstheme="minorHAnsi"/>
        </w:rPr>
        <w:t>,</w:t>
      </w:r>
      <w:r w:rsidRPr="00963DE1">
        <w:rPr>
          <w:rFonts w:cstheme="minorHAnsi"/>
        </w:rPr>
        <w:t xml:space="preserve"> </w:t>
      </w:r>
      <w:r w:rsidR="00B97683" w:rsidRPr="00963DE1">
        <w:rPr>
          <w:rFonts w:cstheme="minorHAnsi"/>
        </w:rPr>
        <w:t xml:space="preserve">who </w:t>
      </w:r>
      <w:r w:rsidR="00CF64DB" w:rsidRPr="00963DE1">
        <w:rPr>
          <w:rFonts w:cstheme="minorHAnsi"/>
        </w:rPr>
        <w:t xml:space="preserve">are jointly assessed for social welfare purposes but as separate, unconnected </w:t>
      </w:r>
      <w:r w:rsidR="00B9076D" w:rsidRPr="00963DE1">
        <w:rPr>
          <w:rFonts w:cstheme="minorHAnsi"/>
        </w:rPr>
        <w:t xml:space="preserve">individuals in the context of income tax assessment. </w:t>
      </w:r>
      <w:r w:rsidR="000A19BF" w:rsidRPr="00963DE1">
        <w:rPr>
          <w:rFonts w:cstheme="minorHAnsi"/>
        </w:rPr>
        <w:t xml:space="preserve">Services also continue to report on the limitations of the </w:t>
      </w:r>
      <w:r w:rsidR="00B22DE8">
        <w:rPr>
          <w:rFonts w:cstheme="minorHAnsi"/>
          <w:b/>
        </w:rPr>
        <w:t>Single Person</w:t>
      </w:r>
      <w:r w:rsidR="00B9076D" w:rsidRPr="00963DE1">
        <w:rPr>
          <w:rFonts w:cstheme="minorHAnsi"/>
          <w:b/>
        </w:rPr>
        <w:t xml:space="preserve"> Child Carer tax credit</w:t>
      </w:r>
      <w:r w:rsidR="00190197" w:rsidRPr="00963DE1">
        <w:rPr>
          <w:rFonts w:cstheme="minorHAnsi"/>
        </w:rPr>
        <w:t>.</w:t>
      </w:r>
      <w:r w:rsidR="00190197">
        <w:rPr>
          <w:rStyle w:val="FootnoteReference"/>
          <w:rFonts w:cstheme="minorHAnsi"/>
        </w:rPr>
        <w:footnoteReference w:id="1"/>
      </w:r>
      <w:r w:rsidR="00190197" w:rsidRPr="00963DE1">
        <w:rPr>
          <w:rFonts w:cstheme="minorHAnsi"/>
        </w:rPr>
        <w:t xml:space="preserve"> </w:t>
      </w:r>
      <w:r w:rsidR="000A19BF" w:rsidRPr="00963DE1">
        <w:rPr>
          <w:rFonts w:cstheme="minorHAnsi"/>
        </w:rPr>
        <w:t xml:space="preserve">In </w:t>
      </w:r>
      <w:r w:rsidR="00EC253A" w:rsidRPr="00963DE1">
        <w:rPr>
          <w:rFonts w:cstheme="minorHAnsi"/>
        </w:rPr>
        <w:t xml:space="preserve">some </w:t>
      </w:r>
      <w:r w:rsidR="000A19BF" w:rsidRPr="00963DE1">
        <w:rPr>
          <w:rFonts w:cstheme="minorHAnsi"/>
        </w:rPr>
        <w:t xml:space="preserve">instances </w:t>
      </w:r>
      <w:r w:rsidR="00A15A2A" w:rsidRPr="00963DE1">
        <w:rPr>
          <w:rFonts w:cstheme="minorHAnsi"/>
        </w:rPr>
        <w:t>where there is</w:t>
      </w:r>
      <w:r w:rsidR="000A19BF" w:rsidRPr="00963DE1">
        <w:rPr>
          <w:rFonts w:cstheme="minorHAnsi"/>
        </w:rPr>
        <w:t xml:space="preserve"> shared parenting, </w:t>
      </w:r>
      <w:r w:rsidR="00EC253A" w:rsidRPr="00963DE1">
        <w:rPr>
          <w:rFonts w:cstheme="minorHAnsi"/>
        </w:rPr>
        <w:t xml:space="preserve">the secondary carer </w:t>
      </w:r>
      <w:r w:rsidR="000A19BF" w:rsidRPr="00963DE1">
        <w:rPr>
          <w:rFonts w:cstheme="minorHAnsi"/>
        </w:rPr>
        <w:t>is unable to receive the c</w:t>
      </w:r>
      <w:r w:rsidR="00D112E1" w:rsidRPr="00963DE1">
        <w:rPr>
          <w:rFonts w:cstheme="minorHAnsi"/>
        </w:rPr>
        <w:t>redit when the main carer is co</w:t>
      </w:r>
      <w:r w:rsidR="000A19BF" w:rsidRPr="00963DE1">
        <w:rPr>
          <w:rFonts w:cstheme="minorHAnsi"/>
        </w:rPr>
        <w:t>habiting or chooses not to relinquish the credit to the</w:t>
      </w:r>
      <w:r w:rsidR="00EC253A" w:rsidRPr="00963DE1">
        <w:rPr>
          <w:rFonts w:cstheme="minorHAnsi"/>
        </w:rPr>
        <w:t>m</w:t>
      </w:r>
      <w:r w:rsidR="000A19BF" w:rsidRPr="00963DE1">
        <w:rPr>
          <w:rFonts w:cstheme="minorHAnsi"/>
        </w:rPr>
        <w:t xml:space="preserve"> (</w:t>
      </w:r>
      <w:r w:rsidR="00EC253A" w:rsidRPr="00963DE1">
        <w:rPr>
          <w:rFonts w:cstheme="minorHAnsi"/>
        </w:rPr>
        <w:t>even though they</w:t>
      </w:r>
      <w:r w:rsidR="000A19BF" w:rsidRPr="00963DE1">
        <w:rPr>
          <w:rFonts w:cstheme="minorHAnsi"/>
        </w:rPr>
        <w:t xml:space="preserve"> may be making a significant financial contribution to the upkeep of the child); </w:t>
      </w:r>
    </w:p>
    <w:p w14:paraId="06E331B0" w14:textId="0A401FBB" w:rsidR="0016004E" w:rsidRPr="000E3225" w:rsidRDefault="00AE1644" w:rsidP="000E3225">
      <w:pPr>
        <w:pStyle w:val="ListParagraph"/>
        <w:numPr>
          <w:ilvl w:val="0"/>
          <w:numId w:val="36"/>
        </w:numPr>
        <w:spacing w:line="276" w:lineRule="auto"/>
        <w:rPr>
          <w:rFonts w:cstheme="minorHAnsi"/>
        </w:rPr>
      </w:pPr>
      <w:r w:rsidRPr="00963DE1">
        <w:rPr>
          <w:rFonts w:cstheme="minorHAnsi"/>
        </w:rPr>
        <w:t xml:space="preserve">Despite the </w:t>
      </w:r>
      <w:r w:rsidR="000F5B2A" w:rsidRPr="00963DE1">
        <w:rPr>
          <w:rFonts w:cstheme="minorHAnsi"/>
        </w:rPr>
        <w:t xml:space="preserve">welcome </w:t>
      </w:r>
      <w:r w:rsidRPr="00963DE1">
        <w:rPr>
          <w:rFonts w:cstheme="minorHAnsi"/>
        </w:rPr>
        <w:t xml:space="preserve">improvements in </w:t>
      </w:r>
      <w:r w:rsidRPr="00963DE1">
        <w:rPr>
          <w:rFonts w:cstheme="minorHAnsi"/>
          <w:b/>
        </w:rPr>
        <w:t>social insurance benefits for self-employed</w:t>
      </w:r>
      <w:r w:rsidRPr="00963DE1">
        <w:rPr>
          <w:rFonts w:cstheme="minorHAnsi"/>
        </w:rPr>
        <w:t xml:space="preserve"> </w:t>
      </w:r>
      <w:r w:rsidR="000F5B2A" w:rsidRPr="00963DE1">
        <w:rPr>
          <w:rFonts w:cstheme="minorHAnsi"/>
          <w:b/>
        </w:rPr>
        <w:t>people</w:t>
      </w:r>
      <w:r w:rsidR="000F5B2A" w:rsidRPr="00963DE1">
        <w:rPr>
          <w:rFonts w:cstheme="minorHAnsi"/>
        </w:rPr>
        <w:t xml:space="preserve"> </w:t>
      </w:r>
      <w:r w:rsidR="0006607D" w:rsidRPr="00963DE1">
        <w:rPr>
          <w:rFonts w:cstheme="minorHAnsi"/>
        </w:rPr>
        <w:t xml:space="preserve">during </w:t>
      </w:r>
      <w:r w:rsidR="00157DD1" w:rsidRPr="00963DE1">
        <w:rPr>
          <w:rFonts w:cstheme="minorHAnsi"/>
        </w:rPr>
        <w:t xml:space="preserve">recent </w:t>
      </w:r>
      <w:r w:rsidR="0006607D" w:rsidRPr="00963DE1">
        <w:rPr>
          <w:rFonts w:cstheme="minorHAnsi"/>
        </w:rPr>
        <w:t>years (</w:t>
      </w:r>
      <w:r w:rsidR="00F467A6" w:rsidRPr="00963DE1">
        <w:rPr>
          <w:rFonts w:cstheme="minorHAnsi"/>
        </w:rPr>
        <w:t xml:space="preserve">treatment benefits, </w:t>
      </w:r>
      <w:r w:rsidR="00727428" w:rsidRPr="00963DE1">
        <w:rPr>
          <w:rFonts w:cstheme="minorHAnsi"/>
        </w:rPr>
        <w:t xml:space="preserve">Invalidity Pension and </w:t>
      </w:r>
      <w:r w:rsidR="0006607D" w:rsidRPr="00963DE1">
        <w:rPr>
          <w:rFonts w:cstheme="minorHAnsi"/>
        </w:rPr>
        <w:t xml:space="preserve">the plan to extend eligibility for Jobseeker’s </w:t>
      </w:r>
      <w:r w:rsidR="00A15A2A" w:rsidRPr="00963DE1">
        <w:rPr>
          <w:rFonts w:cstheme="minorHAnsi"/>
        </w:rPr>
        <w:t>B</w:t>
      </w:r>
      <w:r w:rsidR="0006607D" w:rsidRPr="00963DE1">
        <w:rPr>
          <w:rFonts w:cstheme="minorHAnsi"/>
        </w:rPr>
        <w:t>enefit in 2019)</w:t>
      </w:r>
      <w:r w:rsidRPr="00963DE1">
        <w:rPr>
          <w:rFonts w:cstheme="minorHAnsi"/>
        </w:rPr>
        <w:t xml:space="preserve">, </w:t>
      </w:r>
      <w:r w:rsidR="0016004E" w:rsidRPr="00963DE1">
        <w:rPr>
          <w:rFonts w:cstheme="minorHAnsi"/>
        </w:rPr>
        <w:t>s</w:t>
      </w:r>
      <w:r w:rsidR="0000074C" w:rsidRPr="00963DE1">
        <w:rPr>
          <w:rFonts w:cstheme="minorHAnsi"/>
        </w:rPr>
        <w:t xml:space="preserve">ervices </w:t>
      </w:r>
      <w:r w:rsidR="00EC253A" w:rsidRPr="00963DE1">
        <w:rPr>
          <w:rFonts w:cstheme="minorHAnsi"/>
        </w:rPr>
        <w:t>report</w:t>
      </w:r>
      <w:r w:rsidR="0016004E" w:rsidRPr="00963DE1">
        <w:rPr>
          <w:rFonts w:cstheme="minorHAnsi"/>
        </w:rPr>
        <w:t xml:space="preserve"> </w:t>
      </w:r>
      <w:r w:rsidR="0000074C" w:rsidRPr="00963DE1">
        <w:rPr>
          <w:rFonts w:cstheme="minorHAnsi"/>
        </w:rPr>
        <w:t>relatively low level</w:t>
      </w:r>
      <w:r w:rsidR="00157DD1" w:rsidRPr="00963DE1">
        <w:rPr>
          <w:rFonts w:cstheme="minorHAnsi"/>
        </w:rPr>
        <w:t>s</w:t>
      </w:r>
      <w:r w:rsidR="00963DE1" w:rsidRPr="00963DE1">
        <w:rPr>
          <w:rFonts w:cstheme="minorHAnsi"/>
        </w:rPr>
        <w:t xml:space="preserve"> </w:t>
      </w:r>
      <w:r w:rsidR="0000074C" w:rsidRPr="00963DE1">
        <w:rPr>
          <w:rFonts w:cstheme="minorHAnsi"/>
        </w:rPr>
        <w:t xml:space="preserve">of knowledge and awareness amongst </w:t>
      </w:r>
      <w:r w:rsidR="0016004E" w:rsidRPr="00963DE1">
        <w:rPr>
          <w:rFonts w:cstheme="minorHAnsi"/>
        </w:rPr>
        <w:t xml:space="preserve">low income </w:t>
      </w:r>
      <w:r w:rsidR="0000074C" w:rsidRPr="00963DE1">
        <w:rPr>
          <w:rFonts w:cstheme="minorHAnsi"/>
        </w:rPr>
        <w:t xml:space="preserve">self-employed clients </w:t>
      </w:r>
      <w:r w:rsidR="00E15EFE" w:rsidRPr="00963DE1">
        <w:rPr>
          <w:rFonts w:cstheme="minorHAnsi"/>
        </w:rPr>
        <w:t>about</w:t>
      </w:r>
      <w:r w:rsidR="0000074C" w:rsidRPr="00963DE1">
        <w:rPr>
          <w:rFonts w:cstheme="minorHAnsi"/>
        </w:rPr>
        <w:t xml:space="preserve"> </w:t>
      </w:r>
      <w:r w:rsidR="00770775" w:rsidRPr="00963DE1">
        <w:rPr>
          <w:rFonts w:cstheme="minorHAnsi"/>
        </w:rPr>
        <w:t xml:space="preserve">the benefits available to them from the social insurance system and, also, </w:t>
      </w:r>
      <w:r w:rsidR="00F467A6" w:rsidRPr="00963DE1">
        <w:rPr>
          <w:rFonts w:cstheme="minorHAnsi"/>
        </w:rPr>
        <w:t xml:space="preserve">of </w:t>
      </w:r>
      <w:r w:rsidR="00770775" w:rsidRPr="00963DE1">
        <w:rPr>
          <w:rFonts w:cstheme="minorHAnsi"/>
        </w:rPr>
        <w:t>the need to maintain their social insurance record</w:t>
      </w:r>
      <w:r w:rsidR="000E3225">
        <w:rPr>
          <w:rFonts w:cstheme="minorHAnsi"/>
        </w:rPr>
        <w:t xml:space="preserve">. Other issues relate to meeting </w:t>
      </w:r>
      <w:r w:rsidR="0016004E" w:rsidRPr="00963DE1">
        <w:rPr>
          <w:rFonts w:cstheme="minorHAnsi"/>
        </w:rPr>
        <w:t xml:space="preserve">requirements for </w:t>
      </w:r>
      <w:r w:rsidR="000E3225">
        <w:rPr>
          <w:rFonts w:cstheme="minorHAnsi"/>
        </w:rPr>
        <w:t xml:space="preserve">JA </w:t>
      </w:r>
      <w:r w:rsidR="0016004E" w:rsidRPr="00963DE1">
        <w:rPr>
          <w:rFonts w:cstheme="minorHAnsi"/>
        </w:rPr>
        <w:t>(and for SWA)</w:t>
      </w:r>
      <w:r w:rsidR="000E3225">
        <w:rPr>
          <w:rFonts w:cstheme="minorHAnsi"/>
        </w:rPr>
        <w:t xml:space="preserve">, </w:t>
      </w:r>
      <w:r w:rsidR="000E3225" w:rsidRPr="000E3225">
        <w:rPr>
          <w:rFonts w:cstheme="minorHAnsi"/>
        </w:rPr>
        <w:t>establishing eligibility due to means-testing and providing evidence of income</w:t>
      </w:r>
      <w:r w:rsidR="0016004E" w:rsidRPr="00963DE1">
        <w:rPr>
          <w:rFonts w:cstheme="minorHAnsi"/>
        </w:rPr>
        <w:t xml:space="preserve"> and the lack of earnings disregards from their income or from their </w:t>
      </w:r>
      <w:r w:rsidR="00FF1D22">
        <w:rPr>
          <w:rFonts w:cstheme="minorHAnsi"/>
        </w:rPr>
        <w:t>spouses earnings</w:t>
      </w:r>
      <w:r w:rsidR="0016004E" w:rsidRPr="00963DE1">
        <w:rPr>
          <w:rFonts w:cstheme="minorHAnsi"/>
        </w:rPr>
        <w:t xml:space="preserve">; </w:t>
      </w:r>
      <w:r w:rsidR="000E3225" w:rsidRPr="000E3225">
        <w:rPr>
          <w:rFonts w:cstheme="minorHAnsi"/>
        </w:rPr>
        <w:t>i</w:t>
      </w:r>
      <w:r w:rsidR="0016004E" w:rsidRPr="000E3225">
        <w:rPr>
          <w:rFonts w:cstheme="minorHAnsi"/>
        </w:rPr>
        <w:t>neligibility</w:t>
      </w:r>
      <w:r w:rsidR="000E3225">
        <w:rPr>
          <w:rFonts w:cstheme="minorHAnsi"/>
        </w:rPr>
        <w:t xml:space="preserve"> for activation schemes, WFP</w:t>
      </w:r>
      <w:r w:rsidR="0016004E" w:rsidRPr="000E3225">
        <w:rPr>
          <w:rFonts w:cstheme="minorHAnsi"/>
        </w:rPr>
        <w:t xml:space="preserve"> and short-term illness/disability supports. In addition, </w:t>
      </w:r>
      <w:r w:rsidR="000E3225">
        <w:rPr>
          <w:rFonts w:cstheme="minorHAnsi"/>
        </w:rPr>
        <w:t xml:space="preserve">there were reports of </w:t>
      </w:r>
      <w:r w:rsidR="000E3225" w:rsidRPr="000E3225">
        <w:rPr>
          <w:rFonts w:cstheme="minorHAnsi"/>
        </w:rPr>
        <w:t>d</w:t>
      </w:r>
      <w:r w:rsidR="0016004E" w:rsidRPr="000E3225">
        <w:rPr>
          <w:rFonts w:cstheme="minorHAnsi"/>
        </w:rPr>
        <w:t xml:space="preserve">ifficulties for employees who are required by their employer to </w:t>
      </w:r>
      <w:r w:rsidR="0016004E" w:rsidRPr="000E3225">
        <w:rPr>
          <w:rFonts w:cstheme="minorHAnsi"/>
          <w:b/>
        </w:rPr>
        <w:t xml:space="preserve">declare themselves as self-employed, </w:t>
      </w:r>
      <w:r w:rsidR="0016004E" w:rsidRPr="000E3225">
        <w:rPr>
          <w:rFonts w:cstheme="minorHAnsi"/>
        </w:rPr>
        <w:t>which can compromise their potential eligibility for Jobseeker’s payments, certain PRSI benefits and also activation and training schemes.</w:t>
      </w:r>
    </w:p>
    <w:p w14:paraId="15839075" w14:textId="52A56CED" w:rsidR="001F2308" w:rsidRPr="000E3225" w:rsidRDefault="00770775" w:rsidP="000E3225">
      <w:pPr>
        <w:spacing w:line="276" w:lineRule="auto"/>
        <w:rPr>
          <w:rFonts w:cstheme="minorHAnsi"/>
          <w:sz w:val="24"/>
          <w:szCs w:val="24"/>
        </w:rPr>
      </w:pPr>
      <w:r w:rsidRPr="0006476A">
        <w:rPr>
          <w:rFonts w:cstheme="minorHAnsi"/>
        </w:rPr>
        <w:t xml:space="preserve"> </w:t>
      </w:r>
      <w:r w:rsidR="004A4009" w:rsidRPr="000E3225">
        <w:rPr>
          <w:rFonts w:cstheme="minorHAnsi"/>
          <w:b/>
          <w:color w:val="652D90"/>
          <w:sz w:val="24"/>
          <w:szCs w:val="24"/>
        </w:rPr>
        <w:t>Disability</w:t>
      </w:r>
      <w:r w:rsidR="00BC1745" w:rsidRPr="000E3225">
        <w:rPr>
          <w:rFonts w:cstheme="minorHAnsi"/>
          <w:b/>
          <w:color w:val="652D90"/>
          <w:sz w:val="24"/>
          <w:szCs w:val="24"/>
        </w:rPr>
        <w:t xml:space="preserve">, </w:t>
      </w:r>
      <w:r w:rsidR="004A4009" w:rsidRPr="000E3225">
        <w:rPr>
          <w:rFonts w:cstheme="minorHAnsi"/>
          <w:b/>
          <w:color w:val="652D90"/>
          <w:sz w:val="24"/>
          <w:szCs w:val="24"/>
        </w:rPr>
        <w:t>illness</w:t>
      </w:r>
      <w:r w:rsidR="00BC1745" w:rsidRPr="000E3225">
        <w:rPr>
          <w:rFonts w:cstheme="minorHAnsi"/>
          <w:b/>
          <w:color w:val="652D90"/>
          <w:sz w:val="24"/>
          <w:szCs w:val="24"/>
        </w:rPr>
        <w:t xml:space="preserve"> and caring</w:t>
      </w:r>
      <w:r w:rsidR="001F2308" w:rsidRPr="000E3225">
        <w:rPr>
          <w:rFonts w:cstheme="minorHAnsi"/>
          <w:b/>
          <w:color w:val="652D90"/>
          <w:sz w:val="24"/>
          <w:szCs w:val="24"/>
        </w:rPr>
        <w:t xml:space="preserve">: </w:t>
      </w:r>
      <w:r w:rsidR="00BC1745" w:rsidRPr="000E3225">
        <w:rPr>
          <w:rFonts w:cstheme="minorHAnsi"/>
          <w:b/>
          <w:color w:val="652D90"/>
          <w:sz w:val="24"/>
          <w:szCs w:val="24"/>
        </w:rPr>
        <w:t>gaps in i</w:t>
      </w:r>
      <w:r w:rsidR="004A4009" w:rsidRPr="000E3225">
        <w:rPr>
          <w:rFonts w:cstheme="minorHAnsi"/>
          <w:b/>
          <w:color w:val="652D90"/>
          <w:sz w:val="24"/>
          <w:szCs w:val="24"/>
        </w:rPr>
        <w:t>ncome</w:t>
      </w:r>
    </w:p>
    <w:p w14:paraId="668EF93C" w14:textId="2F076C57" w:rsidR="005C465E" w:rsidRPr="0006476A" w:rsidRDefault="00053406" w:rsidP="00D110E9">
      <w:pPr>
        <w:spacing w:line="276" w:lineRule="auto"/>
        <w:rPr>
          <w:rFonts w:cstheme="minorHAnsi"/>
        </w:rPr>
      </w:pPr>
      <w:r w:rsidRPr="0006476A">
        <w:rPr>
          <w:rFonts w:cstheme="minorHAnsi"/>
        </w:rPr>
        <w:t xml:space="preserve">During 2018, </w:t>
      </w:r>
      <w:r w:rsidR="00826447">
        <w:rPr>
          <w:rFonts w:cstheme="minorHAnsi"/>
        </w:rPr>
        <w:t xml:space="preserve">more than </w:t>
      </w:r>
      <w:r w:rsidR="00B97683">
        <w:rPr>
          <w:rFonts w:cstheme="minorHAnsi"/>
        </w:rPr>
        <w:t xml:space="preserve">a quarter of </w:t>
      </w:r>
      <w:r w:rsidRPr="0006476A">
        <w:rPr>
          <w:rFonts w:cstheme="minorHAnsi"/>
        </w:rPr>
        <w:t>social welfare queries</w:t>
      </w:r>
      <w:r w:rsidR="00826447">
        <w:rPr>
          <w:rFonts w:cstheme="minorHAnsi"/>
        </w:rPr>
        <w:t xml:space="preserve"> (over </w:t>
      </w:r>
      <w:r w:rsidR="00826447" w:rsidRPr="00826447">
        <w:rPr>
          <w:rFonts w:cstheme="minorHAnsi"/>
          <w:b/>
        </w:rPr>
        <w:t>120,000</w:t>
      </w:r>
      <w:r w:rsidR="00826447">
        <w:rPr>
          <w:rFonts w:cstheme="minorHAnsi"/>
        </w:rPr>
        <w:t xml:space="preserve">) </w:t>
      </w:r>
      <w:r w:rsidRPr="0006476A">
        <w:rPr>
          <w:rFonts w:cstheme="minorHAnsi"/>
        </w:rPr>
        <w:t xml:space="preserve">received in CISs </w:t>
      </w:r>
      <w:r w:rsidR="00B97683">
        <w:rPr>
          <w:rFonts w:cstheme="minorHAnsi"/>
        </w:rPr>
        <w:t xml:space="preserve">continue to be </w:t>
      </w:r>
      <w:r w:rsidRPr="0006476A">
        <w:rPr>
          <w:rFonts w:cstheme="minorHAnsi"/>
        </w:rPr>
        <w:t>focussed on disabil</w:t>
      </w:r>
      <w:r w:rsidR="000E3225">
        <w:rPr>
          <w:rFonts w:cstheme="minorHAnsi"/>
        </w:rPr>
        <w:t>ity, illness and carer’s issues</w:t>
      </w:r>
      <w:r w:rsidR="008B5D07" w:rsidRPr="0006476A">
        <w:rPr>
          <w:rFonts w:cstheme="minorHAnsi"/>
        </w:rPr>
        <w:t xml:space="preserve">. </w:t>
      </w:r>
      <w:r w:rsidR="00884CE9" w:rsidRPr="0006476A">
        <w:rPr>
          <w:rFonts w:cstheme="minorHAnsi"/>
        </w:rPr>
        <w:t>T</w:t>
      </w:r>
      <w:r w:rsidR="00D110E9" w:rsidRPr="0006476A">
        <w:rPr>
          <w:rFonts w:cstheme="minorHAnsi"/>
        </w:rPr>
        <w:t xml:space="preserve">he key underlying </w:t>
      </w:r>
      <w:r w:rsidR="00BB0463">
        <w:rPr>
          <w:rFonts w:cstheme="minorHAnsi"/>
        </w:rPr>
        <w:t xml:space="preserve">issue </w:t>
      </w:r>
      <w:r w:rsidR="00D110E9" w:rsidRPr="0006476A">
        <w:rPr>
          <w:rFonts w:cstheme="minorHAnsi"/>
        </w:rPr>
        <w:t>with disability and illness benefits</w:t>
      </w:r>
      <w:r w:rsidR="00884CE9" w:rsidRPr="0006476A">
        <w:rPr>
          <w:rFonts w:cstheme="minorHAnsi"/>
        </w:rPr>
        <w:t xml:space="preserve"> continues to be</w:t>
      </w:r>
      <w:r w:rsidR="00127EED">
        <w:rPr>
          <w:rFonts w:cstheme="minorHAnsi"/>
        </w:rPr>
        <w:t xml:space="preserve"> administrative issues such as </w:t>
      </w:r>
      <w:r w:rsidR="00D110E9" w:rsidRPr="00963DE1">
        <w:rPr>
          <w:rFonts w:cstheme="minorHAnsi"/>
          <w:b/>
          <w:i/>
        </w:rPr>
        <w:t>processing times and communications</w:t>
      </w:r>
      <w:r w:rsidR="00D110E9" w:rsidRPr="0006476A">
        <w:rPr>
          <w:rFonts w:cstheme="minorHAnsi"/>
        </w:rPr>
        <w:t xml:space="preserve">. </w:t>
      </w:r>
      <w:r w:rsidR="00BB0463">
        <w:rPr>
          <w:rFonts w:cstheme="minorHAnsi"/>
        </w:rPr>
        <w:t>C</w:t>
      </w:r>
      <w:r w:rsidR="00D110E9" w:rsidRPr="0006476A">
        <w:rPr>
          <w:rFonts w:cstheme="minorHAnsi"/>
        </w:rPr>
        <w:t>oncerns</w:t>
      </w:r>
      <w:r w:rsidR="00BB0463">
        <w:rPr>
          <w:rFonts w:cstheme="minorHAnsi"/>
        </w:rPr>
        <w:t xml:space="preserve"> relate </w:t>
      </w:r>
      <w:r w:rsidR="00D110E9" w:rsidRPr="0006476A">
        <w:rPr>
          <w:rFonts w:cstheme="minorHAnsi"/>
        </w:rPr>
        <w:t xml:space="preserve">to unreasonable delays </w:t>
      </w:r>
      <w:r w:rsidR="00C66D79" w:rsidRPr="0006476A">
        <w:rPr>
          <w:rFonts w:cstheme="minorHAnsi"/>
        </w:rPr>
        <w:t xml:space="preserve">in </w:t>
      </w:r>
      <w:r w:rsidR="003E1332" w:rsidRPr="0006476A">
        <w:rPr>
          <w:rFonts w:cstheme="minorHAnsi"/>
        </w:rPr>
        <w:t xml:space="preserve">the </w:t>
      </w:r>
      <w:r w:rsidR="00C66D79" w:rsidRPr="0006476A">
        <w:rPr>
          <w:rFonts w:cstheme="minorHAnsi"/>
        </w:rPr>
        <w:t xml:space="preserve">processing </w:t>
      </w:r>
      <w:r w:rsidR="003E1332" w:rsidRPr="0006476A">
        <w:rPr>
          <w:rFonts w:cstheme="minorHAnsi"/>
        </w:rPr>
        <w:t xml:space="preserve">of </w:t>
      </w:r>
      <w:r w:rsidR="00C66D79" w:rsidRPr="0006476A">
        <w:rPr>
          <w:rFonts w:cstheme="minorHAnsi"/>
        </w:rPr>
        <w:t>carer’s payments</w:t>
      </w:r>
      <w:r w:rsidR="00D110E9" w:rsidRPr="0006476A">
        <w:rPr>
          <w:rFonts w:cstheme="minorHAnsi"/>
        </w:rPr>
        <w:t xml:space="preserve"> </w:t>
      </w:r>
      <w:r w:rsidR="00C66D79" w:rsidRPr="0006476A">
        <w:rPr>
          <w:rFonts w:cstheme="minorHAnsi"/>
        </w:rPr>
        <w:t xml:space="preserve">and </w:t>
      </w:r>
      <w:r w:rsidR="00127EED">
        <w:rPr>
          <w:rFonts w:cstheme="minorHAnsi"/>
        </w:rPr>
        <w:t>d</w:t>
      </w:r>
      <w:r w:rsidR="00884CE9" w:rsidRPr="0006476A">
        <w:rPr>
          <w:rFonts w:cstheme="minorHAnsi"/>
        </w:rPr>
        <w:t xml:space="preserve">isability </w:t>
      </w:r>
      <w:r w:rsidR="00127EED">
        <w:rPr>
          <w:rFonts w:cstheme="minorHAnsi"/>
        </w:rPr>
        <w:t>a</w:t>
      </w:r>
      <w:r w:rsidR="00884CE9" w:rsidRPr="0006476A">
        <w:rPr>
          <w:rFonts w:cstheme="minorHAnsi"/>
        </w:rPr>
        <w:t>llowance</w:t>
      </w:r>
      <w:r w:rsidR="003E1332" w:rsidRPr="0006476A">
        <w:rPr>
          <w:rFonts w:cstheme="minorHAnsi"/>
        </w:rPr>
        <w:t xml:space="preserve"> applications, reviews and appeals</w:t>
      </w:r>
      <w:r w:rsidR="00884CE9" w:rsidRPr="0006476A">
        <w:rPr>
          <w:rFonts w:cstheme="minorHAnsi"/>
        </w:rPr>
        <w:t xml:space="preserve">, in particular </w:t>
      </w:r>
      <w:r w:rsidR="00D110E9" w:rsidRPr="0006476A">
        <w:rPr>
          <w:rFonts w:cstheme="minorHAnsi"/>
        </w:rPr>
        <w:t xml:space="preserve">(with processing times </w:t>
      </w:r>
      <w:r w:rsidR="003E1332" w:rsidRPr="0006476A">
        <w:rPr>
          <w:rFonts w:cstheme="minorHAnsi"/>
        </w:rPr>
        <w:t xml:space="preserve">for applications </w:t>
      </w:r>
      <w:r w:rsidR="00D110E9" w:rsidRPr="0006476A">
        <w:rPr>
          <w:rFonts w:cstheme="minorHAnsi"/>
        </w:rPr>
        <w:t>of up to s</w:t>
      </w:r>
      <w:r w:rsidR="00BB0463">
        <w:rPr>
          <w:rFonts w:cstheme="minorHAnsi"/>
        </w:rPr>
        <w:t xml:space="preserve">ix months noted in many cases). </w:t>
      </w:r>
    </w:p>
    <w:p w14:paraId="15FC5DB9" w14:textId="13EBB97B" w:rsidR="00A15A2A" w:rsidRPr="0006476A" w:rsidRDefault="00127EED" w:rsidP="00D110E9">
      <w:pPr>
        <w:spacing w:line="276" w:lineRule="auto"/>
        <w:rPr>
          <w:rFonts w:cstheme="minorHAnsi"/>
        </w:rPr>
      </w:pPr>
      <w:r>
        <w:rPr>
          <w:rFonts w:cstheme="minorHAnsi"/>
        </w:rPr>
        <w:t xml:space="preserve">Feedback on </w:t>
      </w:r>
      <w:r w:rsidRPr="0006476A">
        <w:rPr>
          <w:rFonts w:cstheme="minorHAnsi"/>
          <w:b/>
        </w:rPr>
        <w:t>Illness Benefit</w:t>
      </w:r>
      <w:r w:rsidRPr="0006476A">
        <w:rPr>
          <w:rFonts w:cstheme="minorHAnsi"/>
        </w:rPr>
        <w:t xml:space="preserve"> </w:t>
      </w:r>
      <w:r>
        <w:rPr>
          <w:rFonts w:cstheme="minorHAnsi"/>
        </w:rPr>
        <w:t>p</w:t>
      </w:r>
      <w:r w:rsidR="00D110E9" w:rsidRPr="0006476A">
        <w:rPr>
          <w:rFonts w:cstheme="minorHAnsi"/>
        </w:rPr>
        <w:t xml:space="preserve">rocessing and </w:t>
      </w:r>
      <w:r w:rsidR="00023F16" w:rsidRPr="0006476A">
        <w:rPr>
          <w:rFonts w:cstheme="minorHAnsi"/>
        </w:rPr>
        <w:t xml:space="preserve">medical </w:t>
      </w:r>
      <w:r w:rsidR="00D110E9" w:rsidRPr="0006476A">
        <w:rPr>
          <w:rFonts w:cstheme="minorHAnsi"/>
        </w:rPr>
        <w:t xml:space="preserve">certification changes </w:t>
      </w:r>
      <w:r w:rsidR="00360390" w:rsidRPr="0006476A">
        <w:rPr>
          <w:rFonts w:cstheme="minorHAnsi"/>
        </w:rPr>
        <w:t>highlight</w:t>
      </w:r>
      <w:r>
        <w:rPr>
          <w:rFonts w:cstheme="minorHAnsi"/>
        </w:rPr>
        <w:t>ed</w:t>
      </w:r>
      <w:r w:rsidR="00360390" w:rsidRPr="0006476A">
        <w:rPr>
          <w:rFonts w:cstheme="minorHAnsi"/>
        </w:rPr>
        <w:t xml:space="preserve"> the </w:t>
      </w:r>
      <w:r w:rsidR="00C66D79" w:rsidRPr="00755F5B">
        <w:rPr>
          <w:rFonts w:cstheme="minorHAnsi"/>
          <w:i/>
        </w:rPr>
        <w:t>acute impact</w:t>
      </w:r>
      <w:r>
        <w:rPr>
          <w:rFonts w:cstheme="minorHAnsi"/>
          <w:i/>
        </w:rPr>
        <w:t xml:space="preserve"> </w:t>
      </w:r>
      <w:r w:rsidR="00C66D79" w:rsidRPr="00755F5B">
        <w:rPr>
          <w:rFonts w:cstheme="minorHAnsi"/>
          <w:i/>
        </w:rPr>
        <w:t>that</w:t>
      </w:r>
      <w:r w:rsidR="00360390" w:rsidRPr="00755F5B">
        <w:rPr>
          <w:rFonts w:cstheme="minorHAnsi"/>
          <w:i/>
        </w:rPr>
        <w:t xml:space="preserve"> changed administrative procedures</w:t>
      </w:r>
      <w:r w:rsidR="00360390" w:rsidRPr="0006476A">
        <w:rPr>
          <w:rFonts w:cstheme="minorHAnsi"/>
        </w:rPr>
        <w:t xml:space="preserve"> </w:t>
      </w:r>
      <w:r w:rsidR="00C66D79" w:rsidRPr="0006476A">
        <w:rPr>
          <w:rFonts w:cstheme="minorHAnsi"/>
        </w:rPr>
        <w:t xml:space="preserve">can have </w:t>
      </w:r>
      <w:r w:rsidR="00360390" w:rsidRPr="0006476A">
        <w:rPr>
          <w:rFonts w:cstheme="minorHAnsi"/>
        </w:rPr>
        <w:t>on the end user</w:t>
      </w:r>
      <w:r w:rsidR="00C66D79" w:rsidRPr="0006476A">
        <w:rPr>
          <w:rFonts w:cstheme="minorHAnsi"/>
        </w:rPr>
        <w:t>.</w:t>
      </w:r>
      <w:r w:rsidR="00884CE9" w:rsidRPr="0006476A">
        <w:rPr>
          <w:rFonts w:cstheme="minorHAnsi"/>
        </w:rPr>
        <w:t xml:space="preserve"> </w:t>
      </w:r>
      <w:r>
        <w:rPr>
          <w:rFonts w:cstheme="minorHAnsi"/>
        </w:rPr>
        <w:t>T</w:t>
      </w:r>
      <w:r w:rsidR="00884CE9" w:rsidRPr="0006476A">
        <w:rPr>
          <w:rFonts w:cstheme="minorHAnsi"/>
        </w:rPr>
        <w:t xml:space="preserve">he </w:t>
      </w:r>
      <w:r w:rsidR="00884CE9" w:rsidRPr="00D112E1">
        <w:rPr>
          <w:rFonts w:cstheme="minorHAnsi"/>
          <w:b/>
        </w:rPr>
        <w:t>six day waiting period</w:t>
      </w:r>
      <w:r w:rsidR="00D112E1">
        <w:rPr>
          <w:rStyle w:val="FootnoteReference"/>
          <w:rFonts w:cstheme="minorHAnsi"/>
          <w:b/>
        </w:rPr>
        <w:footnoteReference w:id="2"/>
      </w:r>
      <w:r w:rsidR="00884CE9" w:rsidRPr="0006476A">
        <w:rPr>
          <w:rFonts w:cstheme="minorHAnsi"/>
        </w:rPr>
        <w:t xml:space="preserve"> </w:t>
      </w:r>
      <w:r>
        <w:rPr>
          <w:rFonts w:cstheme="minorHAnsi"/>
        </w:rPr>
        <w:t xml:space="preserve">also caused </w:t>
      </w:r>
      <w:r w:rsidR="00E53919" w:rsidRPr="0006476A">
        <w:rPr>
          <w:rFonts w:cstheme="minorHAnsi"/>
        </w:rPr>
        <w:t xml:space="preserve">particular </w:t>
      </w:r>
      <w:r w:rsidR="00E53919" w:rsidRPr="00977669">
        <w:rPr>
          <w:rFonts w:ascii="Bliss 2 Regular" w:hAnsi="Bliss 2 Regular"/>
        </w:rPr>
        <w:t xml:space="preserve">concerns for low paid workers who are not </w:t>
      </w:r>
      <w:r w:rsidR="003B279E">
        <w:rPr>
          <w:rFonts w:ascii="Bliss 2 Regular" w:hAnsi="Bliss 2 Regular"/>
        </w:rPr>
        <w:t xml:space="preserve">covered by </w:t>
      </w:r>
      <w:r w:rsidR="00E53919" w:rsidRPr="00977669">
        <w:rPr>
          <w:rFonts w:ascii="Bliss 2 Regular" w:hAnsi="Bliss 2 Regular"/>
        </w:rPr>
        <w:t xml:space="preserve">paid sick leave </w:t>
      </w:r>
      <w:r w:rsidR="00E53919" w:rsidRPr="0006476A">
        <w:rPr>
          <w:rFonts w:cstheme="minorHAnsi"/>
        </w:rPr>
        <w:t>by their employers</w:t>
      </w:r>
      <w:r>
        <w:rPr>
          <w:rFonts w:cstheme="minorHAnsi"/>
        </w:rPr>
        <w:t>.</w:t>
      </w:r>
    </w:p>
    <w:p w14:paraId="0DA43D67" w14:textId="5FE6291C" w:rsidR="00D110E9" w:rsidRPr="0006476A" w:rsidRDefault="00127EED" w:rsidP="00D110E9">
      <w:pPr>
        <w:spacing w:line="276" w:lineRule="auto"/>
        <w:rPr>
          <w:rFonts w:cstheme="minorHAnsi"/>
        </w:rPr>
      </w:pPr>
      <w:r>
        <w:rPr>
          <w:rFonts w:cstheme="minorHAnsi"/>
        </w:rPr>
        <w:t>S</w:t>
      </w:r>
      <w:r w:rsidR="00D110E9" w:rsidRPr="0006476A">
        <w:rPr>
          <w:rFonts w:cstheme="minorHAnsi"/>
        </w:rPr>
        <w:t>ervices</w:t>
      </w:r>
      <w:r>
        <w:rPr>
          <w:rFonts w:cstheme="minorHAnsi"/>
        </w:rPr>
        <w:t xml:space="preserve"> report</w:t>
      </w:r>
      <w:r w:rsidR="00D110E9" w:rsidRPr="0006476A">
        <w:rPr>
          <w:rFonts w:cstheme="minorHAnsi"/>
        </w:rPr>
        <w:t xml:space="preserve"> difficulties for clients in </w:t>
      </w:r>
      <w:r w:rsidR="00D110E9" w:rsidRPr="00963DE1">
        <w:rPr>
          <w:rFonts w:cstheme="minorHAnsi"/>
        </w:rPr>
        <w:t xml:space="preserve">accessing </w:t>
      </w:r>
      <w:r w:rsidR="00D110E9" w:rsidRPr="0006476A">
        <w:rPr>
          <w:rFonts w:cstheme="minorHAnsi"/>
          <w:b/>
        </w:rPr>
        <w:t>Supplementary Welfare Allowance</w:t>
      </w:r>
      <w:r w:rsidR="00D110E9" w:rsidRPr="0006476A">
        <w:rPr>
          <w:rFonts w:cstheme="minorHAnsi"/>
        </w:rPr>
        <w:t xml:space="preserve"> payments via the DEASP Community </w:t>
      </w:r>
      <w:r w:rsidR="009D174E" w:rsidRPr="0006476A">
        <w:rPr>
          <w:rFonts w:cstheme="minorHAnsi"/>
        </w:rPr>
        <w:t>W</w:t>
      </w:r>
      <w:r w:rsidR="00D110E9" w:rsidRPr="0006476A">
        <w:rPr>
          <w:rFonts w:cstheme="minorHAnsi"/>
        </w:rPr>
        <w:t xml:space="preserve">elfare Service - making contact with the nearest office, securing an appointment in a timely manner (with some local offices only accessible for </w:t>
      </w:r>
      <w:r>
        <w:rPr>
          <w:rFonts w:cstheme="minorHAnsi"/>
        </w:rPr>
        <w:t xml:space="preserve">a couple of </w:t>
      </w:r>
      <w:r w:rsidR="00D110E9" w:rsidRPr="0006476A">
        <w:rPr>
          <w:rFonts w:cstheme="minorHAnsi"/>
        </w:rPr>
        <w:t xml:space="preserve">hours per week) and also lack of awareness of the payment amongst CIS clients. These issues reduce the </w:t>
      </w:r>
      <w:r w:rsidR="00D110E9" w:rsidRPr="00977669">
        <w:rPr>
          <w:rFonts w:cstheme="minorHAnsi"/>
          <w:i/>
        </w:rPr>
        <w:t xml:space="preserve">effectiveness of </w:t>
      </w:r>
      <w:r w:rsidR="00C525C2">
        <w:rPr>
          <w:rFonts w:cstheme="minorHAnsi"/>
          <w:i/>
        </w:rPr>
        <w:t xml:space="preserve">this </w:t>
      </w:r>
      <w:r w:rsidR="00FF1D22">
        <w:rPr>
          <w:rFonts w:cstheme="minorHAnsi"/>
          <w:i/>
        </w:rPr>
        <w:t xml:space="preserve">as </w:t>
      </w:r>
      <w:r w:rsidR="00D110E9" w:rsidRPr="00977669">
        <w:rPr>
          <w:rFonts w:cstheme="minorHAnsi"/>
          <w:i/>
        </w:rPr>
        <w:t>a ‘safety net’ payment</w:t>
      </w:r>
      <w:r w:rsidR="00D110E9" w:rsidRPr="0006476A">
        <w:rPr>
          <w:rFonts w:cstheme="minorHAnsi"/>
        </w:rPr>
        <w:t xml:space="preserve">. </w:t>
      </w:r>
    </w:p>
    <w:p w14:paraId="20C66F6B" w14:textId="79509160" w:rsidR="00977669" w:rsidRDefault="00157DD1" w:rsidP="004A4009">
      <w:pPr>
        <w:spacing w:line="276" w:lineRule="auto"/>
        <w:rPr>
          <w:rFonts w:cstheme="minorHAnsi"/>
        </w:rPr>
      </w:pPr>
      <w:r>
        <w:rPr>
          <w:rFonts w:cstheme="minorHAnsi"/>
        </w:rPr>
        <w:t>A</w:t>
      </w:r>
      <w:r w:rsidR="00D110E9" w:rsidRPr="0006476A">
        <w:rPr>
          <w:rFonts w:cstheme="minorHAnsi"/>
        </w:rPr>
        <w:t xml:space="preserve"> significant number of CIS clients continue to </w:t>
      </w:r>
      <w:r>
        <w:rPr>
          <w:rFonts w:cstheme="minorHAnsi"/>
        </w:rPr>
        <w:t xml:space="preserve">report </w:t>
      </w:r>
      <w:r w:rsidR="00D110E9" w:rsidRPr="0006476A">
        <w:rPr>
          <w:rFonts w:cstheme="minorHAnsi"/>
        </w:rPr>
        <w:t xml:space="preserve">difficulties in making </w:t>
      </w:r>
      <w:r w:rsidR="00D110E9" w:rsidRPr="0006476A">
        <w:rPr>
          <w:rFonts w:cstheme="minorHAnsi"/>
          <w:b/>
        </w:rPr>
        <w:t xml:space="preserve">telephone </w:t>
      </w:r>
      <w:r w:rsidR="007868EB" w:rsidRPr="0006476A">
        <w:rPr>
          <w:rFonts w:cstheme="minorHAnsi"/>
          <w:b/>
        </w:rPr>
        <w:t>contact</w:t>
      </w:r>
      <w:r w:rsidR="007868EB" w:rsidRPr="0006476A">
        <w:rPr>
          <w:rFonts w:cstheme="minorHAnsi"/>
        </w:rPr>
        <w:t xml:space="preserve"> </w:t>
      </w:r>
      <w:r w:rsidR="00D110E9" w:rsidRPr="0006476A">
        <w:rPr>
          <w:rFonts w:cstheme="minorHAnsi"/>
        </w:rPr>
        <w:t>with particular sections within DEASP</w:t>
      </w:r>
      <w:r w:rsidR="00A10CBF" w:rsidRPr="0006476A">
        <w:rPr>
          <w:rFonts w:cstheme="minorHAnsi"/>
        </w:rPr>
        <w:t>, with on-hold waiting times noted in many cases to be costly and frustrating for claimants</w:t>
      </w:r>
      <w:r w:rsidR="005C465E" w:rsidRPr="0006476A">
        <w:rPr>
          <w:rFonts w:cstheme="minorHAnsi"/>
        </w:rPr>
        <w:t>.</w:t>
      </w:r>
      <w:r w:rsidR="00DF026B">
        <w:rPr>
          <w:rFonts w:cstheme="minorHAnsi"/>
        </w:rPr>
        <w:t xml:space="preserve"> </w:t>
      </w:r>
      <w:r w:rsidR="00984E2D">
        <w:rPr>
          <w:rFonts w:cstheme="minorHAnsi"/>
        </w:rPr>
        <w:t>It is not uncommon for CIS</w:t>
      </w:r>
      <w:r w:rsidR="00522A37" w:rsidRPr="0006476A">
        <w:rPr>
          <w:rFonts w:cstheme="minorHAnsi"/>
        </w:rPr>
        <w:t xml:space="preserve"> clients to </w:t>
      </w:r>
      <w:r w:rsidR="00522A37" w:rsidRPr="00977669">
        <w:rPr>
          <w:rFonts w:cstheme="minorHAnsi"/>
          <w:i/>
        </w:rPr>
        <w:t xml:space="preserve">experience </w:t>
      </w:r>
      <w:r w:rsidR="008E4867" w:rsidRPr="00977669">
        <w:rPr>
          <w:rFonts w:cstheme="minorHAnsi"/>
          <w:i/>
        </w:rPr>
        <w:t>some</w:t>
      </w:r>
      <w:r w:rsidR="00522A37" w:rsidRPr="00977669">
        <w:rPr>
          <w:rFonts w:cstheme="minorHAnsi"/>
          <w:i/>
        </w:rPr>
        <w:t xml:space="preserve"> or </w:t>
      </w:r>
      <w:r w:rsidR="00010BA3" w:rsidRPr="00977669">
        <w:rPr>
          <w:rFonts w:cstheme="minorHAnsi"/>
          <w:i/>
        </w:rPr>
        <w:t>all of</w:t>
      </w:r>
      <w:r w:rsidR="00522A37" w:rsidRPr="00977669">
        <w:rPr>
          <w:rFonts w:cstheme="minorHAnsi"/>
          <w:i/>
        </w:rPr>
        <w:t xml:space="preserve"> these difficulties</w:t>
      </w:r>
      <w:r w:rsidR="003B279E">
        <w:rPr>
          <w:rFonts w:cstheme="minorHAnsi"/>
          <w:i/>
        </w:rPr>
        <w:t xml:space="preserve"> </w:t>
      </w:r>
      <w:r w:rsidR="003B279E" w:rsidRPr="00977669">
        <w:rPr>
          <w:rFonts w:cstheme="minorHAnsi"/>
          <w:i/>
        </w:rPr>
        <w:t>consecutively</w:t>
      </w:r>
      <w:r w:rsidR="003B279E">
        <w:rPr>
          <w:rFonts w:cstheme="minorHAnsi"/>
          <w:i/>
        </w:rPr>
        <w:t xml:space="preserve"> </w:t>
      </w:r>
      <w:r w:rsidR="003B279E">
        <w:rPr>
          <w:rFonts w:cstheme="minorHAnsi"/>
        </w:rPr>
        <w:t xml:space="preserve">with knock on impacts from </w:t>
      </w:r>
      <w:r w:rsidR="00FF1D22">
        <w:rPr>
          <w:rFonts w:cstheme="minorHAnsi"/>
        </w:rPr>
        <w:t>interlinked</w:t>
      </w:r>
      <w:r w:rsidR="003B279E" w:rsidRPr="0006476A">
        <w:rPr>
          <w:rFonts w:cstheme="minorHAnsi"/>
        </w:rPr>
        <w:t xml:space="preserve"> elements of the claims process</w:t>
      </w:r>
      <w:r w:rsidR="008E4867" w:rsidRPr="0006476A">
        <w:rPr>
          <w:rFonts w:cstheme="minorHAnsi"/>
        </w:rPr>
        <w:t xml:space="preserve">. </w:t>
      </w:r>
    </w:p>
    <w:p w14:paraId="2B4444E8" w14:textId="0709212E" w:rsidR="003E1332" w:rsidRPr="0006476A" w:rsidRDefault="003E1332" w:rsidP="004A4009">
      <w:pPr>
        <w:spacing w:line="276" w:lineRule="auto"/>
        <w:rPr>
          <w:rFonts w:cstheme="minorHAnsi"/>
        </w:rPr>
      </w:pPr>
      <w:r w:rsidRPr="0006476A">
        <w:rPr>
          <w:rFonts w:cstheme="minorHAnsi"/>
        </w:rPr>
        <w:t xml:space="preserve">Other key concerns that have been reported by services </w:t>
      </w:r>
      <w:r w:rsidR="007F1680" w:rsidRPr="0006476A">
        <w:rPr>
          <w:rFonts w:cstheme="minorHAnsi"/>
        </w:rPr>
        <w:t>in</w:t>
      </w:r>
      <w:r w:rsidR="00B13019" w:rsidRPr="0006476A">
        <w:rPr>
          <w:rFonts w:cstheme="minorHAnsi"/>
        </w:rPr>
        <w:t xml:space="preserve"> relation to carers and people with disabilities </w:t>
      </w:r>
      <w:r w:rsidR="000E3225">
        <w:rPr>
          <w:rFonts w:cstheme="minorHAnsi"/>
        </w:rPr>
        <w:t>include:</w:t>
      </w:r>
    </w:p>
    <w:p w14:paraId="5FAF8272" w14:textId="42BC5CF0" w:rsidR="00157DD1" w:rsidRPr="00963DE1" w:rsidRDefault="00157DD1" w:rsidP="00963DE1">
      <w:pPr>
        <w:pStyle w:val="ListParagraph"/>
        <w:numPr>
          <w:ilvl w:val="0"/>
          <w:numId w:val="37"/>
        </w:numPr>
        <w:spacing w:line="276" w:lineRule="auto"/>
        <w:rPr>
          <w:rFonts w:cstheme="minorHAnsi"/>
        </w:rPr>
      </w:pPr>
      <w:r w:rsidRPr="00963DE1">
        <w:rPr>
          <w:rFonts w:cstheme="minorHAnsi"/>
        </w:rPr>
        <w:t xml:space="preserve">A seemingly </w:t>
      </w:r>
      <w:r w:rsidRPr="00963DE1">
        <w:rPr>
          <w:rFonts w:cstheme="minorHAnsi"/>
          <w:b/>
        </w:rPr>
        <w:t>high rate of refusal of disability and illness applications</w:t>
      </w:r>
      <w:r w:rsidRPr="00963DE1">
        <w:rPr>
          <w:rFonts w:cstheme="minorHAnsi"/>
        </w:rPr>
        <w:t xml:space="preserve"> in the first instance - with subsequent decisions made at review a</w:t>
      </w:r>
      <w:r w:rsidR="00B22DE8">
        <w:rPr>
          <w:rFonts w:cstheme="minorHAnsi"/>
        </w:rPr>
        <w:t>nd appeal</w:t>
      </w:r>
      <w:r w:rsidRPr="00963DE1">
        <w:rPr>
          <w:rFonts w:cstheme="minorHAnsi"/>
        </w:rPr>
        <w:t xml:space="preserve"> stages over-turning initial decisions to a significant extent (as reflected in the SWAO Annual Report 2018). </w:t>
      </w:r>
    </w:p>
    <w:p w14:paraId="75143293" w14:textId="77D5AEE6" w:rsidR="007F1680" w:rsidRPr="00963DE1" w:rsidRDefault="00157DD1" w:rsidP="00963DE1">
      <w:pPr>
        <w:pStyle w:val="ListParagraph"/>
        <w:numPr>
          <w:ilvl w:val="0"/>
          <w:numId w:val="37"/>
        </w:numPr>
        <w:spacing w:line="276" w:lineRule="auto"/>
        <w:rPr>
          <w:rFonts w:cstheme="minorHAnsi"/>
        </w:rPr>
      </w:pPr>
      <w:r w:rsidRPr="00963DE1">
        <w:rPr>
          <w:rFonts w:cstheme="minorHAnsi"/>
        </w:rPr>
        <w:t xml:space="preserve">Issues </w:t>
      </w:r>
      <w:r w:rsidR="007F1680" w:rsidRPr="00963DE1">
        <w:rPr>
          <w:rFonts w:cstheme="minorHAnsi"/>
        </w:rPr>
        <w:t xml:space="preserve">for family carers who are in receipt of </w:t>
      </w:r>
      <w:r w:rsidR="007F1680" w:rsidRPr="00963DE1">
        <w:rPr>
          <w:rFonts w:cstheme="minorHAnsi"/>
          <w:b/>
        </w:rPr>
        <w:t>C</w:t>
      </w:r>
      <w:r w:rsidR="009A2763" w:rsidRPr="00963DE1">
        <w:rPr>
          <w:rFonts w:cstheme="minorHAnsi"/>
          <w:b/>
        </w:rPr>
        <w:t xml:space="preserve">arer’s </w:t>
      </w:r>
      <w:r w:rsidR="007F1680" w:rsidRPr="00963DE1">
        <w:rPr>
          <w:rFonts w:cstheme="minorHAnsi"/>
          <w:b/>
        </w:rPr>
        <w:t>A</w:t>
      </w:r>
      <w:r w:rsidR="009A2763" w:rsidRPr="00963DE1">
        <w:rPr>
          <w:rFonts w:cstheme="minorHAnsi"/>
          <w:b/>
        </w:rPr>
        <w:t>llowance</w:t>
      </w:r>
      <w:r w:rsidR="007F1680" w:rsidRPr="00963DE1">
        <w:rPr>
          <w:rFonts w:cstheme="minorHAnsi"/>
        </w:rPr>
        <w:t xml:space="preserve"> and are </w:t>
      </w:r>
      <w:r w:rsidR="007F1680" w:rsidRPr="00963DE1">
        <w:rPr>
          <w:rFonts w:cstheme="minorHAnsi"/>
          <w:b/>
          <w:i/>
        </w:rPr>
        <w:t>limited to 15 hours of work or study</w:t>
      </w:r>
      <w:r w:rsidR="007F1680" w:rsidRPr="00963DE1">
        <w:rPr>
          <w:rFonts w:cstheme="minorHAnsi"/>
        </w:rPr>
        <w:t xml:space="preserve"> whilst providing care. Many services have noted that this can restrict their ability to either supplement their income or to upskill or retrain</w:t>
      </w:r>
      <w:r w:rsidR="000A4303" w:rsidRPr="00963DE1">
        <w:rPr>
          <w:rFonts w:cstheme="minorHAnsi"/>
        </w:rPr>
        <w:t>.</w:t>
      </w:r>
      <w:r w:rsidR="00E75992" w:rsidRPr="00963DE1">
        <w:rPr>
          <w:rFonts w:cstheme="minorHAnsi"/>
        </w:rPr>
        <w:t xml:space="preserve"> In this regard, </w:t>
      </w:r>
      <w:r w:rsidR="009D174E" w:rsidRPr="00963DE1">
        <w:rPr>
          <w:rFonts w:cstheme="minorHAnsi"/>
        </w:rPr>
        <w:t xml:space="preserve">the </w:t>
      </w:r>
      <w:r w:rsidR="00C525C2" w:rsidRPr="00963DE1">
        <w:rPr>
          <w:rFonts w:cstheme="minorHAnsi"/>
        </w:rPr>
        <w:t xml:space="preserve">current </w:t>
      </w:r>
      <w:r w:rsidR="009D174E" w:rsidRPr="00963DE1">
        <w:rPr>
          <w:rFonts w:cstheme="minorHAnsi"/>
        </w:rPr>
        <w:t>review of the financial hardship faced by Carer’s Allowance recipients</w:t>
      </w:r>
      <w:r w:rsidR="00C525C2" w:rsidRPr="00963DE1">
        <w:rPr>
          <w:rFonts w:cstheme="minorHAnsi"/>
        </w:rPr>
        <w:t xml:space="preserve"> is welcomed.</w:t>
      </w:r>
      <w:r w:rsidR="00C525C2">
        <w:rPr>
          <w:rStyle w:val="FootnoteReference"/>
          <w:rFonts w:cstheme="minorHAnsi"/>
        </w:rPr>
        <w:footnoteReference w:id="3"/>
      </w:r>
    </w:p>
    <w:p w14:paraId="65145E53" w14:textId="19F04585" w:rsidR="00BB4267" w:rsidRPr="00963DE1" w:rsidRDefault="00BB4267" w:rsidP="00963DE1">
      <w:pPr>
        <w:pStyle w:val="ListParagraph"/>
        <w:numPr>
          <w:ilvl w:val="0"/>
          <w:numId w:val="38"/>
        </w:numPr>
        <w:spacing w:line="276" w:lineRule="auto"/>
        <w:rPr>
          <w:rFonts w:cstheme="minorHAnsi"/>
        </w:rPr>
      </w:pPr>
      <w:r w:rsidRPr="00963DE1">
        <w:rPr>
          <w:rFonts w:cstheme="minorHAnsi"/>
          <w:b/>
        </w:rPr>
        <w:t>Domiciliary Care Allowance</w:t>
      </w:r>
      <w:r w:rsidRPr="00963DE1">
        <w:rPr>
          <w:rFonts w:cstheme="minorHAnsi"/>
        </w:rPr>
        <w:t>, where the recipient is eligible for Free Travel but the child for whom they are caring is not eligible.</w:t>
      </w:r>
    </w:p>
    <w:p w14:paraId="49BEC652" w14:textId="6E130AF2" w:rsidR="00DF3342" w:rsidRPr="00963DE1" w:rsidRDefault="00B13019" w:rsidP="00963DE1">
      <w:pPr>
        <w:pStyle w:val="ListParagraph"/>
        <w:numPr>
          <w:ilvl w:val="0"/>
          <w:numId w:val="39"/>
        </w:numPr>
        <w:spacing w:line="276" w:lineRule="auto"/>
        <w:rPr>
          <w:rFonts w:cstheme="minorHAnsi"/>
        </w:rPr>
      </w:pPr>
      <w:r w:rsidRPr="00963DE1">
        <w:rPr>
          <w:rFonts w:cstheme="minorHAnsi"/>
        </w:rPr>
        <w:t xml:space="preserve">Difficulties </w:t>
      </w:r>
      <w:r w:rsidR="00CD7459" w:rsidRPr="00963DE1">
        <w:rPr>
          <w:rFonts w:cstheme="minorHAnsi"/>
        </w:rPr>
        <w:t xml:space="preserve">for clients who are seeking a </w:t>
      </w:r>
      <w:r w:rsidR="00D112E1" w:rsidRPr="00963DE1">
        <w:rPr>
          <w:rFonts w:cstheme="minorHAnsi"/>
        </w:rPr>
        <w:t xml:space="preserve">phased </w:t>
      </w:r>
      <w:r w:rsidR="00CD7459" w:rsidRPr="00963DE1">
        <w:rPr>
          <w:rFonts w:cstheme="minorHAnsi"/>
        </w:rPr>
        <w:t xml:space="preserve">return to work with the assistance of </w:t>
      </w:r>
      <w:r w:rsidR="00CD7459" w:rsidRPr="00963DE1">
        <w:rPr>
          <w:rFonts w:cstheme="minorHAnsi"/>
          <w:b/>
        </w:rPr>
        <w:t>Partial Capacity Benefit</w:t>
      </w:r>
      <w:r w:rsidR="00FF1D22">
        <w:rPr>
          <w:rFonts w:cstheme="minorHAnsi"/>
          <w:b/>
        </w:rPr>
        <w:t xml:space="preserve"> (PCB)</w:t>
      </w:r>
      <w:r w:rsidR="000E3225">
        <w:rPr>
          <w:rFonts w:cstheme="minorHAnsi"/>
          <w:b/>
        </w:rPr>
        <w:t>,</w:t>
      </w:r>
      <w:r w:rsidR="00963DE1" w:rsidRPr="00963DE1">
        <w:rPr>
          <w:rFonts w:cstheme="minorHAnsi"/>
          <w:b/>
        </w:rPr>
        <w:t xml:space="preserve"> </w:t>
      </w:r>
      <w:r w:rsidR="00C525C2" w:rsidRPr="00963DE1">
        <w:rPr>
          <w:rFonts w:cstheme="minorHAnsi"/>
        </w:rPr>
        <w:t xml:space="preserve">in particular </w:t>
      </w:r>
      <w:r w:rsidR="00CD7459" w:rsidRPr="00963DE1">
        <w:rPr>
          <w:rFonts w:cstheme="minorHAnsi"/>
        </w:rPr>
        <w:t>the restrictive</w:t>
      </w:r>
      <w:r w:rsidRPr="00963DE1">
        <w:rPr>
          <w:rFonts w:cstheme="minorHAnsi"/>
        </w:rPr>
        <w:t xml:space="preserve"> nature of the qualifying payments for</w:t>
      </w:r>
      <w:r w:rsidR="00CD7459" w:rsidRPr="00963DE1">
        <w:rPr>
          <w:rFonts w:cstheme="minorHAnsi"/>
        </w:rPr>
        <w:t xml:space="preserve"> the scheme</w:t>
      </w:r>
      <w:r w:rsidR="007D2EFF">
        <w:rPr>
          <w:rStyle w:val="FootnoteReference"/>
          <w:rFonts w:cstheme="minorHAnsi"/>
        </w:rPr>
        <w:footnoteReference w:id="4"/>
      </w:r>
      <w:r w:rsidR="00CD7459" w:rsidRPr="00963DE1">
        <w:rPr>
          <w:rFonts w:cstheme="minorHAnsi"/>
        </w:rPr>
        <w:t xml:space="preserve"> </w:t>
      </w:r>
      <w:r w:rsidR="00BB4267" w:rsidRPr="00963DE1">
        <w:rPr>
          <w:rFonts w:cstheme="minorHAnsi"/>
        </w:rPr>
        <w:t xml:space="preserve">and </w:t>
      </w:r>
      <w:r w:rsidR="00F319B4" w:rsidRPr="00963DE1">
        <w:rPr>
          <w:rFonts w:cstheme="minorHAnsi"/>
        </w:rPr>
        <w:t xml:space="preserve">making contact with the Department </w:t>
      </w:r>
      <w:r w:rsidR="00FF1D22">
        <w:rPr>
          <w:rFonts w:cstheme="minorHAnsi"/>
        </w:rPr>
        <w:t xml:space="preserve">section </w:t>
      </w:r>
      <w:r w:rsidR="00F319B4" w:rsidRPr="00963DE1">
        <w:rPr>
          <w:rFonts w:cstheme="minorHAnsi"/>
        </w:rPr>
        <w:t>by telephone –</w:t>
      </w:r>
      <w:r w:rsidR="00FF1D22">
        <w:rPr>
          <w:rFonts w:cstheme="minorHAnsi"/>
        </w:rPr>
        <w:t xml:space="preserve"> </w:t>
      </w:r>
      <w:r w:rsidR="00F319B4" w:rsidRPr="00963DE1">
        <w:rPr>
          <w:rFonts w:cstheme="minorHAnsi"/>
        </w:rPr>
        <w:t xml:space="preserve">delays which can, ultimately, inhibit the </w:t>
      </w:r>
      <w:proofErr w:type="gramStart"/>
      <w:r w:rsidR="00F319B4" w:rsidRPr="00963DE1">
        <w:rPr>
          <w:rFonts w:cstheme="minorHAnsi"/>
        </w:rPr>
        <w:t>applicants</w:t>
      </w:r>
      <w:proofErr w:type="gramEnd"/>
      <w:r w:rsidR="00F319B4" w:rsidRPr="00963DE1">
        <w:rPr>
          <w:rFonts w:cstheme="minorHAnsi"/>
        </w:rPr>
        <w:t xml:space="preserve"> ability to take up an offer of work – as prior approval is required. P</w:t>
      </w:r>
      <w:r w:rsidR="00CD7459" w:rsidRPr="00963DE1">
        <w:rPr>
          <w:rFonts w:cstheme="minorHAnsi"/>
        </w:rPr>
        <w:t xml:space="preserve">rocessing times of between </w:t>
      </w:r>
      <w:r w:rsidR="00DF3342" w:rsidRPr="00963DE1">
        <w:rPr>
          <w:rFonts w:cstheme="minorHAnsi"/>
        </w:rPr>
        <w:t xml:space="preserve">two </w:t>
      </w:r>
      <w:r w:rsidR="00CD7459" w:rsidRPr="00963DE1">
        <w:rPr>
          <w:rFonts w:cstheme="minorHAnsi"/>
        </w:rPr>
        <w:t xml:space="preserve">and </w:t>
      </w:r>
      <w:r w:rsidR="00DF3342" w:rsidRPr="00963DE1">
        <w:rPr>
          <w:rFonts w:cstheme="minorHAnsi"/>
        </w:rPr>
        <w:t xml:space="preserve">five </w:t>
      </w:r>
      <w:r w:rsidR="00CD7459" w:rsidRPr="00963DE1">
        <w:rPr>
          <w:rFonts w:cstheme="minorHAnsi"/>
        </w:rPr>
        <w:t>months have been reported by services</w:t>
      </w:r>
      <w:r w:rsidR="00DF3342" w:rsidRPr="00963DE1">
        <w:rPr>
          <w:rFonts w:cstheme="minorHAnsi"/>
        </w:rPr>
        <w:t xml:space="preserve"> for PCB applicants</w:t>
      </w:r>
      <w:r w:rsidR="00F319B4" w:rsidRPr="00963DE1">
        <w:rPr>
          <w:rFonts w:cstheme="minorHAnsi"/>
        </w:rPr>
        <w:t xml:space="preserve">. </w:t>
      </w:r>
    </w:p>
    <w:p w14:paraId="261A0E8D" w14:textId="61DF369E" w:rsidR="00001117" w:rsidRPr="00977669" w:rsidRDefault="00CF64DB" w:rsidP="00F467A6">
      <w:pPr>
        <w:pStyle w:val="Heading1"/>
        <w:ind w:left="720"/>
        <w:rPr>
          <w:rFonts w:asciiTheme="minorHAnsi" w:hAnsiTheme="minorHAnsi" w:cstheme="minorHAnsi"/>
          <w:b/>
          <w:color w:val="652D90"/>
          <w:sz w:val="28"/>
          <w:szCs w:val="28"/>
        </w:rPr>
      </w:pPr>
      <w:r w:rsidRPr="00977669">
        <w:rPr>
          <w:rFonts w:asciiTheme="minorHAnsi" w:hAnsiTheme="minorHAnsi" w:cstheme="minorHAnsi"/>
          <w:b/>
          <w:color w:val="652D90"/>
          <w:sz w:val="28"/>
          <w:szCs w:val="28"/>
        </w:rPr>
        <w:t>Section Two: Cost of living</w:t>
      </w:r>
      <w:r w:rsidR="00001117" w:rsidRPr="00977669">
        <w:rPr>
          <w:rFonts w:asciiTheme="minorHAnsi" w:hAnsiTheme="minorHAnsi" w:cstheme="minorHAnsi"/>
          <w:b/>
          <w:color w:val="652D90"/>
          <w:sz w:val="28"/>
          <w:szCs w:val="28"/>
        </w:rPr>
        <w:t xml:space="preserve"> </w:t>
      </w:r>
    </w:p>
    <w:p w14:paraId="50AD084B" w14:textId="77777777" w:rsidR="00AF3C05" w:rsidRPr="0006476A" w:rsidRDefault="00AF3C05" w:rsidP="009626BB">
      <w:pPr>
        <w:spacing w:after="0"/>
        <w:rPr>
          <w:rFonts w:cstheme="minorHAnsi"/>
          <w:b/>
          <w:color w:val="652D90"/>
        </w:rPr>
      </w:pPr>
    </w:p>
    <w:p w14:paraId="1924139E" w14:textId="77777777" w:rsidR="009626BB" w:rsidRPr="00FF1D22" w:rsidRDefault="00C66C7B" w:rsidP="009626BB">
      <w:pPr>
        <w:spacing w:after="0"/>
        <w:rPr>
          <w:rFonts w:cstheme="minorHAnsi"/>
          <w:b/>
          <w:color w:val="652D90"/>
          <w:sz w:val="24"/>
          <w:szCs w:val="24"/>
        </w:rPr>
      </w:pPr>
      <w:r w:rsidRPr="00FF1D22">
        <w:rPr>
          <w:rFonts w:cstheme="minorHAnsi"/>
          <w:b/>
          <w:color w:val="652D90"/>
          <w:sz w:val="24"/>
          <w:szCs w:val="24"/>
        </w:rPr>
        <w:t xml:space="preserve">Housing costs: availability </w:t>
      </w:r>
      <w:r w:rsidR="00662CB9" w:rsidRPr="00FF1D22">
        <w:rPr>
          <w:rFonts w:cstheme="minorHAnsi"/>
          <w:b/>
          <w:color w:val="652D90"/>
          <w:sz w:val="24"/>
          <w:szCs w:val="24"/>
        </w:rPr>
        <w:t>and affor</w:t>
      </w:r>
      <w:r w:rsidR="005E0FB8" w:rsidRPr="00FF1D22">
        <w:rPr>
          <w:rFonts w:cstheme="minorHAnsi"/>
          <w:b/>
          <w:color w:val="652D90"/>
          <w:sz w:val="24"/>
          <w:szCs w:val="24"/>
        </w:rPr>
        <w:t>da</w:t>
      </w:r>
      <w:r w:rsidR="00662CB9" w:rsidRPr="00FF1D22">
        <w:rPr>
          <w:rFonts w:cstheme="minorHAnsi"/>
          <w:b/>
          <w:color w:val="652D90"/>
          <w:sz w:val="24"/>
          <w:szCs w:val="24"/>
        </w:rPr>
        <w:t>bility</w:t>
      </w:r>
    </w:p>
    <w:p w14:paraId="64F66D2D" w14:textId="3C9EA7D7" w:rsidR="00D73407" w:rsidRPr="0006476A" w:rsidRDefault="00984E2D" w:rsidP="00D73407">
      <w:pPr>
        <w:spacing w:line="276" w:lineRule="auto"/>
        <w:rPr>
          <w:rFonts w:cstheme="minorHAnsi"/>
          <w:color w:val="000000" w:themeColor="text1"/>
        </w:rPr>
      </w:pPr>
      <w:r w:rsidRPr="00984E2D">
        <w:rPr>
          <w:rFonts w:cstheme="minorHAnsi"/>
        </w:rPr>
        <w:t>With</w:t>
      </w:r>
      <w:r>
        <w:rPr>
          <w:rFonts w:cstheme="minorHAnsi"/>
          <w:b/>
        </w:rPr>
        <w:t xml:space="preserve"> </w:t>
      </w:r>
      <w:r w:rsidRPr="00A97A3E">
        <w:rPr>
          <w:rFonts w:cstheme="minorHAnsi"/>
          <w:b/>
        </w:rPr>
        <w:t>95,000</w:t>
      </w:r>
      <w:r w:rsidRPr="0006476A">
        <w:rPr>
          <w:rFonts w:cstheme="minorHAnsi"/>
        </w:rPr>
        <w:t xml:space="preserve"> </w:t>
      </w:r>
      <w:r>
        <w:rPr>
          <w:rFonts w:cstheme="minorHAnsi"/>
        </w:rPr>
        <w:t xml:space="preserve">housing </w:t>
      </w:r>
      <w:r w:rsidRPr="0006476A">
        <w:rPr>
          <w:rFonts w:cstheme="minorHAnsi"/>
        </w:rPr>
        <w:t>related queries</w:t>
      </w:r>
      <w:r>
        <w:rPr>
          <w:rFonts w:cstheme="minorHAnsi"/>
        </w:rPr>
        <w:t xml:space="preserve"> responded </w:t>
      </w:r>
      <w:r w:rsidR="00B77AB6">
        <w:rPr>
          <w:rFonts w:cstheme="minorHAnsi"/>
        </w:rPr>
        <w:t xml:space="preserve">to </w:t>
      </w:r>
      <w:r>
        <w:rPr>
          <w:rFonts w:cstheme="minorHAnsi"/>
        </w:rPr>
        <w:t xml:space="preserve">by </w:t>
      </w:r>
      <w:r w:rsidRPr="0006476A">
        <w:rPr>
          <w:rFonts w:cstheme="minorHAnsi"/>
        </w:rPr>
        <w:t>staff in information services</w:t>
      </w:r>
      <w:r w:rsidR="00B77AB6">
        <w:rPr>
          <w:rFonts w:cstheme="minorHAnsi"/>
        </w:rPr>
        <w:t xml:space="preserve"> in 2018,</w:t>
      </w:r>
      <w:r>
        <w:rPr>
          <w:rFonts w:cstheme="minorHAnsi"/>
        </w:rPr>
        <w:t xml:space="preserve"> h</w:t>
      </w:r>
      <w:r w:rsidR="007E592F" w:rsidRPr="0006476A">
        <w:rPr>
          <w:rFonts w:cstheme="minorHAnsi"/>
        </w:rPr>
        <w:t>ousing</w:t>
      </w:r>
      <w:r w:rsidR="00286CC2" w:rsidRPr="0006476A">
        <w:rPr>
          <w:rFonts w:cstheme="minorHAnsi"/>
        </w:rPr>
        <w:t xml:space="preserve"> remains </w:t>
      </w:r>
      <w:r w:rsidR="00FD27C2">
        <w:rPr>
          <w:rFonts w:cstheme="minorHAnsi"/>
        </w:rPr>
        <w:t xml:space="preserve">a critical and </w:t>
      </w:r>
      <w:r w:rsidR="007E592F" w:rsidRPr="0006476A">
        <w:rPr>
          <w:rFonts w:cstheme="minorHAnsi"/>
        </w:rPr>
        <w:t xml:space="preserve">ongoing </w:t>
      </w:r>
      <w:r w:rsidR="00FD27C2">
        <w:rPr>
          <w:rFonts w:cstheme="minorHAnsi"/>
        </w:rPr>
        <w:t xml:space="preserve">issue for </w:t>
      </w:r>
      <w:r w:rsidR="007E592F" w:rsidRPr="0006476A">
        <w:rPr>
          <w:rFonts w:cstheme="minorHAnsi"/>
        </w:rPr>
        <w:t xml:space="preserve">many of the clients who are accessing </w:t>
      </w:r>
      <w:r w:rsidR="00E72D96">
        <w:rPr>
          <w:rFonts w:cstheme="minorHAnsi"/>
        </w:rPr>
        <w:t xml:space="preserve">CIB supported </w:t>
      </w:r>
      <w:r w:rsidR="007E592F" w:rsidRPr="0006476A">
        <w:rPr>
          <w:rFonts w:cstheme="minorHAnsi"/>
        </w:rPr>
        <w:t>services</w:t>
      </w:r>
      <w:r w:rsidR="00BB4267">
        <w:rPr>
          <w:rFonts w:cstheme="minorHAnsi"/>
        </w:rPr>
        <w:t>.</w:t>
      </w:r>
      <w:r w:rsidR="00DF026B">
        <w:rPr>
          <w:rFonts w:cstheme="minorHAnsi"/>
        </w:rPr>
        <w:t xml:space="preserve"> </w:t>
      </w:r>
      <w:r w:rsidR="00C36596" w:rsidRPr="0006476A">
        <w:rPr>
          <w:rFonts w:cstheme="minorHAnsi"/>
        </w:rPr>
        <w:t>Central to most of these queries are</w:t>
      </w:r>
      <w:r w:rsidR="00296E85" w:rsidRPr="0006476A">
        <w:rPr>
          <w:rFonts w:cstheme="minorHAnsi"/>
        </w:rPr>
        <w:t xml:space="preserve"> the key</w:t>
      </w:r>
      <w:r w:rsidR="00C36596" w:rsidRPr="0006476A">
        <w:rPr>
          <w:rFonts w:cstheme="minorHAnsi"/>
        </w:rPr>
        <w:t xml:space="preserve"> issues of </w:t>
      </w:r>
      <w:r w:rsidR="00C36596" w:rsidRPr="00E72D96">
        <w:rPr>
          <w:rFonts w:cstheme="minorHAnsi"/>
          <w:b/>
          <w:i/>
        </w:rPr>
        <w:t>availability and affordability</w:t>
      </w:r>
      <w:r w:rsidR="00C36596" w:rsidRPr="0006476A">
        <w:rPr>
          <w:rFonts w:cstheme="minorHAnsi"/>
        </w:rPr>
        <w:t xml:space="preserve">. </w:t>
      </w:r>
      <w:r w:rsidR="00FD79E2" w:rsidRPr="0006476A">
        <w:rPr>
          <w:rFonts w:cstheme="minorHAnsi"/>
        </w:rPr>
        <w:t>Many of these clients are struggling to meet ever-increasing housing costs</w:t>
      </w:r>
      <w:r w:rsidR="00C36596" w:rsidRPr="0006476A">
        <w:rPr>
          <w:rFonts w:cstheme="minorHAnsi"/>
        </w:rPr>
        <w:t xml:space="preserve"> and </w:t>
      </w:r>
      <w:r w:rsidR="009E0152" w:rsidRPr="0006476A">
        <w:rPr>
          <w:rFonts w:cstheme="minorHAnsi"/>
        </w:rPr>
        <w:t xml:space="preserve">cannot find a place to live that they can afford </w:t>
      </w:r>
      <w:r w:rsidR="00C36596" w:rsidRPr="0006476A">
        <w:rPr>
          <w:rFonts w:cstheme="minorHAnsi"/>
        </w:rPr>
        <w:t xml:space="preserve">– even with the assistance of the </w:t>
      </w:r>
      <w:r w:rsidR="00FD27C2">
        <w:rPr>
          <w:rFonts w:cstheme="minorHAnsi"/>
        </w:rPr>
        <w:t>Housing Assistance Payment (</w:t>
      </w:r>
      <w:r w:rsidR="00C36596" w:rsidRPr="0006476A">
        <w:rPr>
          <w:rFonts w:cstheme="minorHAnsi"/>
        </w:rPr>
        <w:t>HAP</w:t>
      </w:r>
      <w:r w:rsidR="00FD27C2">
        <w:rPr>
          <w:rFonts w:cstheme="minorHAnsi"/>
        </w:rPr>
        <w:t>)</w:t>
      </w:r>
      <w:r w:rsidR="00C36596" w:rsidRPr="0006476A">
        <w:rPr>
          <w:rFonts w:cstheme="minorHAnsi"/>
        </w:rPr>
        <w:t xml:space="preserve"> scheme </w:t>
      </w:r>
      <w:r w:rsidR="007D2EFF">
        <w:rPr>
          <w:rFonts w:cstheme="minorHAnsi"/>
        </w:rPr>
        <w:t xml:space="preserve">which </w:t>
      </w:r>
      <w:r w:rsidR="00DF026B">
        <w:rPr>
          <w:rFonts w:cstheme="minorHAnsi"/>
        </w:rPr>
        <w:t xml:space="preserve">is now </w:t>
      </w:r>
      <w:r w:rsidR="00C36596" w:rsidRPr="0006476A">
        <w:rPr>
          <w:rFonts w:cstheme="minorHAnsi"/>
        </w:rPr>
        <w:t xml:space="preserve">the key </w:t>
      </w:r>
      <w:r w:rsidR="00296E85" w:rsidRPr="0006476A">
        <w:rPr>
          <w:rFonts w:cstheme="minorHAnsi"/>
        </w:rPr>
        <w:t>state benefit for those in need of housing support</w:t>
      </w:r>
      <w:r w:rsidR="00D73407">
        <w:rPr>
          <w:rFonts w:cstheme="minorHAnsi"/>
        </w:rPr>
        <w:t>.</w:t>
      </w:r>
      <w:r w:rsidR="00D73407" w:rsidRPr="0006476A">
        <w:rPr>
          <w:rFonts w:cstheme="minorHAnsi"/>
          <w:color w:val="000000" w:themeColor="text1"/>
        </w:rPr>
        <w:t xml:space="preserve"> </w:t>
      </w:r>
    </w:p>
    <w:p w14:paraId="41FA3E97" w14:textId="3F2F090B" w:rsidR="00DF596C" w:rsidRPr="00963DE1" w:rsidRDefault="00F74087" w:rsidP="009E0152">
      <w:pPr>
        <w:spacing w:after="0"/>
        <w:rPr>
          <w:rFonts w:cstheme="minorHAnsi"/>
          <w:b/>
        </w:rPr>
      </w:pPr>
      <w:r w:rsidRPr="0006476A">
        <w:rPr>
          <w:rFonts w:cstheme="minorHAnsi"/>
        </w:rPr>
        <w:t xml:space="preserve">Over half of the housing queries </w:t>
      </w:r>
      <w:r w:rsidR="00DF596C" w:rsidRPr="0006476A">
        <w:rPr>
          <w:rFonts w:cstheme="minorHAnsi"/>
        </w:rPr>
        <w:t xml:space="preserve">during 2018 </w:t>
      </w:r>
      <w:r w:rsidRPr="0006476A">
        <w:rPr>
          <w:rFonts w:cstheme="minorHAnsi"/>
        </w:rPr>
        <w:t>were in relation to local authority and social housing and many of the concerns reflect the on-going dependency of social housing provision on the market-driven private rented sector.</w:t>
      </w:r>
      <w:r w:rsidR="00DF596C" w:rsidRPr="0006476A">
        <w:rPr>
          <w:rFonts w:cstheme="minorHAnsi"/>
        </w:rPr>
        <w:t xml:space="preserve"> </w:t>
      </w:r>
      <w:r w:rsidR="00927DC0">
        <w:rPr>
          <w:rFonts w:cstheme="minorHAnsi"/>
        </w:rPr>
        <w:t xml:space="preserve">The main </w:t>
      </w:r>
      <w:r w:rsidR="00927DC0" w:rsidRPr="0006476A">
        <w:rPr>
          <w:rFonts w:cstheme="minorHAnsi"/>
        </w:rPr>
        <w:t xml:space="preserve">concerns include the underlying issues of the </w:t>
      </w:r>
      <w:r w:rsidR="00927DC0" w:rsidRPr="0006476A">
        <w:rPr>
          <w:rFonts w:cstheme="minorHAnsi"/>
          <w:b/>
        </w:rPr>
        <w:t>low level of social housing stock</w:t>
      </w:r>
      <w:r w:rsidR="00927DC0" w:rsidRPr="0006476A">
        <w:rPr>
          <w:rFonts w:cstheme="minorHAnsi"/>
        </w:rPr>
        <w:t xml:space="preserve"> and the </w:t>
      </w:r>
      <w:r w:rsidR="00927DC0" w:rsidRPr="0006476A">
        <w:rPr>
          <w:rFonts w:cstheme="minorHAnsi"/>
          <w:b/>
        </w:rPr>
        <w:t xml:space="preserve">length of time that tenants are spending on social housing waiting lists. </w:t>
      </w:r>
      <w:r w:rsidR="00DF596C" w:rsidRPr="0006476A">
        <w:rPr>
          <w:rFonts w:cstheme="minorHAnsi"/>
        </w:rPr>
        <w:t xml:space="preserve">The </w:t>
      </w:r>
      <w:r w:rsidR="00B77AB6">
        <w:rPr>
          <w:rFonts w:cstheme="minorHAnsi"/>
        </w:rPr>
        <w:t xml:space="preserve">core </w:t>
      </w:r>
      <w:r w:rsidR="00DF596C" w:rsidRPr="0006476A">
        <w:rPr>
          <w:rFonts w:cstheme="minorHAnsi"/>
        </w:rPr>
        <w:t xml:space="preserve">issues for many of these clients </w:t>
      </w:r>
      <w:r w:rsidRPr="0006476A">
        <w:rPr>
          <w:rFonts w:cstheme="minorHAnsi"/>
        </w:rPr>
        <w:t xml:space="preserve"> </w:t>
      </w:r>
      <w:r w:rsidR="00DF596C" w:rsidRPr="0006476A">
        <w:rPr>
          <w:rFonts w:cstheme="minorHAnsi"/>
        </w:rPr>
        <w:t xml:space="preserve">continues to be </w:t>
      </w:r>
      <w:r w:rsidR="00DF596C" w:rsidRPr="00963DE1">
        <w:rPr>
          <w:rFonts w:cstheme="minorHAnsi"/>
          <w:i/>
        </w:rPr>
        <w:t>rent costs, rent support limits and the availability of suitable and affordable housing within these limits</w:t>
      </w:r>
      <w:r w:rsidR="00DF596C" w:rsidRPr="0006476A">
        <w:rPr>
          <w:rFonts w:cstheme="minorHAnsi"/>
        </w:rPr>
        <w:t xml:space="preserve">. </w:t>
      </w:r>
    </w:p>
    <w:p w14:paraId="57C21A7C" w14:textId="77777777" w:rsidR="00DF026B" w:rsidRDefault="00DF026B" w:rsidP="00927DC0">
      <w:pPr>
        <w:spacing w:after="0"/>
        <w:rPr>
          <w:rFonts w:cstheme="minorHAnsi"/>
        </w:rPr>
      </w:pPr>
    </w:p>
    <w:p w14:paraId="72A65291" w14:textId="0919C238" w:rsidR="00DF596C" w:rsidRPr="0006476A" w:rsidRDefault="00927DC0" w:rsidP="004432C1">
      <w:pPr>
        <w:spacing w:after="0"/>
        <w:rPr>
          <w:rFonts w:cstheme="minorHAnsi"/>
        </w:rPr>
      </w:pPr>
      <w:r>
        <w:rPr>
          <w:rFonts w:cstheme="minorHAnsi"/>
        </w:rPr>
        <w:t>Other issues include</w:t>
      </w:r>
      <w:r w:rsidR="00DF026B">
        <w:rPr>
          <w:rFonts w:cstheme="minorHAnsi"/>
        </w:rPr>
        <w:t xml:space="preserve"> t</w:t>
      </w:r>
      <w:r w:rsidR="00DF596C" w:rsidRPr="0006476A">
        <w:rPr>
          <w:rFonts w:cstheme="minorHAnsi"/>
        </w:rPr>
        <w:t xml:space="preserve">he level at which the </w:t>
      </w:r>
      <w:r w:rsidR="00DF596C" w:rsidRPr="0006476A">
        <w:rPr>
          <w:rFonts w:cstheme="minorHAnsi"/>
          <w:b/>
        </w:rPr>
        <w:t>income eligibility threshold</w:t>
      </w:r>
      <w:r w:rsidR="00DF596C" w:rsidRPr="0006476A">
        <w:rPr>
          <w:rFonts w:cstheme="minorHAnsi"/>
        </w:rPr>
        <w:t xml:space="preserve"> for accessing the social housing waiting list is set</w:t>
      </w:r>
      <w:r w:rsidR="00DF026B">
        <w:rPr>
          <w:rFonts w:cstheme="minorHAnsi"/>
        </w:rPr>
        <w:t xml:space="preserve"> and d</w:t>
      </w:r>
      <w:r w:rsidR="004432C1" w:rsidRPr="0006476A">
        <w:rPr>
          <w:rFonts w:cstheme="minorHAnsi"/>
        </w:rPr>
        <w:t xml:space="preserve">ifficulties </w:t>
      </w:r>
      <w:r w:rsidR="00DF596C" w:rsidRPr="0006476A">
        <w:rPr>
          <w:rFonts w:cstheme="minorHAnsi"/>
        </w:rPr>
        <w:t>for people in</w:t>
      </w:r>
      <w:r w:rsidR="00DF596C" w:rsidRPr="0006476A">
        <w:rPr>
          <w:rFonts w:cstheme="minorHAnsi"/>
          <w:b/>
        </w:rPr>
        <w:t xml:space="preserve"> accessing (or transferring between) social housing waiting lists</w:t>
      </w:r>
      <w:r w:rsidR="008B65F5" w:rsidRPr="0006476A">
        <w:rPr>
          <w:rFonts w:cstheme="minorHAnsi"/>
        </w:rPr>
        <w:t xml:space="preserve">. </w:t>
      </w:r>
    </w:p>
    <w:p w14:paraId="71BA70B8" w14:textId="77777777" w:rsidR="00DF596C" w:rsidRPr="0006476A" w:rsidRDefault="00DF596C" w:rsidP="00DF596C">
      <w:pPr>
        <w:spacing w:after="0"/>
        <w:rPr>
          <w:rFonts w:cstheme="minorHAnsi"/>
        </w:rPr>
      </w:pPr>
    </w:p>
    <w:p w14:paraId="3D74091A" w14:textId="2DE52ACE" w:rsidR="008B65F5" w:rsidRDefault="00DF596C" w:rsidP="00DF596C">
      <w:pPr>
        <w:spacing w:after="0"/>
        <w:rPr>
          <w:rFonts w:cstheme="minorHAnsi"/>
        </w:rPr>
      </w:pPr>
      <w:r w:rsidRPr="0006476A">
        <w:rPr>
          <w:rFonts w:cstheme="minorHAnsi"/>
        </w:rPr>
        <w:t xml:space="preserve">Concerns raised around the </w:t>
      </w:r>
      <w:r w:rsidRPr="0006476A">
        <w:rPr>
          <w:rFonts w:cstheme="minorHAnsi"/>
          <w:b/>
        </w:rPr>
        <w:t>HAP scheme</w:t>
      </w:r>
      <w:r w:rsidRPr="0006476A">
        <w:rPr>
          <w:rFonts w:cstheme="minorHAnsi"/>
        </w:rPr>
        <w:t xml:space="preserve"> include</w:t>
      </w:r>
      <w:r w:rsidR="00E72D96">
        <w:rPr>
          <w:rStyle w:val="FootnoteReference"/>
          <w:rFonts w:cstheme="minorHAnsi"/>
        </w:rPr>
        <w:footnoteReference w:id="5"/>
      </w:r>
      <w:r w:rsidR="008B65F5" w:rsidRPr="0006476A">
        <w:rPr>
          <w:rFonts w:cstheme="minorHAnsi"/>
        </w:rPr>
        <w:t>:-</w:t>
      </w:r>
    </w:p>
    <w:p w14:paraId="4BA7DD9A" w14:textId="77777777" w:rsidR="00DF026B" w:rsidRPr="0006476A" w:rsidRDefault="00DF026B" w:rsidP="00DF596C">
      <w:pPr>
        <w:spacing w:after="0"/>
        <w:rPr>
          <w:rFonts w:cstheme="minorHAnsi"/>
        </w:rPr>
      </w:pPr>
    </w:p>
    <w:p w14:paraId="63BC96A6" w14:textId="77777777" w:rsidR="00DF026B" w:rsidRPr="00DF026B" w:rsidRDefault="008B65F5" w:rsidP="00DF026B">
      <w:pPr>
        <w:pStyle w:val="ListParagraph"/>
        <w:numPr>
          <w:ilvl w:val="0"/>
          <w:numId w:val="40"/>
        </w:numPr>
        <w:spacing w:line="276" w:lineRule="auto"/>
        <w:rPr>
          <w:rFonts w:cstheme="minorHAnsi"/>
          <w:color w:val="000000" w:themeColor="text1"/>
        </w:rPr>
      </w:pPr>
      <w:r w:rsidRPr="00DF026B">
        <w:rPr>
          <w:rFonts w:cstheme="minorHAnsi"/>
        </w:rPr>
        <w:t>T</w:t>
      </w:r>
      <w:r w:rsidR="00DF596C" w:rsidRPr="00DF026B">
        <w:rPr>
          <w:rFonts w:cstheme="minorHAnsi"/>
        </w:rPr>
        <w:t xml:space="preserve">he </w:t>
      </w:r>
      <w:r w:rsidR="00DF596C" w:rsidRPr="00DF026B">
        <w:rPr>
          <w:rFonts w:cstheme="minorHAnsi"/>
          <w:b/>
        </w:rPr>
        <w:t>limited stock of affordable private rented accommodation</w:t>
      </w:r>
      <w:r w:rsidR="00DF596C" w:rsidRPr="00DF026B">
        <w:rPr>
          <w:rFonts w:cstheme="minorHAnsi"/>
        </w:rPr>
        <w:t xml:space="preserve"> for HAP tenants</w:t>
      </w:r>
      <w:r w:rsidR="00927DC0" w:rsidRPr="00DF026B">
        <w:rPr>
          <w:rFonts w:cstheme="minorHAnsi"/>
        </w:rPr>
        <w:t xml:space="preserve"> within the set limits</w:t>
      </w:r>
      <w:r w:rsidR="00DF596C" w:rsidRPr="00DF026B">
        <w:rPr>
          <w:rFonts w:cstheme="minorHAnsi"/>
        </w:rPr>
        <w:t xml:space="preserve"> – with particular difficulties caused by the level at which the rent thresholds are set (putting tenants under pressure to </w:t>
      </w:r>
      <w:r w:rsidR="00DF596C" w:rsidRPr="00DF026B">
        <w:rPr>
          <w:rFonts w:cstheme="minorHAnsi"/>
          <w:b/>
          <w:i/>
        </w:rPr>
        <w:t>top-up the payment</w:t>
      </w:r>
      <w:r w:rsidR="00DF596C" w:rsidRPr="00DF026B">
        <w:rPr>
          <w:rFonts w:cstheme="minorHAnsi"/>
        </w:rPr>
        <w:t xml:space="preserve">). </w:t>
      </w:r>
    </w:p>
    <w:p w14:paraId="0FE01B0A" w14:textId="0850A925" w:rsidR="00927DC0" w:rsidRPr="00DF026B" w:rsidRDefault="00DF596C" w:rsidP="00DF026B">
      <w:pPr>
        <w:pStyle w:val="ListParagraph"/>
        <w:numPr>
          <w:ilvl w:val="0"/>
          <w:numId w:val="40"/>
        </w:numPr>
        <w:spacing w:line="276" w:lineRule="auto"/>
        <w:rPr>
          <w:rFonts w:cstheme="minorHAnsi"/>
          <w:color w:val="000000" w:themeColor="text1"/>
        </w:rPr>
      </w:pPr>
      <w:r w:rsidRPr="00DF026B">
        <w:rPr>
          <w:rFonts w:cstheme="minorHAnsi"/>
        </w:rPr>
        <w:t xml:space="preserve">The </w:t>
      </w:r>
      <w:r w:rsidRPr="00DF026B">
        <w:rPr>
          <w:rFonts w:cstheme="minorHAnsi"/>
          <w:b/>
        </w:rPr>
        <w:t>willingness of landlords</w:t>
      </w:r>
      <w:r w:rsidR="004432C1" w:rsidRPr="00DF026B">
        <w:rPr>
          <w:rFonts w:cstheme="minorHAnsi"/>
          <w:b/>
        </w:rPr>
        <w:t xml:space="preserve"> in </w:t>
      </w:r>
      <w:r w:rsidRPr="00DF026B">
        <w:rPr>
          <w:rFonts w:cstheme="minorHAnsi"/>
          <w:b/>
        </w:rPr>
        <w:t>sign</w:t>
      </w:r>
      <w:r w:rsidR="004432C1" w:rsidRPr="00DF026B">
        <w:rPr>
          <w:rFonts w:cstheme="minorHAnsi"/>
          <w:b/>
        </w:rPr>
        <w:t>ing</w:t>
      </w:r>
      <w:r w:rsidRPr="00DF026B">
        <w:rPr>
          <w:rFonts w:cstheme="minorHAnsi"/>
          <w:b/>
        </w:rPr>
        <w:t xml:space="preserve"> up</w:t>
      </w:r>
      <w:r w:rsidRPr="00DF026B">
        <w:rPr>
          <w:rFonts w:cstheme="minorHAnsi"/>
        </w:rPr>
        <w:t xml:space="preserve"> to the HAP scheme (</w:t>
      </w:r>
      <w:r w:rsidR="00934C40" w:rsidRPr="00DF026B">
        <w:rPr>
          <w:rFonts w:cstheme="minorHAnsi"/>
        </w:rPr>
        <w:t xml:space="preserve">in </w:t>
      </w:r>
      <w:r w:rsidRPr="00DF026B">
        <w:rPr>
          <w:rFonts w:cstheme="minorHAnsi"/>
        </w:rPr>
        <w:t>particular for those transfer</w:t>
      </w:r>
      <w:r w:rsidR="00927DC0" w:rsidRPr="00DF026B">
        <w:rPr>
          <w:rFonts w:cstheme="minorHAnsi"/>
        </w:rPr>
        <w:t>ring</w:t>
      </w:r>
      <w:r w:rsidRPr="00DF026B">
        <w:rPr>
          <w:rFonts w:cstheme="minorHAnsi"/>
        </w:rPr>
        <w:t xml:space="preserve"> from Rent Supplement). </w:t>
      </w:r>
    </w:p>
    <w:p w14:paraId="4A877F0D" w14:textId="206D8B82" w:rsidR="008B65F5" w:rsidRPr="00DF026B" w:rsidRDefault="00927DC0" w:rsidP="00DF596C">
      <w:pPr>
        <w:pStyle w:val="ListParagraph"/>
        <w:numPr>
          <w:ilvl w:val="0"/>
          <w:numId w:val="40"/>
        </w:numPr>
        <w:spacing w:after="0"/>
        <w:rPr>
          <w:rFonts w:cstheme="minorHAnsi"/>
        </w:rPr>
      </w:pPr>
      <w:r w:rsidRPr="00DF026B">
        <w:rPr>
          <w:rFonts w:cstheme="minorHAnsi"/>
        </w:rPr>
        <w:t xml:space="preserve">In addition, services also reported on the capacity of local authorities to </w:t>
      </w:r>
      <w:r w:rsidRPr="00DF026B">
        <w:rPr>
          <w:rFonts w:cstheme="minorHAnsi"/>
          <w:b/>
          <w:i/>
        </w:rPr>
        <w:t>monitor and</w:t>
      </w:r>
      <w:r w:rsidRPr="00DF026B">
        <w:rPr>
          <w:rFonts w:cstheme="minorHAnsi"/>
          <w:i/>
        </w:rPr>
        <w:t xml:space="preserve"> </w:t>
      </w:r>
      <w:r w:rsidRPr="00DF026B">
        <w:rPr>
          <w:rFonts w:cstheme="minorHAnsi"/>
          <w:b/>
          <w:i/>
        </w:rPr>
        <w:t>enforce accommodation standards</w:t>
      </w:r>
      <w:r w:rsidRPr="00DF026B">
        <w:rPr>
          <w:rFonts w:cstheme="minorHAnsi"/>
        </w:rPr>
        <w:t xml:space="preserve"> in respect of quality and repairs. </w:t>
      </w:r>
    </w:p>
    <w:p w14:paraId="3D77E2FD" w14:textId="0B159736" w:rsidR="00927DC0" w:rsidRPr="00DF026B" w:rsidRDefault="008B65F5" w:rsidP="00DF596C">
      <w:pPr>
        <w:pStyle w:val="ListParagraph"/>
        <w:numPr>
          <w:ilvl w:val="0"/>
          <w:numId w:val="40"/>
        </w:numPr>
        <w:spacing w:after="0"/>
        <w:rPr>
          <w:rFonts w:cstheme="minorHAnsi"/>
        </w:rPr>
      </w:pPr>
      <w:r w:rsidRPr="00DF026B">
        <w:rPr>
          <w:rFonts w:cstheme="minorHAnsi"/>
        </w:rPr>
        <w:t xml:space="preserve">Difficulties </w:t>
      </w:r>
      <w:r w:rsidR="00DF596C" w:rsidRPr="00DF026B">
        <w:rPr>
          <w:rFonts w:cstheme="minorHAnsi"/>
        </w:rPr>
        <w:t xml:space="preserve">for applicants in </w:t>
      </w:r>
      <w:r w:rsidR="00DF596C" w:rsidRPr="00DF026B">
        <w:rPr>
          <w:rFonts w:cstheme="minorHAnsi"/>
          <w:b/>
        </w:rPr>
        <w:t>accessing HAP information</w:t>
      </w:r>
      <w:r w:rsidR="00AF3C05" w:rsidRPr="00DF026B">
        <w:rPr>
          <w:rFonts w:cstheme="minorHAnsi"/>
          <w:b/>
        </w:rPr>
        <w:t xml:space="preserve">, </w:t>
      </w:r>
      <w:r w:rsidR="00DF596C" w:rsidRPr="00DF026B">
        <w:rPr>
          <w:rFonts w:cstheme="minorHAnsi"/>
          <w:b/>
        </w:rPr>
        <w:t xml:space="preserve">forms </w:t>
      </w:r>
      <w:r w:rsidR="00AF3C05" w:rsidRPr="00DF026B">
        <w:rPr>
          <w:rFonts w:cstheme="minorHAnsi"/>
          <w:b/>
        </w:rPr>
        <w:t>and support</w:t>
      </w:r>
      <w:r w:rsidR="00AF3C05" w:rsidRPr="00DF026B">
        <w:rPr>
          <w:rFonts w:cstheme="minorHAnsi"/>
        </w:rPr>
        <w:t xml:space="preserve"> </w:t>
      </w:r>
      <w:r w:rsidR="00DF596C" w:rsidRPr="00DF026B">
        <w:rPr>
          <w:rFonts w:cstheme="minorHAnsi"/>
        </w:rPr>
        <w:t>from local authorities.</w:t>
      </w:r>
      <w:r w:rsidRPr="00DF026B">
        <w:rPr>
          <w:rFonts w:cstheme="minorHAnsi"/>
        </w:rPr>
        <w:t xml:space="preserve"> </w:t>
      </w:r>
    </w:p>
    <w:p w14:paraId="7026D686" w14:textId="77777777" w:rsidR="004432C1" w:rsidRPr="0006476A" w:rsidRDefault="004432C1" w:rsidP="00DF596C">
      <w:pPr>
        <w:spacing w:after="0"/>
        <w:rPr>
          <w:rFonts w:cstheme="minorHAnsi"/>
        </w:rPr>
      </w:pPr>
    </w:p>
    <w:p w14:paraId="565BCF45" w14:textId="4AC56B61" w:rsidR="00DF596C" w:rsidRDefault="00CD3659" w:rsidP="00762B62">
      <w:pPr>
        <w:spacing w:after="0"/>
        <w:rPr>
          <w:rFonts w:cstheme="minorHAnsi"/>
        </w:rPr>
      </w:pPr>
      <w:r>
        <w:rPr>
          <w:rFonts w:cstheme="minorHAnsi"/>
        </w:rPr>
        <w:t xml:space="preserve">Much of the feedback </w:t>
      </w:r>
      <w:r w:rsidR="00DF596C" w:rsidRPr="0006476A">
        <w:rPr>
          <w:rFonts w:cstheme="minorHAnsi"/>
        </w:rPr>
        <w:t xml:space="preserve">submitted in relation to private rented </w:t>
      </w:r>
      <w:r w:rsidR="00762B62" w:rsidRPr="0006476A">
        <w:rPr>
          <w:rFonts w:cstheme="minorHAnsi"/>
        </w:rPr>
        <w:t>accommodation also referenced</w:t>
      </w:r>
      <w:r w:rsidR="004118A8" w:rsidRPr="0006476A">
        <w:rPr>
          <w:rFonts w:cstheme="minorHAnsi"/>
        </w:rPr>
        <w:t xml:space="preserve"> clients</w:t>
      </w:r>
      <w:r w:rsidR="00762B62" w:rsidRPr="0006476A">
        <w:rPr>
          <w:rFonts w:cstheme="minorHAnsi"/>
        </w:rPr>
        <w:t>’</w:t>
      </w:r>
      <w:r w:rsidR="004118A8" w:rsidRPr="0006476A">
        <w:rPr>
          <w:rFonts w:cstheme="minorHAnsi"/>
        </w:rPr>
        <w:t xml:space="preserve"> fear</w:t>
      </w:r>
      <w:r w:rsidR="00762B62" w:rsidRPr="0006476A">
        <w:rPr>
          <w:rFonts w:cstheme="minorHAnsi"/>
        </w:rPr>
        <w:t>s</w:t>
      </w:r>
      <w:r w:rsidR="004118A8" w:rsidRPr="0006476A">
        <w:rPr>
          <w:rFonts w:cstheme="minorHAnsi"/>
        </w:rPr>
        <w:t xml:space="preserve"> </w:t>
      </w:r>
      <w:r w:rsidR="00762B62" w:rsidRPr="0006476A">
        <w:rPr>
          <w:rFonts w:cstheme="minorHAnsi"/>
        </w:rPr>
        <w:t xml:space="preserve">and experiences </w:t>
      </w:r>
      <w:r w:rsidR="004118A8" w:rsidRPr="0006476A">
        <w:rPr>
          <w:rFonts w:cstheme="minorHAnsi"/>
        </w:rPr>
        <w:t xml:space="preserve">of </w:t>
      </w:r>
      <w:r w:rsidR="004118A8" w:rsidRPr="0006476A">
        <w:rPr>
          <w:rFonts w:cstheme="minorHAnsi"/>
          <w:b/>
        </w:rPr>
        <w:t>homelessness</w:t>
      </w:r>
      <w:r w:rsidR="004118A8" w:rsidRPr="0006476A">
        <w:rPr>
          <w:rFonts w:cstheme="minorHAnsi"/>
        </w:rPr>
        <w:t xml:space="preserve"> </w:t>
      </w:r>
      <w:r w:rsidR="007D2EFF">
        <w:rPr>
          <w:rFonts w:cstheme="minorHAnsi"/>
        </w:rPr>
        <w:t xml:space="preserve">- </w:t>
      </w:r>
      <w:r w:rsidR="00DF596C" w:rsidRPr="0006476A">
        <w:rPr>
          <w:rFonts w:cstheme="minorHAnsi"/>
        </w:rPr>
        <w:t>the difficulties in accessing emergency accommodation and the problems for families living long-term in unsuitable emergency accommodation or in over-crowded situations with extended family.</w:t>
      </w:r>
      <w:r w:rsidR="00762B62" w:rsidRPr="0006476A">
        <w:rPr>
          <w:rFonts w:cstheme="minorHAnsi"/>
        </w:rPr>
        <w:t xml:space="preserve"> In addition, NAS </w:t>
      </w:r>
      <w:r w:rsidR="00927DC0">
        <w:rPr>
          <w:rFonts w:cstheme="minorHAnsi"/>
        </w:rPr>
        <w:t xml:space="preserve">has </w:t>
      </w:r>
      <w:r w:rsidR="00762B62" w:rsidRPr="0006476A">
        <w:rPr>
          <w:rFonts w:cstheme="minorHAnsi"/>
        </w:rPr>
        <w:t xml:space="preserve">identified that </w:t>
      </w:r>
      <w:r w:rsidR="00762B62" w:rsidRPr="00A97A3E">
        <w:rPr>
          <w:rFonts w:cstheme="minorHAnsi"/>
          <w:b/>
        </w:rPr>
        <w:t>people with intellectual disabilities, autism and acquired brain injuries</w:t>
      </w:r>
      <w:r w:rsidR="00762B62" w:rsidRPr="0006476A">
        <w:rPr>
          <w:rFonts w:cstheme="minorHAnsi"/>
        </w:rPr>
        <w:t xml:space="preserve"> face particular </w:t>
      </w:r>
      <w:r w:rsidR="00D27C76">
        <w:rPr>
          <w:rFonts w:cstheme="minorHAnsi"/>
        </w:rPr>
        <w:t xml:space="preserve">problems </w:t>
      </w:r>
      <w:r w:rsidR="00762B62" w:rsidRPr="0006476A">
        <w:rPr>
          <w:rFonts w:cstheme="minorHAnsi"/>
        </w:rPr>
        <w:t xml:space="preserve">in navigating homeless services and many will require supports in dealing with this experience. Beyond homelessness, </w:t>
      </w:r>
      <w:r w:rsidR="00D75A47" w:rsidRPr="0006476A">
        <w:rPr>
          <w:rFonts w:cstheme="minorHAnsi"/>
        </w:rPr>
        <w:t>NAS point</w:t>
      </w:r>
      <w:r w:rsidR="00315912">
        <w:rPr>
          <w:rFonts w:cstheme="minorHAnsi"/>
        </w:rPr>
        <w:t>s</w:t>
      </w:r>
      <w:r w:rsidR="00D75A47" w:rsidRPr="0006476A">
        <w:rPr>
          <w:rFonts w:cstheme="minorHAnsi"/>
        </w:rPr>
        <w:t xml:space="preserve"> out that the widespread </w:t>
      </w:r>
      <w:r w:rsidR="00762B62" w:rsidRPr="0006476A">
        <w:rPr>
          <w:rFonts w:cstheme="minorHAnsi"/>
        </w:rPr>
        <w:t xml:space="preserve">lack of </w:t>
      </w:r>
      <w:r w:rsidR="00762B62" w:rsidRPr="00D27C76">
        <w:rPr>
          <w:rFonts w:cstheme="minorHAnsi"/>
          <w:b/>
          <w:i/>
        </w:rPr>
        <w:t>accessible social and affordable housing</w:t>
      </w:r>
      <w:r w:rsidR="00762B62" w:rsidRPr="00D27C76">
        <w:rPr>
          <w:rFonts w:cstheme="minorHAnsi"/>
          <w:i/>
        </w:rPr>
        <w:t xml:space="preserve"> </w:t>
      </w:r>
      <w:r w:rsidR="00762B62" w:rsidRPr="00D27C76">
        <w:rPr>
          <w:rFonts w:cstheme="minorHAnsi"/>
          <w:b/>
          <w:i/>
        </w:rPr>
        <w:t>for people with disabilities</w:t>
      </w:r>
      <w:r w:rsidR="00762B62" w:rsidRPr="0006476A">
        <w:rPr>
          <w:rFonts w:cstheme="minorHAnsi"/>
        </w:rPr>
        <w:t xml:space="preserve"> continues to mean that </w:t>
      </w:r>
      <w:r w:rsidR="00D75A47" w:rsidRPr="0006476A">
        <w:rPr>
          <w:rFonts w:cstheme="minorHAnsi"/>
        </w:rPr>
        <w:t xml:space="preserve">younger </w:t>
      </w:r>
      <w:r w:rsidR="00762B62" w:rsidRPr="0006476A">
        <w:rPr>
          <w:rFonts w:cstheme="minorHAnsi"/>
        </w:rPr>
        <w:t>people with disabilities are unable to move out of th</w:t>
      </w:r>
      <w:r w:rsidR="00D75A47" w:rsidRPr="0006476A">
        <w:rPr>
          <w:rFonts w:cstheme="minorHAnsi"/>
        </w:rPr>
        <w:t>eir family homes into independence and adulthood.</w:t>
      </w:r>
    </w:p>
    <w:p w14:paraId="7A7A0603" w14:textId="77777777" w:rsidR="00CD3659" w:rsidRDefault="00CD3659" w:rsidP="00762B62">
      <w:pPr>
        <w:spacing w:after="0"/>
        <w:rPr>
          <w:rFonts w:cstheme="minorHAnsi"/>
        </w:rPr>
      </w:pPr>
    </w:p>
    <w:p w14:paraId="2A2F0F14" w14:textId="7FE11F48" w:rsidR="00A97A3E" w:rsidRPr="0006476A" w:rsidRDefault="00A97A3E" w:rsidP="00762B62">
      <w:pPr>
        <w:spacing w:after="0"/>
        <w:rPr>
          <w:rFonts w:cstheme="minorHAnsi"/>
        </w:rPr>
      </w:pPr>
      <w:r w:rsidRPr="00A97A3E">
        <w:rPr>
          <w:rFonts w:cstheme="minorHAnsi"/>
        </w:rPr>
        <w:t xml:space="preserve">In the context of </w:t>
      </w:r>
      <w:r w:rsidRPr="007C5EB3">
        <w:rPr>
          <w:rFonts w:cstheme="minorHAnsi"/>
          <w:b/>
        </w:rPr>
        <w:t>Traveller accommodation</w:t>
      </w:r>
      <w:r w:rsidRPr="00A97A3E">
        <w:rPr>
          <w:rFonts w:cstheme="minorHAnsi"/>
        </w:rPr>
        <w:t>, National Traveller MABS has highlighted the impact of the discontinuation by some local authorities of an established caravan loan initiative (as provided in the Housing (Traveller Accommodation) Act 1998).  Whilst recognising that the caravan loan scheme is not in itself a policy solution for the accommodation needs of Travellers, CIB is of the view that a widely available mobile home/caravan rental and loan scheme should be an integral priority within a nationa</w:t>
      </w:r>
      <w:r w:rsidR="007D2EFF">
        <w:rPr>
          <w:rFonts w:cstheme="minorHAnsi"/>
        </w:rPr>
        <w:t>l T</w:t>
      </w:r>
      <w:r w:rsidRPr="00A97A3E">
        <w:rPr>
          <w:rFonts w:cstheme="minorHAnsi"/>
        </w:rPr>
        <w:t xml:space="preserve">raveller accommodation policy. </w:t>
      </w:r>
    </w:p>
    <w:p w14:paraId="3EF5F615" w14:textId="77777777" w:rsidR="0006476A" w:rsidRDefault="0006476A" w:rsidP="009626BB">
      <w:pPr>
        <w:spacing w:after="0"/>
        <w:rPr>
          <w:rFonts w:cstheme="minorHAnsi"/>
          <w:b/>
          <w:color w:val="652D90"/>
        </w:rPr>
      </w:pPr>
    </w:p>
    <w:p w14:paraId="66D019C1" w14:textId="18DF65F3" w:rsidR="00C97A6A" w:rsidRPr="00FF1D22" w:rsidRDefault="00C66C7B" w:rsidP="009626BB">
      <w:pPr>
        <w:spacing w:after="0"/>
        <w:rPr>
          <w:rFonts w:cstheme="minorHAnsi"/>
          <w:b/>
          <w:color w:val="652D90"/>
          <w:sz w:val="24"/>
          <w:szCs w:val="24"/>
        </w:rPr>
      </w:pPr>
      <w:r w:rsidRPr="00FF1D22">
        <w:rPr>
          <w:rFonts w:cstheme="minorHAnsi"/>
          <w:b/>
          <w:color w:val="652D90"/>
          <w:sz w:val="24"/>
          <w:szCs w:val="24"/>
        </w:rPr>
        <w:t>C</w:t>
      </w:r>
      <w:r w:rsidR="005E0FB8" w:rsidRPr="00FF1D22">
        <w:rPr>
          <w:rFonts w:cstheme="minorHAnsi"/>
          <w:b/>
          <w:color w:val="652D90"/>
          <w:sz w:val="24"/>
          <w:szCs w:val="24"/>
        </w:rPr>
        <w:t>ar</w:t>
      </w:r>
      <w:r w:rsidRPr="00FF1D22">
        <w:rPr>
          <w:rFonts w:cstheme="minorHAnsi"/>
          <w:b/>
          <w:color w:val="652D90"/>
          <w:sz w:val="24"/>
          <w:szCs w:val="24"/>
        </w:rPr>
        <w:t>e</w:t>
      </w:r>
      <w:r w:rsidR="005E0FB8" w:rsidRPr="00FF1D22">
        <w:rPr>
          <w:rFonts w:cstheme="minorHAnsi"/>
          <w:b/>
          <w:color w:val="652D90"/>
          <w:sz w:val="24"/>
          <w:szCs w:val="24"/>
        </w:rPr>
        <w:t xml:space="preserve"> in the home</w:t>
      </w:r>
      <w:r w:rsidRPr="00FF1D22">
        <w:rPr>
          <w:rFonts w:cstheme="minorHAnsi"/>
          <w:b/>
          <w:color w:val="652D90"/>
          <w:sz w:val="24"/>
          <w:szCs w:val="24"/>
        </w:rPr>
        <w:t xml:space="preserve">:  </w:t>
      </w:r>
      <w:r w:rsidRPr="00FF1D22">
        <w:rPr>
          <w:rFonts w:cstheme="minorHAnsi"/>
          <w:b/>
          <w:i/>
          <w:color w:val="652D90"/>
          <w:sz w:val="24"/>
          <w:szCs w:val="24"/>
        </w:rPr>
        <w:t>costs and benefits</w:t>
      </w:r>
    </w:p>
    <w:p w14:paraId="5878FC38" w14:textId="7535F19F" w:rsidR="005E0FB8" w:rsidRPr="0006476A" w:rsidRDefault="005E0FB8" w:rsidP="00E04A60">
      <w:pPr>
        <w:spacing w:after="0" w:line="276" w:lineRule="auto"/>
        <w:rPr>
          <w:rFonts w:cstheme="minorHAnsi"/>
        </w:rPr>
      </w:pPr>
      <w:r w:rsidRPr="0006476A">
        <w:rPr>
          <w:rFonts w:cstheme="minorHAnsi"/>
        </w:rPr>
        <w:t>CIB receive</w:t>
      </w:r>
      <w:r w:rsidR="00491DC4" w:rsidRPr="0006476A">
        <w:rPr>
          <w:rFonts w:cstheme="minorHAnsi"/>
        </w:rPr>
        <w:t>s</w:t>
      </w:r>
      <w:r w:rsidRPr="0006476A">
        <w:rPr>
          <w:rFonts w:cstheme="minorHAnsi"/>
        </w:rPr>
        <w:t xml:space="preserve"> consistent feedback regarding the significant challenges that are facing older people and people with disabilities in getting the supports that they need to live in their </w:t>
      </w:r>
      <w:r w:rsidR="00F52466" w:rsidRPr="0006476A">
        <w:rPr>
          <w:rFonts w:cstheme="minorHAnsi"/>
        </w:rPr>
        <w:t>own homes and communities</w:t>
      </w:r>
      <w:r w:rsidR="00765654">
        <w:rPr>
          <w:rFonts w:cstheme="minorHAnsi"/>
        </w:rPr>
        <w:t>.</w:t>
      </w:r>
      <w:r w:rsidR="00F52466" w:rsidRPr="0006476A">
        <w:rPr>
          <w:rFonts w:cstheme="minorHAnsi"/>
        </w:rPr>
        <w:t xml:space="preserve"> </w:t>
      </w:r>
      <w:r w:rsidR="00D27C76">
        <w:rPr>
          <w:rFonts w:cstheme="minorHAnsi"/>
        </w:rPr>
        <w:t xml:space="preserve">These </w:t>
      </w:r>
      <w:r w:rsidR="00F52466" w:rsidRPr="0006476A">
        <w:rPr>
          <w:rFonts w:cstheme="minorHAnsi"/>
        </w:rPr>
        <w:t xml:space="preserve">include adequate home care packages, home help and meal supports, public health nurse services, personal assistant hours, </w:t>
      </w:r>
      <w:r w:rsidR="00B4087D" w:rsidRPr="0006476A">
        <w:rPr>
          <w:rFonts w:cstheme="minorHAnsi"/>
        </w:rPr>
        <w:t xml:space="preserve">housing adaptation grants, </w:t>
      </w:r>
      <w:r w:rsidR="00F52466" w:rsidRPr="0006476A">
        <w:rPr>
          <w:rFonts w:cstheme="minorHAnsi"/>
        </w:rPr>
        <w:t xml:space="preserve">community-based therapies and GP care based in primary care centres. </w:t>
      </w:r>
    </w:p>
    <w:p w14:paraId="048D76CC" w14:textId="77777777" w:rsidR="00DF026B" w:rsidRDefault="00DF026B" w:rsidP="00765654">
      <w:pPr>
        <w:spacing w:after="0" w:line="276" w:lineRule="auto"/>
        <w:rPr>
          <w:rFonts w:cstheme="minorHAnsi"/>
        </w:rPr>
      </w:pPr>
    </w:p>
    <w:p w14:paraId="144D2638" w14:textId="3AC010CE" w:rsidR="00DF026B" w:rsidRPr="0006476A" w:rsidRDefault="00765654" w:rsidP="00765654">
      <w:pPr>
        <w:spacing w:after="0" w:line="276" w:lineRule="auto"/>
        <w:rPr>
          <w:rFonts w:cstheme="minorHAnsi"/>
        </w:rPr>
      </w:pPr>
      <w:r>
        <w:rPr>
          <w:rFonts w:cstheme="minorHAnsi"/>
        </w:rPr>
        <w:t>Issues arising:</w:t>
      </w:r>
    </w:p>
    <w:p w14:paraId="1B0F3C66" w14:textId="0C07F70A" w:rsidR="003601E9" w:rsidRPr="00DF026B" w:rsidRDefault="00B4087D" w:rsidP="00DF026B">
      <w:pPr>
        <w:pStyle w:val="ListParagraph"/>
        <w:numPr>
          <w:ilvl w:val="0"/>
          <w:numId w:val="41"/>
        </w:numPr>
        <w:spacing w:after="0" w:line="276" w:lineRule="auto"/>
        <w:rPr>
          <w:rFonts w:cstheme="minorHAnsi"/>
        </w:rPr>
      </w:pPr>
      <w:r w:rsidRPr="00DF026B">
        <w:rPr>
          <w:rFonts w:cstheme="minorHAnsi"/>
        </w:rPr>
        <w:t xml:space="preserve">limited funding available from local authorities under their schemes </w:t>
      </w:r>
      <w:r w:rsidRPr="00DF026B">
        <w:rPr>
          <w:rFonts w:cstheme="minorHAnsi"/>
          <w:b/>
        </w:rPr>
        <w:t>(</w:t>
      </w:r>
      <w:r w:rsidR="00CD3659">
        <w:rPr>
          <w:rFonts w:cstheme="minorHAnsi"/>
          <w:b/>
        </w:rPr>
        <w:t xml:space="preserve">e.g. </w:t>
      </w:r>
      <w:r w:rsidRPr="00DF026B">
        <w:rPr>
          <w:rFonts w:cstheme="minorHAnsi"/>
          <w:b/>
        </w:rPr>
        <w:t xml:space="preserve">Housing Adaptation Grants for Older People </w:t>
      </w:r>
      <w:r w:rsidRPr="00DF026B">
        <w:rPr>
          <w:rFonts w:cstheme="minorHAnsi"/>
        </w:rPr>
        <w:t xml:space="preserve">and the </w:t>
      </w:r>
      <w:r w:rsidRPr="00DF026B">
        <w:rPr>
          <w:rFonts w:cstheme="minorHAnsi"/>
          <w:b/>
        </w:rPr>
        <w:t>Mobility Aids Grant Scheme</w:t>
      </w:r>
      <w:r w:rsidRPr="00DF026B">
        <w:rPr>
          <w:rFonts w:cstheme="minorHAnsi"/>
        </w:rPr>
        <w:t xml:space="preserve">) </w:t>
      </w:r>
    </w:p>
    <w:p w14:paraId="5D3DE35A" w14:textId="05270D36" w:rsidR="003601E9" w:rsidRPr="00DF026B" w:rsidRDefault="00B4087D" w:rsidP="00DF026B">
      <w:pPr>
        <w:pStyle w:val="ListParagraph"/>
        <w:numPr>
          <w:ilvl w:val="0"/>
          <w:numId w:val="41"/>
        </w:numPr>
        <w:spacing w:after="0" w:line="276" w:lineRule="auto"/>
        <w:rPr>
          <w:rFonts w:cstheme="minorHAnsi"/>
        </w:rPr>
      </w:pPr>
      <w:r w:rsidRPr="00DF026B">
        <w:rPr>
          <w:rFonts w:cstheme="minorHAnsi"/>
        </w:rPr>
        <w:t xml:space="preserve">inadequacy (and inconsistency) in the provision of </w:t>
      </w:r>
      <w:r w:rsidRPr="00DF026B">
        <w:rPr>
          <w:rFonts w:cstheme="minorHAnsi"/>
          <w:b/>
        </w:rPr>
        <w:t>home help hours</w:t>
      </w:r>
      <w:r w:rsidRPr="00DF026B">
        <w:rPr>
          <w:rFonts w:cstheme="minorHAnsi"/>
        </w:rPr>
        <w:t xml:space="preserve"> and home support packages;</w:t>
      </w:r>
    </w:p>
    <w:p w14:paraId="2A47EEA7" w14:textId="544CFD79" w:rsidR="00B4087D" w:rsidRPr="00DF026B" w:rsidRDefault="00B4087D" w:rsidP="00DF026B">
      <w:pPr>
        <w:pStyle w:val="ListParagraph"/>
        <w:numPr>
          <w:ilvl w:val="0"/>
          <w:numId w:val="41"/>
        </w:numPr>
        <w:spacing w:after="0" w:line="276" w:lineRule="auto"/>
        <w:rPr>
          <w:rFonts w:cstheme="minorHAnsi"/>
        </w:rPr>
      </w:pPr>
      <w:r w:rsidRPr="00DF026B">
        <w:rPr>
          <w:rFonts w:cstheme="minorHAnsi"/>
        </w:rPr>
        <w:t xml:space="preserve">lack of practical </w:t>
      </w:r>
      <w:r w:rsidRPr="00DF026B">
        <w:rPr>
          <w:rFonts w:cstheme="minorHAnsi"/>
          <w:b/>
        </w:rPr>
        <w:t>linkages between hospitals and community health services</w:t>
      </w:r>
      <w:r w:rsidRPr="00DF026B">
        <w:rPr>
          <w:rFonts w:cstheme="minorHAnsi"/>
        </w:rPr>
        <w:t>, which would enable an easier transition for pe</w:t>
      </w:r>
      <w:r w:rsidR="007D2EFF">
        <w:rPr>
          <w:rFonts w:cstheme="minorHAnsi"/>
        </w:rPr>
        <w:t>ople from hospital to home care</w:t>
      </w:r>
    </w:p>
    <w:p w14:paraId="59004A6F" w14:textId="77777777" w:rsidR="00DF026B" w:rsidRDefault="00DF026B" w:rsidP="00765654">
      <w:pPr>
        <w:spacing w:after="0" w:line="276" w:lineRule="auto"/>
        <w:rPr>
          <w:rFonts w:cstheme="minorHAnsi"/>
        </w:rPr>
      </w:pPr>
    </w:p>
    <w:p w14:paraId="43E610F6" w14:textId="1A687A5C" w:rsidR="00C97A6A" w:rsidRPr="0006476A" w:rsidRDefault="003440E8" w:rsidP="00E04A60">
      <w:pPr>
        <w:spacing w:after="0" w:line="276" w:lineRule="auto"/>
        <w:rPr>
          <w:rFonts w:cstheme="minorHAnsi"/>
        </w:rPr>
      </w:pPr>
      <w:r w:rsidRPr="0006476A">
        <w:rPr>
          <w:rFonts w:cstheme="minorHAnsi"/>
        </w:rPr>
        <w:t>D</w:t>
      </w:r>
      <w:r w:rsidR="00317752" w:rsidRPr="0006476A">
        <w:rPr>
          <w:rFonts w:cstheme="minorHAnsi"/>
        </w:rPr>
        <w:t xml:space="preserve">uring 2018, </w:t>
      </w:r>
      <w:r w:rsidR="00A849B7" w:rsidRPr="0006476A">
        <w:rPr>
          <w:rFonts w:cstheme="minorHAnsi"/>
        </w:rPr>
        <w:t>some 50%</w:t>
      </w:r>
      <w:r w:rsidR="00317752" w:rsidRPr="0006476A">
        <w:rPr>
          <w:rFonts w:cstheme="minorHAnsi"/>
        </w:rPr>
        <w:t xml:space="preserve"> of NAS advocacy cases </w:t>
      </w:r>
      <w:r w:rsidR="00A849B7" w:rsidRPr="0006476A">
        <w:rPr>
          <w:rFonts w:cstheme="minorHAnsi"/>
        </w:rPr>
        <w:t>were</w:t>
      </w:r>
      <w:r w:rsidR="00317752" w:rsidRPr="0006476A">
        <w:rPr>
          <w:rFonts w:cstheme="minorHAnsi"/>
        </w:rPr>
        <w:t xml:space="preserve"> </w:t>
      </w:r>
      <w:r w:rsidR="006325D8" w:rsidRPr="0006476A">
        <w:rPr>
          <w:rFonts w:cstheme="minorHAnsi"/>
        </w:rPr>
        <w:t>focussed on</w:t>
      </w:r>
      <w:r w:rsidR="00317752" w:rsidRPr="0006476A">
        <w:rPr>
          <w:rFonts w:cstheme="minorHAnsi"/>
        </w:rPr>
        <w:t xml:space="preserve"> </w:t>
      </w:r>
      <w:r w:rsidR="00222842" w:rsidRPr="0006476A">
        <w:rPr>
          <w:rFonts w:cstheme="minorHAnsi"/>
          <w:b/>
        </w:rPr>
        <w:t>housing or accommodation issues</w:t>
      </w:r>
      <w:r w:rsidR="00A849B7" w:rsidRPr="0006476A">
        <w:rPr>
          <w:rFonts w:cstheme="minorHAnsi"/>
          <w:b/>
        </w:rPr>
        <w:t>.</w:t>
      </w:r>
      <w:r w:rsidR="00A849B7" w:rsidRPr="0006476A">
        <w:rPr>
          <w:rFonts w:cstheme="minorHAnsi"/>
        </w:rPr>
        <w:t xml:space="preserve"> </w:t>
      </w:r>
      <w:r w:rsidR="007C5EB3">
        <w:rPr>
          <w:rFonts w:cstheme="minorHAnsi"/>
        </w:rPr>
        <w:t>L</w:t>
      </w:r>
      <w:r w:rsidR="00581F2F" w:rsidRPr="0006476A">
        <w:rPr>
          <w:rFonts w:cstheme="minorHAnsi"/>
        </w:rPr>
        <w:t xml:space="preserve">ack of funding of home care supports </w:t>
      </w:r>
      <w:r w:rsidR="00A849B7" w:rsidRPr="0006476A">
        <w:rPr>
          <w:rFonts w:cstheme="minorHAnsi"/>
        </w:rPr>
        <w:t xml:space="preserve">– including a </w:t>
      </w:r>
      <w:r w:rsidR="00A849B7" w:rsidRPr="007C5EB3">
        <w:rPr>
          <w:rFonts w:cstheme="minorHAnsi"/>
          <w:i/>
        </w:rPr>
        <w:t>lack of</w:t>
      </w:r>
      <w:r w:rsidR="00A849B7" w:rsidRPr="0006476A">
        <w:rPr>
          <w:rFonts w:cstheme="minorHAnsi"/>
        </w:rPr>
        <w:t xml:space="preserve"> </w:t>
      </w:r>
      <w:r w:rsidR="00A849B7" w:rsidRPr="007C5EB3">
        <w:rPr>
          <w:rFonts w:cstheme="minorHAnsi"/>
          <w:i/>
        </w:rPr>
        <w:t>personal assistant hours</w:t>
      </w:r>
      <w:r w:rsidR="00A849B7" w:rsidRPr="0006476A">
        <w:rPr>
          <w:rFonts w:cstheme="minorHAnsi"/>
        </w:rPr>
        <w:t xml:space="preserve"> </w:t>
      </w:r>
      <w:r w:rsidR="00581F2F" w:rsidRPr="0006476A">
        <w:rPr>
          <w:rFonts w:cstheme="minorHAnsi"/>
        </w:rPr>
        <w:t xml:space="preserve">– has resulted in </w:t>
      </w:r>
      <w:r w:rsidR="00A849B7" w:rsidRPr="0006476A">
        <w:rPr>
          <w:rFonts w:cstheme="minorHAnsi"/>
        </w:rPr>
        <w:t xml:space="preserve">people with disabilities </w:t>
      </w:r>
      <w:r w:rsidR="00430FA6" w:rsidRPr="0006476A">
        <w:rPr>
          <w:rFonts w:cstheme="minorHAnsi"/>
        </w:rPr>
        <w:t xml:space="preserve">(many of them younger or middle aged) </w:t>
      </w:r>
      <w:r w:rsidR="00581F2F" w:rsidRPr="0006476A">
        <w:rPr>
          <w:rFonts w:cstheme="minorHAnsi"/>
        </w:rPr>
        <w:t>being unable to live in the</w:t>
      </w:r>
      <w:r w:rsidR="001000C3" w:rsidRPr="0006476A">
        <w:rPr>
          <w:rFonts w:cstheme="minorHAnsi"/>
        </w:rPr>
        <w:t xml:space="preserve"> communities that they wish to</w:t>
      </w:r>
      <w:r w:rsidR="00581F2F" w:rsidRPr="0006476A">
        <w:rPr>
          <w:rFonts w:cstheme="minorHAnsi"/>
        </w:rPr>
        <w:t xml:space="preserve"> and </w:t>
      </w:r>
      <w:r w:rsidR="001000C3" w:rsidRPr="0006476A">
        <w:rPr>
          <w:rFonts w:cstheme="minorHAnsi"/>
        </w:rPr>
        <w:t xml:space="preserve">being </w:t>
      </w:r>
      <w:r w:rsidR="001000C3" w:rsidRPr="007C5EB3">
        <w:rPr>
          <w:rFonts w:cstheme="minorHAnsi"/>
          <w:i/>
        </w:rPr>
        <w:t xml:space="preserve">inappropriately placed </w:t>
      </w:r>
      <w:r w:rsidR="00A849B7" w:rsidRPr="007C5EB3">
        <w:rPr>
          <w:rFonts w:cstheme="minorHAnsi"/>
          <w:i/>
        </w:rPr>
        <w:t xml:space="preserve">in </w:t>
      </w:r>
      <w:r w:rsidR="00430FA6" w:rsidRPr="007C5EB3">
        <w:rPr>
          <w:rFonts w:cstheme="minorHAnsi"/>
          <w:i/>
        </w:rPr>
        <w:t>nursing homes</w:t>
      </w:r>
      <w:r w:rsidR="00430FA6" w:rsidRPr="0006476A">
        <w:rPr>
          <w:rFonts w:cstheme="minorHAnsi"/>
        </w:rPr>
        <w:t>.</w:t>
      </w:r>
      <w:r w:rsidR="00DF026B">
        <w:rPr>
          <w:rFonts w:cstheme="minorHAnsi"/>
        </w:rPr>
        <w:t xml:space="preserve"> </w:t>
      </w:r>
      <w:r w:rsidR="00315912">
        <w:rPr>
          <w:rFonts w:cstheme="minorHAnsi"/>
        </w:rPr>
        <w:t xml:space="preserve">NAS </w:t>
      </w:r>
      <w:r w:rsidRPr="0006476A">
        <w:rPr>
          <w:rFonts w:cstheme="minorHAnsi"/>
        </w:rPr>
        <w:t>point</w:t>
      </w:r>
      <w:r w:rsidR="00315912">
        <w:rPr>
          <w:rFonts w:cstheme="minorHAnsi"/>
        </w:rPr>
        <w:t>s</w:t>
      </w:r>
      <w:r w:rsidRPr="0006476A">
        <w:rPr>
          <w:rFonts w:cstheme="minorHAnsi"/>
        </w:rPr>
        <w:t xml:space="preserve"> to cases where the ‘Fair Deal’ scheme is being inappropriately used to fund these placements</w:t>
      </w:r>
      <w:r w:rsidR="001000C3" w:rsidRPr="0006476A">
        <w:rPr>
          <w:rFonts w:cstheme="minorHAnsi"/>
        </w:rPr>
        <w:t xml:space="preserve"> - which typically can lead to people living permanently in nursing homes</w:t>
      </w:r>
      <w:r w:rsidRPr="0006476A">
        <w:rPr>
          <w:rFonts w:cstheme="minorHAnsi"/>
        </w:rPr>
        <w:t>.</w:t>
      </w:r>
      <w:r w:rsidR="00765654">
        <w:rPr>
          <w:rFonts w:cstheme="minorHAnsi"/>
        </w:rPr>
        <w:t xml:space="preserve"> </w:t>
      </w:r>
      <w:r w:rsidR="00A56868">
        <w:rPr>
          <w:rFonts w:cstheme="minorHAnsi"/>
        </w:rPr>
        <w:t>I</w:t>
      </w:r>
      <w:r w:rsidR="001000C3" w:rsidRPr="0006476A">
        <w:rPr>
          <w:rFonts w:cstheme="minorHAnsi"/>
        </w:rPr>
        <w:t xml:space="preserve">n cases </w:t>
      </w:r>
      <w:r w:rsidR="00020C79" w:rsidRPr="0006476A">
        <w:rPr>
          <w:rFonts w:cstheme="minorHAnsi"/>
        </w:rPr>
        <w:t xml:space="preserve">where </w:t>
      </w:r>
      <w:r w:rsidR="00020C79" w:rsidRPr="0006476A">
        <w:rPr>
          <w:rFonts w:cstheme="minorHAnsi"/>
          <w:b/>
        </w:rPr>
        <w:t>home support packages</w:t>
      </w:r>
      <w:r w:rsidR="00020C79" w:rsidRPr="0006476A">
        <w:rPr>
          <w:rFonts w:cstheme="minorHAnsi"/>
        </w:rPr>
        <w:t xml:space="preserve"> are </w:t>
      </w:r>
      <w:r w:rsidR="00A56868">
        <w:rPr>
          <w:rFonts w:cstheme="minorHAnsi"/>
        </w:rPr>
        <w:t xml:space="preserve">available, they are </w:t>
      </w:r>
      <w:r w:rsidR="00A56868" w:rsidRPr="00A56868">
        <w:rPr>
          <w:rFonts w:cstheme="minorHAnsi"/>
          <w:i/>
        </w:rPr>
        <w:t>limited to ‘essential care’</w:t>
      </w:r>
      <w:r w:rsidR="00020C79" w:rsidRPr="0006476A">
        <w:rPr>
          <w:rFonts w:cstheme="minorHAnsi"/>
        </w:rPr>
        <w:t xml:space="preserve">. </w:t>
      </w:r>
      <w:r w:rsidR="006325D8" w:rsidRPr="0006476A">
        <w:rPr>
          <w:rFonts w:cstheme="minorHAnsi"/>
        </w:rPr>
        <w:t>T</w:t>
      </w:r>
      <w:r w:rsidR="00020C79" w:rsidRPr="0006476A">
        <w:rPr>
          <w:rFonts w:cstheme="minorHAnsi"/>
        </w:rPr>
        <w:t xml:space="preserve">he lack of HSE resources for home support packages to extend beyond essential care – </w:t>
      </w:r>
      <w:r w:rsidR="001000C3" w:rsidRPr="0006476A">
        <w:rPr>
          <w:rFonts w:cstheme="minorHAnsi"/>
        </w:rPr>
        <w:t xml:space="preserve">that is, </w:t>
      </w:r>
      <w:r w:rsidR="00020C79" w:rsidRPr="0006476A">
        <w:rPr>
          <w:rFonts w:cstheme="minorHAnsi"/>
        </w:rPr>
        <w:t>to include assisting people to access employment and connect with their communities – acts as a barrier to the participation of people with disabilities in society.</w:t>
      </w:r>
    </w:p>
    <w:p w14:paraId="6C259883" w14:textId="77777777" w:rsidR="0018275D" w:rsidRPr="0006476A" w:rsidRDefault="0018275D" w:rsidP="00E04A60">
      <w:pPr>
        <w:spacing w:after="0" w:line="276" w:lineRule="auto"/>
        <w:rPr>
          <w:rFonts w:cstheme="minorHAnsi"/>
          <w:b/>
          <w:color w:val="652D90"/>
        </w:rPr>
      </w:pPr>
    </w:p>
    <w:p w14:paraId="7958D00C" w14:textId="0E7DEAD1" w:rsidR="0016528C" w:rsidRPr="0006476A" w:rsidRDefault="001000C3" w:rsidP="00E04A60">
      <w:pPr>
        <w:spacing w:after="0" w:line="276" w:lineRule="auto"/>
        <w:rPr>
          <w:rFonts w:cstheme="minorHAnsi"/>
          <w:b/>
          <w:color w:val="652D90"/>
        </w:rPr>
      </w:pPr>
      <w:r w:rsidRPr="0006476A">
        <w:rPr>
          <w:rFonts w:cstheme="minorHAnsi"/>
        </w:rPr>
        <w:t xml:space="preserve">Adequate funding and sufficient resources </w:t>
      </w:r>
      <w:r w:rsidR="00F77EE6" w:rsidRPr="0006476A">
        <w:rPr>
          <w:rFonts w:cstheme="minorHAnsi"/>
        </w:rPr>
        <w:t xml:space="preserve">need to be </w:t>
      </w:r>
      <w:r w:rsidRPr="0006476A">
        <w:rPr>
          <w:rFonts w:cstheme="minorHAnsi"/>
        </w:rPr>
        <w:t xml:space="preserve">put in place by HSE Disability Services to ensure that the process of </w:t>
      </w:r>
      <w:proofErr w:type="spellStart"/>
      <w:r w:rsidRPr="0006476A">
        <w:rPr>
          <w:rFonts w:cstheme="minorHAnsi"/>
          <w:b/>
        </w:rPr>
        <w:t>decongregation</w:t>
      </w:r>
      <w:proofErr w:type="spellEnd"/>
      <w:r w:rsidRPr="0006476A">
        <w:rPr>
          <w:rFonts w:cstheme="minorHAnsi"/>
        </w:rPr>
        <w:t xml:space="preserve"> is expedited</w:t>
      </w:r>
      <w:r w:rsidR="00F77EE6" w:rsidRPr="0006476A">
        <w:rPr>
          <w:rFonts w:cstheme="minorHAnsi"/>
        </w:rPr>
        <w:t xml:space="preserve"> – particular</w:t>
      </w:r>
      <w:r w:rsidR="00EF6BCB" w:rsidRPr="0006476A">
        <w:rPr>
          <w:rFonts w:cstheme="minorHAnsi"/>
        </w:rPr>
        <w:t>ly</w:t>
      </w:r>
      <w:r w:rsidR="00F77EE6" w:rsidRPr="0006476A">
        <w:rPr>
          <w:rFonts w:cstheme="minorHAnsi"/>
        </w:rPr>
        <w:t xml:space="preserve"> now that we are </w:t>
      </w:r>
      <w:r w:rsidR="00EF6BCB" w:rsidRPr="0006476A">
        <w:rPr>
          <w:rFonts w:cstheme="minorHAnsi"/>
        </w:rPr>
        <w:t xml:space="preserve">at </w:t>
      </w:r>
      <w:r w:rsidR="00F77EE6" w:rsidRPr="0006476A">
        <w:rPr>
          <w:rFonts w:cstheme="minorHAnsi"/>
        </w:rPr>
        <w:t>the outer limits of the timeframe set (2012-2019) in the 2011 report ‘</w:t>
      </w:r>
      <w:r w:rsidR="00F77EE6" w:rsidRPr="0006476A">
        <w:rPr>
          <w:rFonts w:cstheme="minorHAnsi"/>
          <w:i/>
        </w:rPr>
        <w:t>Time To Move On From Congregated Settings – A Strategy for Community Inclusion’</w:t>
      </w:r>
      <w:r w:rsidRPr="0006476A">
        <w:rPr>
          <w:rFonts w:cstheme="minorHAnsi"/>
        </w:rPr>
        <w:t>. Community workers</w:t>
      </w:r>
      <w:r w:rsidR="00485CD2" w:rsidRPr="0006476A">
        <w:rPr>
          <w:rFonts w:cstheme="minorHAnsi"/>
        </w:rPr>
        <w:t xml:space="preserve">, multi-disciplinary team support </w:t>
      </w:r>
      <w:r w:rsidRPr="0006476A">
        <w:rPr>
          <w:rFonts w:cstheme="minorHAnsi"/>
        </w:rPr>
        <w:t xml:space="preserve">and home help services are particularly important in ensuring that this process is successful – </w:t>
      </w:r>
      <w:r w:rsidR="00F77EE6" w:rsidRPr="0006476A">
        <w:rPr>
          <w:rFonts w:cstheme="minorHAnsi"/>
        </w:rPr>
        <w:t xml:space="preserve">with </w:t>
      </w:r>
      <w:r w:rsidRPr="0006476A">
        <w:rPr>
          <w:rFonts w:cstheme="minorHAnsi"/>
        </w:rPr>
        <w:t xml:space="preserve">NAS </w:t>
      </w:r>
      <w:r w:rsidR="00F77EE6" w:rsidRPr="0006476A">
        <w:rPr>
          <w:rFonts w:cstheme="minorHAnsi"/>
        </w:rPr>
        <w:t xml:space="preserve">noting that they </w:t>
      </w:r>
      <w:r w:rsidRPr="0006476A">
        <w:rPr>
          <w:rFonts w:cstheme="minorHAnsi"/>
        </w:rPr>
        <w:t xml:space="preserve">have </w:t>
      </w:r>
      <w:r w:rsidR="00485CD2" w:rsidRPr="0006476A">
        <w:rPr>
          <w:rFonts w:cstheme="minorHAnsi"/>
        </w:rPr>
        <w:t xml:space="preserve">experience of </w:t>
      </w:r>
      <w:r w:rsidRPr="0006476A">
        <w:rPr>
          <w:rFonts w:cstheme="minorHAnsi"/>
        </w:rPr>
        <w:t>work</w:t>
      </w:r>
      <w:r w:rsidR="00485CD2" w:rsidRPr="0006476A">
        <w:rPr>
          <w:rFonts w:cstheme="minorHAnsi"/>
        </w:rPr>
        <w:t>ing</w:t>
      </w:r>
      <w:r w:rsidRPr="0006476A">
        <w:rPr>
          <w:rFonts w:cstheme="minorHAnsi"/>
        </w:rPr>
        <w:t xml:space="preserve"> with individuals who </w:t>
      </w:r>
      <w:r w:rsidR="00485CD2" w:rsidRPr="0006476A">
        <w:rPr>
          <w:rFonts w:cstheme="minorHAnsi"/>
        </w:rPr>
        <w:t>have</w:t>
      </w:r>
      <w:r w:rsidRPr="0006476A">
        <w:rPr>
          <w:rFonts w:cstheme="minorHAnsi"/>
        </w:rPr>
        <w:t xml:space="preserve"> become isolated </w:t>
      </w:r>
      <w:r w:rsidR="00485CD2" w:rsidRPr="0006476A">
        <w:rPr>
          <w:rFonts w:cstheme="minorHAnsi"/>
        </w:rPr>
        <w:t>following the move to the community,</w:t>
      </w:r>
      <w:r w:rsidRPr="0006476A">
        <w:rPr>
          <w:rFonts w:cstheme="minorHAnsi"/>
        </w:rPr>
        <w:t xml:space="preserve"> as a result of a lack of supports.</w:t>
      </w:r>
    </w:p>
    <w:p w14:paraId="5F32634E" w14:textId="77777777" w:rsidR="0018275D" w:rsidRPr="00A56868" w:rsidRDefault="0018275D" w:rsidP="00E04A60">
      <w:pPr>
        <w:spacing w:after="0" w:line="276" w:lineRule="auto"/>
        <w:rPr>
          <w:rFonts w:cstheme="minorHAnsi"/>
          <w:b/>
          <w:color w:val="652D90"/>
          <w:sz w:val="26"/>
          <w:szCs w:val="26"/>
        </w:rPr>
      </w:pPr>
    </w:p>
    <w:p w14:paraId="2B18866C" w14:textId="77777777" w:rsidR="009626BB" w:rsidRPr="00A56868" w:rsidRDefault="00C97A6A" w:rsidP="00E04A60">
      <w:pPr>
        <w:spacing w:after="0" w:line="276" w:lineRule="auto"/>
        <w:rPr>
          <w:rFonts w:cstheme="minorHAnsi"/>
          <w:b/>
          <w:color w:val="652D90"/>
          <w:sz w:val="26"/>
          <w:szCs w:val="26"/>
        </w:rPr>
      </w:pPr>
      <w:r w:rsidRPr="00A56868">
        <w:rPr>
          <w:rFonts w:cstheme="minorHAnsi"/>
          <w:b/>
          <w:color w:val="652D90"/>
          <w:sz w:val="26"/>
          <w:szCs w:val="26"/>
        </w:rPr>
        <w:t>H</w:t>
      </w:r>
      <w:r w:rsidR="009626BB" w:rsidRPr="00A56868">
        <w:rPr>
          <w:rFonts w:cstheme="minorHAnsi"/>
          <w:b/>
          <w:color w:val="652D90"/>
          <w:sz w:val="26"/>
          <w:szCs w:val="26"/>
        </w:rPr>
        <w:t>ealth</w:t>
      </w:r>
      <w:r w:rsidR="00C66C7B" w:rsidRPr="00A56868">
        <w:rPr>
          <w:rFonts w:cstheme="minorHAnsi"/>
          <w:b/>
          <w:color w:val="652D90"/>
          <w:sz w:val="26"/>
          <w:szCs w:val="26"/>
        </w:rPr>
        <w:t xml:space="preserve"> care: </w:t>
      </w:r>
      <w:r w:rsidR="00962503" w:rsidRPr="00A56868">
        <w:rPr>
          <w:rFonts w:cstheme="minorHAnsi"/>
          <w:b/>
          <w:color w:val="652D90"/>
          <w:sz w:val="26"/>
          <w:szCs w:val="26"/>
        </w:rPr>
        <w:t>affordable and timely access</w:t>
      </w:r>
    </w:p>
    <w:p w14:paraId="2C44268E" w14:textId="0068F7E3" w:rsidR="00D01625" w:rsidRPr="0006476A" w:rsidRDefault="00B77AB6" w:rsidP="00B76043">
      <w:pPr>
        <w:spacing w:line="276" w:lineRule="auto"/>
        <w:rPr>
          <w:rFonts w:cstheme="minorHAnsi"/>
        </w:rPr>
      </w:pPr>
      <w:r>
        <w:rPr>
          <w:rFonts w:cstheme="minorHAnsi"/>
        </w:rPr>
        <w:t>At just under</w:t>
      </w:r>
      <w:r w:rsidRPr="00B77AB6">
        <w:rPr>
          <w:rFonts w:cstheme="minorHAnsi"/>
          <w:b/>
        </w:rPr>
        <w:t xml:space="preserve"> 65,000</w:t>
      </w:r>
      <w:r>
        <w:rPr>
          <w:rFonts w:cstheme="minorHAnsi"/>
        </w:rPr>
        <w:t xml:space="preserve"> queries, t</w:t>
      </w:r>
      <w:r w:rsidR="0011182B" w:rsidRPr="0006476A">
        <w:rPr>
          <w:rFonts w:cstheme="minorHAnsi"/>
        </w:rPr>
        <w:t xml:space="preserve">he </w:t>
      </w:r>
      <w:r w:rsidR="0011182B" w:rsidRPr="0006476A">
        <w:rPr>
          <w:rFonts w:cstheme="minorHAnsi"/>
          <w:b/>
        </w:rPr>
        <w:t>medical card</w:t>
      </w:r>
      <w:r w:rsidR="0011182B" w:rsidRPr="0006476A">
        <w:rPr>
          <w:rFonts w:cstheme="minorHAnsi"/>
        </w:rPr>
        <w:t xml:space="preserve"> was the </w:t>
      </w:r>
      <w:r w:rsidR="00A56868">
        <w:rPr>
          <w:rFonts w:cstheme="minorHAnsi"/>
        </w:rPr>
        <w:t xml:space="preserve">highest </w:t>
      </w:r>
      <w:r w:rsidR="0011182B" w:rsidRPr="0006476A">
        <w:rPr>
          <w:rFonts w:cstheme="minorHAnsi"/>
        </w:rPr>
        <w:t>single issue or benefit</w:t>
      </w:r>
      <w:r w:rsidR="006A500C">
        <w:rPr>
          <w:rStyle w:val="FootnoteReference"/>
          <w:rFonts w:cstheme="minorHAnsi"/>
        </w:rPr>
        <w:footnoteReference w:id="6"/>
      </w:r>
      <w:r w:rsidR="0011182B" w:rsidRPr="0006476A">
        <w:rPr>
          <w:rFonts w:cstheme="minorHAnsi"/>
        </w:rPr>
        <w:t xml:space="preserve"> </w:t>
      </w:r>
      <w:r w:rsidR="006A500C">
        <w:rPr>
          <w:rFonts w:cstheme="minorHAnsi"/>
        </w:rPr>
        <w:t xml:space="preserve">recorded </w:t>
      </w:r>
      <w:r w:rsidR="0011182B" w:rsidRPr="0006476A">
        <w:rPr>
          <w:rFonts w:cstheme="minorHAnsi"/>
        </w:rPr>
        <w:t xml:space="preserve">by information </w:t>
      </w:r>
      <w:r w:rsidR="006A500C" w:rsidRPr="0006476A">
        <w:rPr>
          <w:rFonts w:cstheme="minorHAnsi"/>
        </w:rPr>
        <w:t>staff</w:t>
      </w:r>
      <w:r w:rsidR="007D2EFF">
        <w:rPr>
          <w:rFonts w:cstheme="minorHAnsi"/>
        </w:rPr>
        <w:t>,</w:t>
      </w:r>
      <w:r w:rsidR="006A500C">
        <w:rPr>
          <w:rFonts w:cstheme="minorHAnsi"/>
        </w:rPr>
        <w:t xml:space="preserve"> </w:t>
      </w:r>
      <w:r>
        <w:rPr>
          <w:rFonts w:cstheme="minorHAnsi"/>
        </w:rPr>
        <w:t xml:space="preserve">accounting for </w:t>
      </w:r>
      <w:r w:rsidR="006A500C">
        <w:rPr>
          <w:rFonts w:cstheme="minorHAnsi"/>
        </w:rPr>
        <w:t>t</w:t>
      </w:r>
      <w:r w:rsidR="0011182B" w:rsidRPr="0006476A">
        <w:rPr>
          <w:rFonts w:cstheme="minorHAnsi"/>
        </w:rPr>
        <w:t>wo thirds of all health</w:t>
      </w:r>
      <w:r w:rsidR="00CD29A4" w:rsidRPr="0006476A">
        <w:rPr>
          <w:rFonts w:cstheme="minorHAnsi"/>
        </w:rPr>
        <w:t xml:space="preserve"> service</w:t>
      </w:r>
      <w:r w:rsidR="00CD3659">
        <w:rPr>
          <w:rFonts w:cstheme="minorHAnsi"/>
        </w:rPr>
        <w:t xml:space="preserve"> </w:t>
      </w:r>
      <w:r w:rsidR="00DF026B">
        <w:rPr>
          <w:rFonts w:cstheme="minorHAnsi"/>
        </w:rPr>
        <w:t>queries</w:t>
      </w:r>
      <w:r w:rsidR="0011182B" w:rsidRPr="0006476A">
        <w:rPr>
          <w:rFonts w:cstheme="minorHAnsi"/>
        </w:rPr>
        <w:t xml:space="preserve">. </w:t>
      </w:r>
      <w:r w:rsidR="00D01625" w:rsidRPr="0006476A">
        <w:rPr>
          <w:rFonts w:cstheme="minorHAnsi"/>
        </w:rPr>
        <w:t xml:space="preserve">Establishing eligibility for the medical card is crucial for many </w:t>
      </w:r>
      <w:r w:rsidR="006A500C">
        <w:rPr>
          <w:rFonts w:cstheme="minorHAnsi"/>
        </w:rPr>
        <w:t xml:space="preserve">and </w:t>
      </w:r>
      <w:r w:rsidR="00D01625" w:rsidRPr="0006476A">
        <w:rPr>
          <w:rFonts w:cstheme="minorHAnsi"/>
        </w:rPr>
        <w:t xml:space="preserve">it is clearly seen by </w:t>
      </w:r>
      <w:r w:rsidR="00984E2D">
        <w:rPr>
          <w:rFonts w:cstheme="minorHAnsi"/>
        </w:rPr>
        <w:t>CIS</w:t>
      </w:r>
      <w:r w:rsidR="006A500C">
        <w:rPr>
          <w:rFonts w:cstheme="minorHAnsi"/>
        </w:rPr>
        <w:t xml:space="preserve"> </w:t>
      </w:r>
      <w:r w:rsidR="00D01625" w:rsidRPr="0006476A">
        <w:rPr>
          <w:rFonts w:cstheme="minorHAnsi"/>
        </w:rPr>
        <w:t xml:space="preserve">clients as a very </w:t>
      </w:r>
      <w:r w:rsidR="00D01625" w:rsidRPr="00A56868">
        <w:rPr>
          <w:rFonts w:cstheme="minorHAnsi"/>
          <w:i/>
        </w:rPr>
        <w:t>valuable non-cash benefit</w:t>
      </w:r>
      <w:r w:rsidR="006A500C">
        <w:rPr>
          <w:rFonts w:cstheme="minorHAnsi"/>
        </w:rPr>
        <w:t>.</w:t>
      </w:r>
      <w:r>
        <w:rPr>
          <w:rFonts w:cstheme="minorHAnsi"/>
        </w:rPr>
        <w:t xml:space="preserve">  </w:t>
      </w:r>
    </w:p>
    <w:p w14:paraId="4774E31E" w14:textId="0DFD075A" w:rsidR="00796FC4" w:rsidRPr="0006476A" w:rsidRDefault="00D01625" w:rsidP="00796FC4">
      <w:pPr>
        <w:spacing w:line="276" w:lineRule="auto"/>
        <w:rPr>
          <w:rFonts w:cstheme="minorHAnsi"/>
        </w:rPr>
      </w:pPr>
      <w:r w:rsidRPr="0006476A">
        <w:rPr>
          <w:rFonts w:cstheme="minorHAnsi"/>
        </w:rPr>
        <w:t xml:space="preserve">The main difficulty to emerge for CIS clients during the past year was the </w:t>
      </w:r>
      <w:r w:rsidRPr="0006476A">
        <w:rPr>
          <w:rFonts w:cstheme="minorHAnsi"/>
          <w:b/>
        </w:rPr>
        <w:t>application, or renewal, of their medical card online</w:t>
      </w:r>
      <w:r w:rsidRPr="0006476A">
        <w:rPr>
          <w:rFonts w:cstheme="minorHAnsi"/>
        </w:rPr>
        <w:t>. This follows on from the launch of the online application process by the N</w:t>
      </w:r>
      <w:r w:rsidR="009D19EE" w:rsidRPr="0006476A">
        <w:rPr>
          <w:rFonts w:cstheme="minorHAnsi"/>
        </w:rPr>
        <w:t xml:space="preserve">ational </w:t>
      </w:r>
      <w:r w:rsidRPr="0006476A">
        <w:rPr>
          <w:rFonts w:cstheme="minorHAnsi"/>
        </w:rPr>
        <w:t>M</w:t>
      </w:r>
      <w:r w:rsidR="009D19EE" w:rsidRPr="0006476A">
        <w:rPr>
          <w:rFonts w:cstheme="minorHAnsi"/>
        </w:rPr>
        <w:t xml:space="preserve">edical </w:t>
      </w:r>
      <w:r w:rsidRPr="0006476A">
        <w:rPr>
          <w:rFonts w:cstheme="minorHAnsi"/>
        </w:rPr>
        <w:t>C</w:t>
      </w:r>
      <w:r w:rsidR="009D19EE" w:rsidRPr="0006476A">
        <w:rPr>
          <w:rFonts w:cstheme="minorHAnsi"/>
        </w:rPr>
        <w:t xml:space="preserve">ard </w:t>
      </w:r>
      <w:r w:rsidRPr="0006476A">
        <w:rPr>
          <w:rFonts w:cstheme="minorHAnsi"/>
        </w:rPr>
        <w:t>U</w:t>
      </w:r>
      <w:r w:rsidR="009D19EE" w:rsidRPr="0006476A">
        <w:rPr>
          <w:rFonts w:cstheme="minorHAnsi"/>
        </w:rPr>
        <w:t>nit</w:t>
      </w:r>
      <w:r w:rsidRPr="0006476A">
        <w:rPr>
          <w:rFonts w:cstheme="minorHAnsi"/>
        </w:rPr>
        <w:t xml:space="preserve"> in the latter part of 2017. </w:t>
      </w:r>
      <w:r w:rsidR="00433B66" w:rsidRPr="0006476A">
        <w:rPr>
          <w:rFonts w:cstheme="minorHAnsi"/>
        </w:rPr>
        <w:t xml:space="preserve">As </w:t>
      </w:r>
      <w:r w:rsidR="009D19EE" w:rsidRPr="0006476A">
        <w:rPr>
          <w:rFonts w:cstheme="minorHAnsi"/>
        </w:rPr>
        <w:t xml:space="preserve">the delivery of public services becomes ever more digitised, staff within information services are seeing more and more </w:t>
      </w:r>
      <w:r w:rsidR="009D19EE" w:rsidRPr="00963DE1">
        <w:rPr>
          <w:rFonts w:cstheme="minorHAnsi"/>
        </w:rPr>
        <w:t>citizens coming through their doors</w:t>
      </w:r>
      <w:r w:rsidR="009D19EE" w:rsidRPr="00A97A3E">
        <w:rPr>
          <w:rFonts w:cstheme="minorHAnsi"/>
          <w:b/>
          <w:i/>
        </w:rPr>
        <w:t xml:space="preserve"> seeking assistance in accessing </w:t>
      </w:r>
      <w:r w:rsidR="00EE564A" w:rsidRPr="00A97A3E">
        <w:rPr>
          <w:rFonts w:cstheme="minorHAnsi"/>
          <w:b/>
          <w:i/>
        </w:rPr>
        <w:t xml:space="preserve">public </w:t>
      </w:r>
      <w:r w:rsidR="009D19EE" w:rsidRPr="00A97A3E">
        <w:rPr>
          <w:rFonts w:cstheme="minorHAnsi"/>
          <w:b/>
          <w:i/>
        </w:rPr>
        <w:t>services</w:t>
      </w:r>
      <w:r w:rsidR="008314A6" w:rsidRPr="00A97A3E">
        <w:rPr>
          <w:rFonts w:cstheme="minorHAnsi"/>
          <w:b/>
          <w:i/>
        </w:rPr>
        <w:t xml:space="preserve"> online</w:t>
      </w:r>
      <w:r w:rsidR="009D19EE" w:rsidRPr="0006476A">
        <w:rPr>
          <w:rFonts w:cstheme="minorHAnsi"/>
        </w:rPr>
        <w:t xml:space="preserve">. </w:t>
      </w:r>
      <w:r w:rsidR="00796FC4" w:rsidRPr="0006476A">
        <w:rPr>
          <w:rFonts w:cstheme="minorHAnsi"/>
        </w:rPr>
        <w:t xml:space="preserve">The concerns highlighted in relation to </w:t>
      </w:r>
      <w:r w:rsidR="00EB1FCC" w:rsidRPr="0006476A">
        <w:rPr>
          <w:rFonts w:cstheme="minorHAnsi"/>
        </w:rPr>
        <w:t>accessing the medical card online</w:t>
      </w:r>
      <w:r w:rsidR="00796FC4" w:rsidRPr="0006476A">
        <w:rPr>
          <w:rFonts w:cstheme="minorHAnsi"/>
        </w:rPr>
        <w:t xml:space="preserve"> </w:t>
      </w:r>
      <w:r w:rsidR="00930684">
        <w:rPr>
          <w:rFonts w:cstheme="minorHAnsi"/>
        </w:rPr>
        <w:t xml:space="preserve">mirror other access issues to </w:t>
      </w:r>
      <w:r w:rsidR="00796FC4" w:rsidRPr="0006476A">
        <w:rPr>
          <w:rFonts w:cstheme="minorHAnsi"/>
        </w:rPr>
        <w:t xml:space="preserve">a range of </w:t>
      </w:r>
      <w:r w:rsidR="00EB1FCC" w:rsidRPr="0006476A">
        <w:rPr>
          <w:rFonts w:cstheme="minorHAnsi"/>
        </w:rPr>
        <w:t xml:space="preserve">public </w:t>
      </w:r>
      <w:r w:rsidR="00796FC4" w:rsidRPr="0006476A">
        <w:rPr>
          <w:rFonts w:cstheme="minorHAnsi"/>
        </w:rPr>
        <w:t xml:space="preserve">services (such as registering </w:t>
      </w:r>
      <w:r w:rsidR="00B76043" w:rsidRPr="0006476A">
        <w:rPr>
          <w:rFonts w:cstheme="minorHAnsi"/>
        </w:rPr>
        <w:t xml:space="preserve">with Revenue, or </w:t>
      </w:r>
      <w:r w:rsidR="00796FC4" w:rsidRPr="0006476A">
        <w:rPr>
          <w:rFonts w:cstheme="minorHAnsi"/>
        </w:rPr>
        <w:t xml:space="preserve">for domestic waste collection </w:t>
      </w:r>
      <w:r w:rsidR="00B76043" w:rsidRPr="0006476A">
        <w:rPr>
          <w:rFonts w:cstheme="minorHAnsi"/>
        </w:rPr>
        <w:t>or</w:t>
      </w:r>
      <w:r w:rsidR="00796FC4" w:rsidRPr="0006476A">
        <w:rPr>
          <w:rFonts w:cstheme="minorHAnsi"/>
        </w:rPr>
        <w:t xml:space="preserve"> for Driving License renewals).</w:t>
      </w:r>
      <w:r w:rsidR="00B76043" w:rsidRPr="0006476A">
        <w:rPr>
          <w:rFonts w:cstheme="minorHAnsi"/>
        </w:rPr>
        <w:t xml:space="preserve"> </w:t>
      </w:r>
      <w:r w:rsidR="00930684">
        <w:rPr>
          <w:rFonts w:cstheme="minorHAnsi"/>
        </w:rPr>
        <w:t>T</w:t>
      </w:r>
      <w:r w:rsidR="00B76043" w:rsidRPr="0006476A">
        <w:rPr>
          <w:rFonts w:cstheme="minorHAnsi"/>
        </w:rPr>
        <w:t>his is happening in tandem with what seems to be more restric</w:t>
      </w:r>
      <w:r w:rsidR="00930684">
        <w:rPr>
          <w:rFonts w:cstheme="minorHAnsi"/>
        </w:rPr>
        <w:t>ted acce</w:t>
      </w:r>
      <w:r w:rsidR="00D371B9">
        <w:rPr>
          <w:rFonts w:cstheme="minorHAnsi"/>
        </w:rPr>
        <w:t xml:space="preserve">ss </w:t>
      </w:r>
      <w:r w:rsidR="006F586A">
        <w:rPr>
          <w:rFonts w:cstheme="minorHAnsi"/>
        </w:rPr>
        <w:t xml:space="preserve">by telephone </w:t>
      </w:r>
      <w:r w:rsidR="00D371B9">
        <w:rPr>
          <w:rFonts w:cstheme="minorHAnsi"/>
        </w:rPr>
        <w:t>to public service</w:t>
      </w:r>
      <w:r w:rsidR="00CD3659">
        <w:rPr>
          <w:rFonts w:cstheme="minorHAnsi"/>
        </w:rPr>
        <w:t xml:space="preserve">s </w:t>
      </w:r>
      <w:r w:rsidR="00D371B9">
        <w:rPr>
          <w:rFonts w:cstheme="minorHAnsi"/>
        </w:rPr>
        <w:t>generally.</w:t>
      </w:r>
      <w:r w:rsidR="00B76043" w:rsidRPr="0006476A">
        <w:rPr>
          <w:rFonts w:cstheme="minorHAnsi"/>
        </w:rPr>
        <w:t xml:space="preserve"> </w:t>
      </w:r>
    </w:p>
    <w:p w14:paraId="6A39C073" w14:textId="488F73EE" w:rsidR="006B7BB1" w:rsidRPr="0006476A" w:rsidRDefault="00EB1FCC" w:rsidP="00CD3659">
      <w:pPr>
        <w:spacing w:after="0" w:line="276" w:lineRule="auto"/>
        <w:rPr>
          <w:rFonts w:cstheme="minorHAnsi"/>
        </w:rPr>
      </w:pPr>
      <w:r w:rsidRPr="0006476A">
        <w:rPr>
          <w:rFonts w:cstheme="minorHAnsi"/>
        </w:rPr>
        <w:t>Other concerns reported in r</w:t>
      </w:r>
      <w:r w:rsidR="006B7BB1" w:rsidRPr="0006476A">
        <w:rPr>
          <w:rFonts w:cstheme="minorHAnsi"/>
        </w:rPr>
        <w:t>elation to the</w:t>
      </w:r>
      <w:r w:rsidRPr="0006476A">
        <w:rPr>
          <w:rFonts w:cstheme="minorHAnsi"/>
        </w:rPr>
        <w:t xml:space="preserve"> medical card include the</w:t>
      </w:r>
      <w:r w:rsidR="006B7BB1" w:rsidRPr="0006476A">
        <w:rPr>
          <w:rFonts w:cstheme="minorHAnsi"/>
        </w:rPr>
        <w:t xml:space="preserve"> </w:t>
      </w:r>
      <w:r w:rsidR="006B7BB1" w:rsidRPr="00D371B9">
        <w:rPr>
          <w:rFonts w:cstheme="minorHAnsi"/>
          <w:b/>
          <w:i/>
        </w:rPr>
        <w:t>application an</w:t>
      </w:r>
      <w:r w:rsidR="00D371B9">
        <w:rPr>
          <w:rFonts w:cstheme="minorHAnsi"/>
          <w:b/>
          <w:i/>
        </w:rPr>
        <w:t>d awareness of the Medical Card retention s</w:t>
      </w:r>
      <w:r w:rsidR="006B7BB1" w:rsidRPr="00D371B9">
        <w:rPr>
          <w:rFonts w:cstheme="minorHAnsi"/>
          <w:b/>
          <w:i/>
        </w:rPr>
        <w:t>cheme</w:t>
      </w:r>
      <w:r w:rsidR="006B7BB1" w:rsidRPr="00D371B9">
        <w:rPr>
          <w:rFonts w:cstheme="minorHAnsi"/>
          <w:i/>
        </w:rPr>
        <w:t xml:space="preserve">, </w:t>
      </w:r>
      <w:r w:rsidR="006B7BB1" w:rsidRPr="0006476A">
        <w:rPr>
          <w:rFonts w:cstheme="minorHAnsi"/>
        </w:rPr>
        <w:t xml:space="preserve">wherein some medical card recipients who take up work are entitled to retain their card for up to three years. As this provision is not promoted widely (or highlighted in the application form), many recipients are not aware (or are not being assessed) in this context when renewing their card. Further, these recipients are frustrated by the need to send a full application form when they take up work – despite the fact that their eligibility does not depend on their means under this provision. </w:t>
      </w:r>
    </w:p>
    <w:p w14:paraId="2842B938" w14:textId="77777777" w:rsidR="00CD3659" w:rsidRDefault="00CD3659" w:rsidP="00CD3659">
      <w:pPr>
        <w:spacing w:after="0" w:line="240" w:lineRule="auto"/>
        <w:rPr>
          <w:rFonts w:cstheme="minorHAnsi"/>
          <w:b/>
          <w:color w:val="652D90"/>
          <w:sz w:val="26"/>
          <w:szCs w:val="26"/>
        </w:rPr>
      </w:pPr>
    </w:p>
    <w:p w14:paraId="2FEFAE45" w14:textId="4D614938" w:rsidR="00DB2636" w:rsidRPr="00AA4BE9" w:rsidRDefault="009626BB" w:rsidP="00CD3659">
      <w:pPr>
        <w:spacing w:after="0" w:line="240" w:lineRule="auto"/>
        <w:rPr>
          <w:rFonts w:cstheme="minorHAnsi"/>
          <w:b/>
          <w:color w:val="652D90"/>
          <w:sz w:val="26"/>
          <w:szCs w:val="26"/>
        </w:rPr>
      </w:pPr>
      <w:r w:rsidRPr="00AA4BE9">
        <w:rPr>
          <w:rFonts w:cstheme="minorHAnsi"/>
          <w:b/>
          <w:color w:val="652D90"/>
          <w:sz w:val="26"/>
          <w:szCs w:val="26"/>
        </w:rPr>
        <w:t>Childcare</w:t>
      </w:r>
      <w:r w:rsidR="00BC3AA2" w:rsidRPr="00AA4BE9">
        <w:rPr>
          <w:rFonts w:cstheme="minorHAnsi"/>
          <w:b/>
          <w:color w:val="652D90"/>
          <w:sz w:val="26"/>
          <w:szCs w:val="26"/>
        </w:rPr>
        <w:t xml:space="preserve"> </w:t>
      </w:r>
      <w:r w:rsidR="00AE6CC1" w:rsidRPr="00AA4BE9">
        <w:rPr>
          <w:rFonts w:cstheme="minorHAnsi"/>
          <w:b/>
          <w:color w:val="652D90"/>
          <w:sz w:val="26"/>
          <w:szCs w:val="26"/>
        </w:rPr>
        <w:t>provision</w:t>
      </w:r>
      <w:r w:rsidR="00BC3AA2" w:rsidRPr="00AA4BE9">
        <w:rPr>
          <w:rFonts w:cstheme="minorHAnsi"/>
          <w:b/>
          <w:color w:val="652D90"/>
          <w:sz w:val="26"/>
          <w:szCs w:val="26"/>
        </w:rPr>
        <w:t xml:space="preserve"> and </w:t>
      </w:r>
      <w:r w:rsidR="00AE6CC1" w:rsidRPr="00AA4BE9">
        <w:rPr>
          <w:rFonts w:cstheme="minorHAnsi"/>
          <w:b/>
          <w:color w:val="652D90"/>
          <w:sz w:val="26"/>
          <w:szCs w:val="26"/>
        </w:rPr>
        <w:t>costs</w:t>
      </w:r>
    </w:p>
    <w:p w14:paraId="3A7DCF93" w14:textId="5F10B80A" w:rsidR="00D371B9" w:rsidRDefault="00F47BA3" w:rsidP="00CD3659">
      <w:pPr>
        <w:spacing w:after="0" w:line="276" w:lineRule="auto"/>
        <w:rPr>
          <w:rFonts w:cstheme="minorHAnsi"/>
        </w:rPr>
      </w:pPr>
      <w:r w:rsidRPr="0006476A">
        <w:rPr>
          <w:rFonts w:cstheme="minorHAnsi"/>
        </w:rPr>
        <w:t>During the past n</w:t>
      </w:r>
      <w:r w:rsidR="00984E2D">
        <w:rPr>
          <w:rFonts w:cstheme="minorHAnsi"/>
        </w:rPr>
        <w:t>umber of years, reports from CIS</w:t>
      </w:r>
      <w:r w:rsidRPr="0006476A">
        <w:rPr>
          <w:rFonts w:cstheme="minorHAnsi"/>
        </w:rPr>
        <w:t xml:space="preserve">s and MABS services have been consistently identifying the </w:t>
      </w:r>
      <w:r w:rsidR="00BC3AA2" w:rsidRPr="0006476A">
        <w:rPr>
          <w:rFonts w:cstheme="minorHAnsi"/>
        </w:rPr>
        <w:t xml:space="preserve">cost of </w:t>
      </w:r>
      <w:r w:rsidR="00BC3AA2" w:rsidRPr="0006476A">
        <w:rPr>
          <w:rFonts w:cstheme="minorHAnsi"/>
          <w:b/>
        </w:rPr>
        <w:t>childcare</w:t>
      </w:r>
      <w:r w:rsidR="00BC3AA2" w:rsidRPr="0006476A">
        <w:rPr>
          <w:rFonts w:cstheme="minorHAnsi"/>
        </w:rPr>
        <w:t xml:space="preserve"> and the </w:t>
      </w:r>
      <w:r w:rsidRPr="0006476A">
        <w:rPr>
          <w:rFonts w:cstheme="minorHAnsi"/>
        </w:rPr>
        <w:t>lack of adequate childcare support structures as major barrier</w:t>
      </w:r>
      <w:r w:rsidR="00BC3AA2" w:rsidRPr="0006476A">
        <w:rPr>
          <w:rFonts w:cstheme="minorHAnsi"/>
        </w:rPr>
        <w:t>s</w:t>
      </w:r>
      <w:r w:rsidRPr="0006476A">
        <w:rPr>
          <w:rFonts w:cstheme="minorHAnsi"/>
        </w:rPr>
        <w:t xml:space="preserve"> to parents (particularly women) taking up work, increasing working hours and/or participating in activation programmes. In light of this, CIB very much welcomes the impending roll-out of the </w:t>
      </w:r>
      <w:r w:rsidRPr="0006476A">
        <w:rPr>
          <w:rFonts w:cstheme="minorHAnsi"/>
          <w:b/>
        </w:rPr>
        <w:t>National Childcare Scheme</w:t>
      </w:r>
      <w:r w:rsidRPr="0006476A">
        <w:rPr>
          <w:rFonts w:cstheme="minorHAnsi"/>
        </w:rPr>
        <w:t xml:space="preserve"> and its provision </w:t>
      </w:r>
      <w:r w:rsidR="00F37569" w:rsidRPr="0006476A">
        <w:rPr>
          <w:rFonts w:cstheme="minorHAnsi"/>
        </w:rPr>
        <w:t>of bo</w:t>
      </w:r>
      <w:r w:rsidRPr="0006476A">
        <w:rPr>
          <w:rFonts w:cstheme="minorHAnsi"/>
        </w:rPr>
        <w:t>th universal and targeted meas</w:t>
      </w:r>
      <w:r w:rsidR="007371CA" w:rsidRPr="0006476A">
        <w:rPr>
          <w:rFonts w:cstheme="minorHAnsi"/>
        </w:rPr>
        <w:t xml:space="preserve">ures for </w:t>
      </w:r>
      <w:r w:rsidR="00F37569" w:rsidRPr="0006476A">
        <w:rPr>
          <w:rFonts w:cstheme="minorHAnsi"/>
        </w:rPr>
        <w:t>families in need of childcare</w:t>
      </w:r>
      <w:r w:rsidR="007371CA" w:rsidRPr="0006476A">
        <w:rPr>
          <w:rFonts w:cstheme="minorHAnsi"/>
        </w:rPr>
        <w:t xml:space="preserve">. </w:t>
      </w:r>
    </w:p>
    <w:p w14:paraId="1C734A62" w14:textId="77777777" w:rsidR="00D371B9" w:rsidRPr="0006476A" w:rsidRDefault="00D371B9" w:rsidP="00CD3659">
      <w:pPr>
        <w:spacing w:after="0" w:line="276" w:lineRule="auto"/>
        <w:rPr>
          <w:rFonts w:cstheme="minorHAnsi"/>
        </w:rPr>
      </w:pPr>
    </w:p>
    <w:p w14:paraId="621053B9" w14:textId="4BEC516E" w:rsidR="00AE6CC1" w:rsidRPr="00FF1D22" w:rsidRDefault="00D371B9" w:rsidP="0021538C">
      <w:pPr>
        <w:spacing w:line="276" w:lineRule="auto"/>
        <w:rPr>
          <w:rFonts w:cstheme="minorHAnsi"/>
          <w:sz w:val="24"/>
          <w:szCs w:val="24"/>
        </w:rPr>
      </w:pPr>
      <w:r>
        <w:rPr>
          <w:rFonts w:cstheme="minorHAnsi"/>
        </w:rPr>
        <w:t>T</w:t>
      </w:r>
      <w:r w:rsidR="00735934" w:rsidRPr="0006476A">
        <w:rPr>
          <w:rFonts w:cstheme="minorHAnsi"/>
        </w:rPr>
        <w:t xml:space="preserve">here are, however, </w:t>
      </w:r>
      <w:r w:rsidR="001F7F33" w:rsidRPr="0006476A">
        <w:rPr>
          <w:rFonts w:cstheme="minorHAnsi"/>
        </w:rPr>
        <w:t>likely to be</w:t>
      </w:r>
      <w:r w:rsidR="006F586A">
        <w:rPr>
          <w:rFonts w:cstheme="minorHAnsi"/>
        </w:rPr>
        <w:t xml:space="preserve"> continued </w:t>
      </w:r>
      <w:r w:rsidR="00E32ED0" w:rsidRPr="0006476A">
        <w:rPr>
          <w:rFonts w:cstheme="minorHAnsi"/>
        </w:rPr>
        <w:t xml:space="preserve">issues with </w:t>
      </w:r>
      <w:r w:rsidR="001F7F33" w:rsidRPr="0006476A">
        <w:rPr>
          <w:rFonts w:cstheme="minorHAnsi"/>
        </w:rPr>
        <w:t xml:space="preserve">the delivery and </w:t>
      </w:r>
      <w:r w:rsidR="001F7F33" w:rsidRPr="00D371B9">
        <w:rPr>
          <w:rFonts w:cstheme="minorHAnsi"/>
          <w:i/>
        </w:rPr>
        <w:t xml:space="preserve">affordability of </w:t>
      </w:r>
      <w:r w:rsidR="002F6929" w:rsidRPr="00D371B9">
        <w:rPr>
          <w:rFonts w:cstheme="minorHAnsi"/>
          <w:i/>
        </w:rPr>
        <w:t xml:space="preserve">local childcare </w:t>
      </w:r>
      <w:r w:rsidR="00F37569" w:rsidRPr="00D371B9">
        <w:rPr>
          <w:rFonts w:cstheme="minorHAnsi"/>
          <w:i/>
        </w:rPr>
        <w:t>services</w:t>
      </w:r>
      <w:r w:rsidR="00F37569" w:rsidRPr="0006476A">
        <w:rPr>
          <w:rFonts w:cstheme="minorHAnsi"/>
        </w:rPr>
        <w:t xml:space="preserve"> to families across the country</w:t>
      </w:r>
      <w:r w:rsidR="002F6929" w:rsidRPr="0006476A">
        <w:rPr>
          <w:rFonts w:cstheme="minorHAnsi"/>
        </w:rPr>
        <w:t xml:space="preserve">. </w:t>
      </w:r>
      <w:r w:rsidR="0021538C">
        <w:rPr>
          <w:rFonts w:cstheme="minorHAnsi"/>
        </w:rPr>
        <w:t xml:space="preserve">Concerns have also been expressed </w:t>
      </w:r>
      <w:r w:rsidR="00520C11">
        <w:rPr>
          <w:rFonts w:cstheme="minorHAnsi"/>
        </w:rPr>
        <w:t xml:space="preserve">with regard to </w:t>
      </w:r>
      <w:r w:rsidR="0021538C">
        <w:rPr>
          <w:rFonts w:cstheme="minorHAnsi"/>
        </w:rPr>
        <w:t xml:space="preserve">the loss that is likely to be experienced by </w:t>
      </w:r>
      <w:r w:rsidR="00657D13">
        <w:rPr>
          <w:rFonts w:cstheme="minorHAnsi"/>
        </w:rPr>
        <w:t xml:space="preserve">some </w:t>
      </w:r>
      <w:r w:rsidR="00520C11">
        <w:rPr>
          <w:rFonts w:cstheme="minorHAnsi"/>
        </w:rPr>
        <w:t xml:space="preserve">lower income families and lone </w:t>
      </w:r>
      <w:r w:rsidR="0021538C">
        <w:rPr>
          <w:rFonts w:cstheme="minorHAnsi"/>
        </w:rPr>
        <w:t>parents who are currently access</w:t>
      </w:r>
      <w:r w:rsidR="006F586A">
        <w:rPr>
          <w:rFonts w:cstheme="minorHAnsi"/>
        </w:rPr>
        <w:t xml:space="preserve">ing targeted childcare schemes </w:t>
      </w:r>
      <w:r w:rsidR="0021538C">
        <w:rPr>
          <w:rFonts w:cstheme="minorHAnsi"/>
        </w:rPr>
        <w:t xml:space="preserve">such as the </w:t>
      </w:r>
      <w:r w:rsidR="0021538C" w:rsidRPr="0021538C">
        <w:rPr>
          <w:rFonts w:cstheme="minorHAnsi"/>
        </w:rPr>
        <w:t>Childcare Employment and Training Support (CETS) scheme</w:t>
      </w:r>
      <w:r w:rsidR="0021538C" w:rsidRPr="0021538C">
        <w:t xml:space="preserve"> </w:t>
      </w:r>
      <w:r w:rsidR="00520C11">
        <w:t xml:space="preserve">and </w:t>
      </w:r>
      <w:r w:rsidR="0021538C" w:rsidRPr="0021538C">
        <w:rPr>
          <w:rFonts w:cstheme="minorHAnsi"/>
        </w:rPr>
        <w:t xml:space="preserve">the </w:t>
      </w:r>
      <w:r w:rsidR="006F586A">
        <w:rPr>
          <w:rFonts w:cstheme="minorHAnsi"/>
        </w:rPr>
        <w:t>Community Childcare Subvention</w:t>
      </w:r>
      <w:r w:rsidR="00CD3659">
        <w:rPr>
          <w:rFonts w:cstheme="minorHAnsi"/>
        </w:rPr>
        <w:t xml:space="preserve"> </w:t>
      </w:r>
      <w:r w:rsidR="006F586A">
        <w:rPr>
          <w:rFonts w:cstheme="minorHAnsi"/>
        </w:rPr>
        <w:t>(</w:t>
      </w:r>
      <w:r w:rsidR="006F586A" w:rsidRPr="0021538C">
        <w:rPr>
          <w:rFonts w:cstheme="minorHAnsi"/>
        </w:rPr>
        <w:t>CCS</w:t>
      </w:r>
      <w:r w:rsidR="0021538C">
        <w:rPr>
          <w:rFonts w:cstheme="minorHAnsi"/>
        </w:rPr>
        <w:t>)</w:t>
      </w:r>
      <w:r w:rsidR="00CD3659">
        <w:rPr>
          <w:rFonts w:cstheme="minorHAnsi"/>
        </w:rPr>
        <w:t xml:space="preserve"> </w:t>
      </w:r>
      <w:r w:rsidR="00CD3659" w:rsidRPr="0021538C">
        <w:rPr>
          <w:rFonts w:cstheme="minorHAnsi"/>
        </w:rPr>
        <w:t>scheme</w:t>
      </w:r>
      <w:r w:rsidR="00520C11">
        <w:rPr>
          <w:rFonts w:cstheme="minorHAnsi"/>
        </w:rPr>
        <w:t xml:space="preserve"> in the changeover to the national scheme. Th</w:t>
      </w:r>
      <w:r w:rsidR="00657D13">
        <w:rPr>
          <w:rFonts w:cstheme="minorHAnsi"/>
        </w:rPr>
        <w:t>e</w:t>
      </w:r>
      <w:r w:rsidR="00520C11">
        <w:rPr>
          <w:rFonts w:cstheme="minorHAnsi"/>
        </w:rPr>
        <w:t xml:space="preserve"> needs of this cohort must be remembered in the ongoing review and refinement of the national scheme</w:t>
      </w:r>
      <w:r w:rsidR="00657D13">
        <w:rPr>
          <w:rFonts w:cstheme="minorHAnsi"/>
        </w:rPr>
        <w:t xml:space="preserve"> as it rolls out in the latter part of 2019</w:t>
      </w:r>
      <w:r w:rsidR="00520C11">
        <w:rPr>
          <w:rFonts w:cstheme="minorHAnsi"/>
        </w:rPr>
        <w:t>.</w:t>
      </w:r>
    </w:p>
    <w:p w14:paraId="2768C211" w14:textId="4AE95026" w:rsidR="009626BB" w:rsidRPr="00FF1D22" w:rsidRDefault="002712C5" w:rsidP="00CD3659">
      <w:pPr>
        <w:spacing w:after="0" w:line="240" w:lineRule="auto"/>
        <w:rPr>
          <w:rFonts w:cstheme="minorHAnsi"/>
          <w:b/>
          <w:color w:val="652D90"/>
          <w:sz w:val="24"/>
          <w:szCs w:val="24"/>
        </w:rPr>
      </w:pPr>
      <w:r w:rsidRPr="00FF1D22">
        <w:rPr>
          <w:rFonts w:cstheme="minorHAnsi"/>
          <w:b/>
          <w:color w:val="652D90"/>
          <w:sz w:val="24"/>
          <w:szCs w:val="24"/>
        </w:rPr>
        <w:t xml:space="preserve">Fuel </w:t>
      </w:r>
      <w:r w:rsidR="00330041" w:rsidRPr="00FF1D22">
        <w:rPr>
          <w:rFonts w:cstheme="minorHAnsi"/>
          <w:b/>
          <w:color w:val="652D90"/>
          <w:sz w:val="24"/>
          <w:szCs w:val="24"/>
        </w:rPr>
        <w:t>Poverty,</w:t>
      </w:r>
      <w:r w:rsidRPr="00FF1D22">
        <w:rPr>
          <w:rFonts w:cstheme="minorHAnsi"/>
          <w:b/>
          <w:color w:val="652D90"/>
          <w:sz w:val="24"/>
          <w:szCs w:val="24"/>
        </w:rPr>
        <w:t xml:space="preserve"> transport</w:t>
      </w:r>
      <w:r w:rsidR="00330041" w:rsidRPr="00FF1D22">
        <w:rPr>
          <w:rFonts w:cstheme="minorHAnsi"/>
          <w:b/>
          <w:color w:val="652D90"/>
          <w:sz w:val="24"/>
          <w:szCs w:val="24"/>
        </w:rPr>
        <w:t xml:space="preserve"> costs and </w:t>
      </w:r>
      <w:r w:rsidRPr="00FF1D22">
        <w:rPr>
          <w:rFonts w:cstheme="minorHAnsi"/>
          <w:b/>
          <w:color w:val="652D90"/>
          <w:sz w:val="24"/>
          <w:szCs w:val="24"/>
        </w:rPr>
        <w:t xml:space="preserve">secondary </w:t>
      </w:r>
      <w:r w:rsidR="003601E9" w:rsidRPr="00FF1D22">
        <w:rPr>
          <w:rFonts w:cstheme="minorHAnsi"/>
          <w:b/>
          <w:color w:val="652D90"/>
          <w:sz w:val="24"/>
          <w:szCs w:val="24"/>
        </w:rPr>
        <w:t>benefits</w:t>
      </w:r>
    </w:p>
    <w:p w14:paraId="0E0F53FB" w14:textId="14220353" w:rsidR="00330041" w:rsidRDefault="00E37E6E" w:rsidP="00CD3659">
      <w:pPr>
        <w:spacing w:line="276" w:lineRule="auto"/>
        <w:rPr>
          <w:rFonts w:cstheme="minorHAnsi"/>
        </w:rPr>
      </w:pPr>
      <w:r w:rsidRPr="0006476A">
        <w:rPr>
          <w:rFonts w:cstheme="minorHAnsi"/>
        </w:rPr>
        <w:t xml:space="preserve">During 2018, there were almost </w:t>
      </w:r>
      <w:r w:rsidRPr="00B77AB6">
        <w:rPr>
          <w:rFonts w:cstheme="minorHAnsi"/>
          <w:b/>
        </w:rPr>
        <w:t>73,000</w:t>
      </w:r>
      <w:r w:rsidRPr="0006476A">
        <w:rPr>
          <w:rFonts w:cstheme="minorHAnsi"/>
        </w:rPr>
        <w:t xml:space="preserve"> queries</w:t>
      </w:r>
      <w:r w:rsidR="00C444B9">
        <w:rPr>
          <w:rFonts w:cstheme="minorHAnsi"/>
        </w:rPr>
        <w:t xml:space="preserve"> to </w:t>
      </w:r>
      <w:r w:rsidR="00984E2D">
        <w:rPr>
          <w:rFonts w:cstheme="minorHAnsi"/>
        </w:rPr>
        <w:t>CIS</w:t>
      </w:r>
      <w:r w:rsidR="00C444B9" w:rsidRPr="0006476A">
        <w:rPr>
          <w:rFonts w:cstheme="minorHAnsi"/>
        </w:rPr>
        <w:t>s</w:t>
      </w:r>
      <w:r w:rsidRPr="0006476A">
        <w:rPr>
          <w:rFonts w:cstheme="minorHAnsi"/>
        </w:rPr>
        <w:t xml:space="preserve"> in relation to </w:t>
      </w:r>
      <w:r w:rsidR="00984E2D">
        <w:rPr>
          <w:rFonts w:cstheme="minorHAnsi"/>
        </w:rPr>
        <w:t>‘Extra Social Welfare Benefits’</w:t>
      </w:r>
      <w:r w:rsidRPr="0006476A">
        <w:rPr>
          <w:rFonts w:cstheme="minorHAnsi"/>
        </w:rPr>
        <w:t xml:space="preserve">. </w:t>
      </w:r>
      <w:r w:rsidR="00232E67" w:rsidRPr="0006476A">
        <w:rPr>
          <w:rFonts w:cstheme="minorHAnsi"/>
        </w:rPr>
        <w:t>The</w:t>
      </w:r>
      <w:r w:rsidR="007C0498" w:rsidRPr="0006476A">
        <w:rPr>
          <w:rFonts w:cstheme="minorHAnsi"/>
        </w:rPr>
        <w:t>se extra</w:t>
      </w:r>
      <w:r w:rsidR="00330041">
        <w:rPr>
          <w:rFonts w:cstheme="minorHAnsi"/>
        </w:rPr>
        <w:t xml:space="preserve"> </w:t>
      </w:r>
      <w:r w:rsidR="00C444B9">
        <w:rPr>
          <w:rFonts w:cstheme="minorHAnsi"/>
        </w:rPr>
        <w:t xml:space="preserve">or </w:t>
      </w:r>
      <w:r w:rsidR="00C444B9" w:rsidRPr="00330041">
        <w:rPr>
          <w:rFonts w:cstheme="minorHAnsi"/>
          <w:i/>
        </w:rPr>
        <w:t xml:space="preserve">secondary </w:t>
      </w:r>
      <w:r w:rsidR="007C0498" w:rsidRPr="00330041">
        <w:rPr>
          <w:rFonts w:cstheme="minorHAnsi"/>
          <w:i/>
        </w:rPr>
        <w:t>bene</w:t>
      </w:r>
      <w:r w:rsidR="00232E67" w:rsidRPr="00330041">
        <w:rPr>
          <w:rFonts w:cstheme="minorHAnsi"/>
          <w:i/>
        </w:rPr>
        <w:t>fits</w:t>
      </w:r>
      <w:r w:rsidR="007C0498" w:rsidRPr="0006476A">
        <w:rPr>
          <w:rFonts w:cstheme="minorHAnsi"/>
        </w:rPr>
        <w:t xml:space="preserve">, </w:t>
      </w:r>
      <w:r w:rsidR="00C444B9">
        <w:rPr>
          <w:rFonts w:cstheme="minorHAnsi"/>
        </w:rPr>
        <w:t xml:space="preserve">- </w:t>
      </w:r>
      <w:r w:rsidR="00C444B9">
        <w:rPr>
          <w:rFonts w:cstheme="minorHAnsi"/>
          <w:b/>
        </w:rPr>
        <w:t>free t</w:t>
      </w:r>
      <w:r w:rsidR="00C444B9" w:rsidRPr="0006476A">
        <w:rPr>
          <w:rFonts w:cstheme="minorHAnsi"/>
          <w:b/>
        </w:rPr>
        <w:t>ravel,</w:t>
      </w:r>
      <w:r w:rsidR="00C444B9">
        <w:rPr>
          <w:rFonts w:cstheme="minorHAnsi"/>
          <w:b/>
        </w:rPr>
        <w:t xml:space="preserve"> household benefits p</w:t>
      </w:r>
      <w:r w:rsidR="00C444B9" w:rsidRPr="0006476A">
        <w:rPr>
          <w:rFonts w:cstheme="minorHAnsi"/>
          <w:b/>
        </w:rPr>
        <w:t xml:space="preserve">ackage </w:t>
      </w:r>
      <w:r w:rsidR="00C444B9" w:rsidRPr="0006476A">
        <w:rPr>
          <w:rFonts w:cstheme="minorHAnsi"/>
        </w:rPr>
        <w:t>and</w:t>
      </w:r>
      <w:r w:rsidR="00C444B9">
        <w:rPr>
          <w:rFonts w:cstheme="minorHAnsi"/>
          <w:b/>
        </w:rPr>
        <w:t xml:space="preserve"> fuel a</w:t>
      </w:r>
      <w:r w:rsidR="00C444B9" w:rsidRPr="0006476A">
        <w:rPr>
          <w:rFonts w:cstheme="minorHAnsi"/>
          <w:b/>
        </w:rPr>
        <w:t>llowance</w:t>
      </w:r>
      <w:r w:rsidR="00C444B9">
        <w:rPr>
          <w:rFonts w:cstheme="minorHAnsi"/>
          <w:b/>
        </w:rPr>
        <w:t xml:space="preserve"> - </w:t>
      </w:r>
      <w:r w:rsidR="00C444B9" w:rsidRPr="0006476A">
        <w:rPr>
          <w:rFonts w:cstheme="minorHAnsi"/>
        </w:rPr>
        <w:t xml:space="preserve"> </w:t>
      </w:r>
      <w:r w:rsidR="00232E67" w:rsidRPr="0006476A">
        <w:rPr>
          <w:rFonts w:cstheme="minorHAnsi"/>
        </w:rPr>
        <w:t xml:space="preserve">play </w:t>
      </w:r>
      <w:r w:rsidR="007C0498" w:rsidRPr="0006476A">
        <w:rPr>
          <w:rFonts w:cstheme="minorHAnsi"/>
        </w:rPr>
        <w:t xml:space="preserve">a significant role </w:t>
      </w:r>
      <w:r w:rsidR="00232E67" w:rsidRPr="0006476A">
        <w:rPr>
          <w:rFonts w:cstheme="minorHAnsi"/>
        </w:rPr>
        <w:t xml:space="preserve">in </w:t>
      </w:r>
      <w:r w:rsidR="00C444B9" w:rsidRPr="0006476A">
        <w:rPr>
          <w:rFonts w:cstheme="minorHAnsi"/>
        </w:rPr>
        <w:t>me</w:t>
      </w:r>
      <w:r w:rsidR="00C444B9">
        <w:rPr>
          <w:rFonts w:cstheme="minorHAnsi"/>
        </w:rPr>
        <w:t>eting</w:t>
      </w:r>
      <w:r w:rsidR="00C444B9" w:rsidRPr="0006476A">
        <w:rPr>
          <w:rFonts w:cstheme="minorHAnsi"/>
        </w:rPr>
        <w:t xml:space="preserve"> </w:t>
      </w:r>
      <w:r w:rsidR="004B28EF" w:rsidRPr="0006476A">
        <w:rPr>
          <w:rFonts w:cstheme="minorHAnsi"/>
        </w:rPr>
        <w:t xml:space="preserve">basic essential living costs – fuel, transport, utility bills - </w:t>
      </w:r>
      <w:r w:rsidR="007C0498" w:rsidRPr="0006476A">
        <w:rPr>
          <w:rFonts w:cstheme="minorHAnsi"/>
        </w:rPr>
        <w:t xml:space="preserve">in addition to </w:t>
      </w:r>
      <w:r w:rsidR="00330041">
        <w:rPr>
          <w:rFonts w:cstheme="minorHAnsi"/>
        </w:rPr>
        <w:t xml:space="preserve">core </w:t>
      </w:r>
      <w:r w:rsidR="007C0498" w:rsidRPr="0006476A">
        <w:rPr>
          <w:rFonts w:cstheme="minorHAnsi"/>
        </w:rPr>
        <w:t>welfare payment</w:t>
      </w:r>
      <w:r w:rsidR="00330041">
        <w:rPr>
          <w:rFonts w:cstheme="minorHAnsi"/>
        </w:rPr>
        <w:t>s</w:t>
      </w:r>
      <w:r w:rsidR="007C0498" w:rsidRPr="0006476A">
        <w:rPr>
          <w:rFonts w:cstheme="minorHAnsi"/>
        </w:rPr>
        <w:t xml:space="preserve">. </w:t>
      </w:r>
      <w:r w:rsidR="00C444B9">
        <w:rPr>
          <w:rFonts w:cstheme="minorHAnsi"/>
        </w:rPr>
        <w:t>I</w:t>
      </w:r>
      <w:r w:rsidR="00C66737" w:rsidRPr="0006476A">
        <w:rPr>
          <w:rFonts w:cstheme="minorHAnsi"/>
        </w:rPr>
        <w:t>ssues in relation</w:t>
      </w:r>
      <w:r w:rsidR="0038407B" w:rsidRPr="0006476A">
        <w:rPr>
          <w:rFonts w:cstheme="minorHAnsi"/>
        </w:rPr>
        <w:t xml:space="preserve"> to </w:t>
      </w:r>
      <w:r w:rsidR="0038407B" w:rsidRPr="00963DE1">
        <w:rPr>
          <w:rFonts w:cstheme="minorHAnsi"/>
          <w:i/>
        </w:rPr>
        <w:t xml:space="preserve">adequacy, complexity </w:t>
      </w:r>
      <w:r w:rsidR="00C66737" w:rsidRPr="00963DE1">
        <w:rPr>
          <w:rFonts w:cstheme="minorHAnsi"/>
          <w:i/>
        </w:rPr>
        <w:t>and awareness</w:t>
      </w:r>
      <w:r w:rsidR="00C66737" w:rsidRPr="0006476A">
        <w:rPr>
          <w:rFonts w:cstheme="minorHAnsi"/>
        </w:rPr>
        <w:t xml:space="preserve"> persist amongst </w:t>
      </w:r>
      <w:r w:rsidR="0038407B" w:rsidRPr="0006476A">
        <w:rPr>
          <w:rFonts w:cstheme="minorHAnsi"/>
        </w:rPr>
        <w:t>many clients</w:t>
      </w:r>
      <w:r w:rsidR="00C444B9">
        <w:rPr>
          <w:rFonts w:cstheme="minorHAnsi"/>
        </w:rPr>
        <w:t>.</w:t>
      </w:r>
      <w:r w:rsidR="0038407B" w:rsidRPr="0006476A">
        <w:rPr>
          <w:rFonts w:cstheme="minorHAnsi"/>
        </w:rPr>
        <w:t xml:space="preserve"> </w:t>
      </w:r>
    </w:p>
    <w:p w14:paraId="355BC388" w14:textId="747832F9" w:rsidR="00EF1B07" w:rsidRPr="0006476A" w:rsidRDefault="00EF1B07" w:rsidP="0038407B">
      <w:pPr>
        <w:rPr>
          <w:rFonts w:cstheme="minorHAnsi"/>
        </w:rPr>
      </w:pPr>
      <w:r w:rsidRPr="0006476A">
        <w:rPr>
          <w:rFonts w:cstheme="minorHAnsi"/>
        </w:rPr>
        <w:t xml:space="preserve">In relation to </w:t>
      </w:r>
      <w:r w:rsidRPr="00D371B9">
        <w:rPr>
          <w:rFonts w:cstheme="minorHAnsi"/>
          <w:b/>
        </w:rPr>
        <w:t>Fuel Allowance</w:t>
      </w:r>
      <w:r w:rsidRPr="0006476A">
        <w:rPr>
          <w:rFonts w:cstheme="minorHAnsi"/>
        </w:rPr>
        <w:t xml:space="preserve"> (FA), reports from information services during 2018 identified particular difficulties for </w:t>
      </w:r>
      <w:r w:rsidRPr="00D371B9">
        <w:rPr>
          <w:rFonts w:cstheme="minorHAnsi"/>
          <w:i/>
        </w:rPr>
        <w:t>Carer’s Allowance (CA) recipients</w:t>
      </w:r>
      <w:r w:rsidRPr="0006476A">
        <w:rPr>
          <w:rFonts w:cstheme="minorHAnsi"/>
        </w:rPr>
        <w:t xml:space="preserve"> who are not entitled to FA as it is not considered to be a qualifying payment. Related to this, CIS staff also reported on cases where long-term Jobseeker’s Allowance recipients are eligible for FA, but if their circumstances change and they transfer to Carer’s Allowance then they lose their entitlement to the payment. </w:t>
      </w:r>
    </w:p>
    <w:p w14:paraId="1C690AFB" w14:textId="27749AE0" w:rsidR="00503A68" w:rsidRDefault="00330041" w:rsidP="0038407B">
      <w:pPr>
        <w:rPr>
          <w:rFonts w:cstheme="minorHAnsi"/>
        </w:rPr>
      </w:pPr>
      <w:r w:rsidRPr="0006476A">
        <w:rPr>
          <w:rFonts w:cstheme="minorHAnsi"/>
          <w:b/>
        </w:rPr>
        <w:t>Fuel poverty</w:t>
      </w:r>
      <w:r w:rsidRPr="0006476A">
        <w:rPr>
          <w:rFonts w:cstheme="minorHAnsi"/>
        </w:rPr>
        <w:t xml:space="preserve"> is a significant issue for </w:t>
      </w:r>
      <w:r>
        <w:rPr>
          <w:rFonts w:cstheme="minorHAnsi"/>
        </w:rPr>
        <w:t xml:space="preserve">many </w:t>
      </w:r>
      <w:r w:rsidRPr="0006476A">
        <w:rPr>
          <w:rFonts w:cstheme="minorHAnsi"/>
        </w:rPr>
        <w:t>CIS and MABS</w:t>
      </w:r>
      <w:r>
        <w:rPr>
          <w:rStyle w:val="FootnoteReference"/>
          <w:rFonts w:cstheme="minorHAnsi"/>
        </w:rPr>
        <w:footnoteReference w:id="7"/>
      </w:r>
      <w:r>
        <w:rPr>
          <w:rFonts w:cstheme="minorHAnsi"/>
        </w:rPr>
        <w:t xml:space="preserve"> </w:t>
      </w:r>
      <w:r w:rsidRPr="0006476A">
        <w:rPr>
          <w:rFonts w:cstheme="minorHAnsi"/>
        </w:rPr>
        <w:t xml:space="preserve">clients. </w:t>
      </w:r>
      <w:r w:rsidR="006C3AF7" w:rsidRPr="0006476A">
        <w:rPr>
          <w:rFonts w:cstheme="minorHAnsi"/>
        </w:rPr>
        <w:t xml:space="preserve">Whilst CIB welcomes the changes made to the payment of FA in recent budgets, it remains that the key drivers of fuel poverty – high fuel costs, low incomes and energy inefficient homes – will continue to frustrate (and lessen the impact) of these benefits. </w:t>
      </w:r>
      <w:r w:rsidR="002712C5" w:rsidRPr="0006476A">
        <w:rPr>
          <w:rFonts w:cstheme="minorHAnsi"/>
        </w:rPr>
        <w:t xml:space="preserve">In this context, the experience of MABS and </w:t>
      </w:r>
      <w:r w:rsidR="00D371B9">
        <w:rPr>
          <w:rFonts w:cstheme="minorHAnsi"/>
        </w:rPr>
        <w:t xml:space="preserve">CISs </w:t>
      </w:r>
      <w:r w:rsidR="002712C5" w:rsidRPr="0006476A">
        <w:rPr>
          <w:rFonts w:cstheme="minorHAnsi"/>
        </w:rPr>
        <w:t xml:space="preserve">suggest the need for a more </w:t>
      </w:r>
      <w:r w:rsidR="002712C5" w:rsidRPr="00276718">
        <w:rPr>
          <w:rFonts w:cstheme="minorHAnsi"/>
          <w:b/>
          <w:i/>
        </w:rPr>
        <w:t xml:space="preserve">integrated, multi-dimensional approach to </w:t>
      </w:r>
      <w:r w:rsidR="006C3AF7" w:rsidRPr="00276718">
        <w:rPr>
          <w:rFonts w:cstheme="minorHAnsi"/>
          <w:b/>
          <w:i/>
        </w:rPr>
        <w:t>f</w:t>
      </w:r>
      <w:r w:rsidR="002712C5" w:rsidRPr="00276718">
        <w:rPr>
          <w:rFonts w:cstheme="minorHAnsi"/>
          <w:b/>
          <w:i/>
        </w:rPr>
        <w:t>uel poverty</w:t>
      </w:r>
      <w:r w:rsidR="002712C5" w:rsidRPr="0006476A">
        <w:rPr>
          <w:rFonts w:cstheme="minorHAnsi"/>
        </w:rPr>
        <w:t xml:space="preserve"> – that is, regulation and action on energy process</w:t>
      </w:r>
      <w:r w:rsidR="00D4494D" w:rsidRPr="0006476A">
        <w:rPr>
          <w:rFonts w:cstheme="minorHAnsi"/>
        </w:rPr>
        <w:t>es</w:t>
      </w:r>
      <w:r w:rsidR="002712C5" w:rsidRPr="0006476A">
        <w:rPr>
          <w:rFonts w:cstheme="minorHAnsi"/>
        </w:rPr>
        <w:t xml:space="preserve">, targeted financial support to certain households </w:t>
      </w:r>
      <w:r w:rsidR="00503A68" w:rsidRPr="0006476A">
        <w:rPr>
          <w:rFonts w:cstheme="minorHAnsi"/>
        </w:rPr>
        <w:t xml:space="preserve">(lone parents, older people, </w:t>
      </w:r>
      <w:proofErr w:type="gramStart"/>
      <w:r w:rsidR="00503A68" w:rsidRPr="0006476A">
        <w:rPr>
          <w:rFonts w:cstheme="minorHAnsi"/>
        </w:rPr>
        <w:t>unemployed</w:t>
      </w:r>
      <w:proofErr w:type="gramEnd"/>
      <w:r w:rsidR="00503A68" w:rsidRPr="0006476A">
        <w:rPr>
          <w:rFonts w:cstheme="minorHAnsi"/>
        </w:rPr>
        <w:t xml:space="preserve"> people) </w:t>
      </w:r>
      <w:r w:rsidR="002712C5" w:rsidRPr="0006476A">
        <w:rPr>
          <w:rFonts w:cstheme="minorHAnsi"/>
        </w:rPr>
        <w:t xml:space="preserve">and the expansion of energy efficient schemes. </w:t>
      </w:r>
    </w:p>
    <w:p w14:paraId="6F444C19" w14:textId="2A947491" w:rsidR="00A97A3E" w:rsidRPr="0006476A" w:rsidRDefault="00A97A3E" w:rsidP="0038407B">
      <w:pPr>
        <w:rPr>
          <w:rFonts w:cstheme="minorHAnsi"/>
        </w:rPr>
      </w:pPr>
      <w:r w:rsidRPr="00A97A3E">
        <w:rPr>
          <w:rFonts w:cstheme="minorHAnsi"/>
        </w:rPr>
        <w:t xml:space="preserve">A recent report on </w:t>
      </w:r>
      <w:r w:rsidR="00D371B9">
        <w:rPr>
          <w:rFonts w:cstheme="minorHAnsi"/>
          <w:b/>
        </w:rPr>
        <w:t>energy poverty amongst T</w:t>
      </w:r>
      <w:r w:rsidRPr="00A0186F">
        <w:rPr>
          <w:rFonts w:cstheme="minorHAnsi"/>
          <w:b/>
        </w:rPr>
        <w:t>ravellers</w:t>
      </w:r>
      <w:r w:rsidR="003E7AE4">
        <w:rPr>
          <w:rStyle w:val="FootnoteReference"/>
          <w:rFonts w:cstheme="minorHAnsi"/>
          <w:b/>
        </w:rPr>
        <w:footnoteReference w:id="8"/>
      </w:r>
      <w:r w:rsidRPr="00A97A3E">
        <w:rPr>
          <w:rFonts w:cstheme="minorHAnsi"/>
        </w:rPr>
        <w:t xml:space="preserve"> by Nati</w:t>
      </w:r>
      <w:r w:rsidR="00D371B9">
        <w:rPr>
          <w:rFonts w:cstheme="minorHAnsi"/>
        </w:rPr>
        <w:t>onal Traveller MABS found that T</w:t>
      </w:r>
      <w:r w:rsidRPr="00A97A3E">
        <w:rPr>
          <w:rFonts w:cstheme="minorHAnsi"/>
        </w:rPr>
        <w:t xml:space="preserve">ravellers living in mobile homes or trailers are nine times more likely to go without heat than the general population and, typically, spend over quarter of their income on energy – which is about six times higher than that spent by the general population. Many families are dependent on gas and generators for heating their mobile homes and caravans, which are often poor quality, with poor insulation and prone to damp. </w:t>
      </w:r>
    </w:p>
    <w:p w14:paraId="461F43F2" w14:textId="158AB66F" w:rsidR="0038407B" w:rsidRPr="0006476A" w:rsidRDefault="007A1E52" w:rsidP="00A97004">
      <w:pPr>
        <w:rPr>
          <w:rFonts w:cstheme="minorHAnsi"/>
        </w:rPr>
      </w:pPr>
      <w:r w:rsidRPr="0006476A">
        <w:rPr>
          <w:rFonts w:cstheme="minorHAnsi"/>
        </w:rPr>
        <w:t xml:space="preserve">Broader </w:t>
      </w:r>
      <w:r w:rsidR="006C3AF7" w:rsidRPr="0006476A">
        <w:rPr>
          <w:rFonts w:cstheme="minorHAnsi"/>
        </w:rPr>
        <w:t xml:space="preserve">issues identified by services in relation to </w:t>
      </w:r>
      <w:r w:rsidRPr="0006476A">
        <w:rPr>
          <w:rFonts w:cstheme="minorHAnsi"/>
        </w:rPr>
        <w:t xml:space="preserve">fuel poverty were focussed on the </w:t>
      </w:r>
      <w:r w:rsidR="00D24885" w:rsidRPr="0006476A">
        <w:rPr>
          <w:rFonts w:cstheme="minorHAnsi"/>
        </w:rPr>
        <w:t xml:space="preserve">adequacy, </w:t>
      </w:r>
      <w:r w:rsidR="002D5F28" w:rsidRPr="0006476A">
        <w:rPr>
          <w:rFonts w:cstheme="minorHAnsi"/>
        </w:rPr>
        <w:t>awareness</w:t>
      </w:r>
      <w:r w:rsidR="00D24885" w:rsidRPr="0006476A">
        <w:rPr>
          <w:rFonts w:cstheme="minorHAnsi"/>
        </w:rPr>
        <w:t xml:space="preserve"> and limited availability </w:t>
      </w:r>
      <w:r w:rsidR="002D5F28" w:rsidRPr="0006476A">
        <w:rPr>
          <w:rFonts w:cstheme="minorHAnsi"/>
        </w:rPr>
        <w:t xml:space="preserve">of </w:t>
      </w:r>
      <w:r w:rsidR="00D24885" w:rsidRPr="0006476A">
        <w:rPr>
          <w:rFonts w:cstheme="minorHAnsi"/>
        </w:rPr>
        <w:t xml:space="preserve">a number of </w:t>
      </w:r>
      <w:r w:rsidR="002D5F28" w:rsidRPr="0006476A">
        <w:rPr>
          <w:rFonts w:cstheme="minorHAnsi"/>
          <w:b/>
        </w:rPr>
        <w:t>grants and schemes</w:t>
      </w:r>
      <w:r w:rsidR="002D5F28" w:rsidRPr="0006476A">
        <w:rPr>
          <w:rFonts w:cstheme="minorHAnsi"/>
        </w:rPr>
        <w:t xml:space="preserve"> administered by the Sustainable Energy Authority of Ireland (SEAI)</w:t>
      </w:r>
      <w:r w:rsidR="00D24885" w:rsidRPr="0006476A">
        <w:rPr>
          <w:rFonts w:cstheme="minorHAnsi"/>
        </w:rPr>
        <w:t xml:space="preserve">. </w:t>
      </w:r>
      <w:r w:rsidR="002712C5" w:rsidRPr="0006476A">
        <w:rPr>
          <w:rFonts w:cstheme="minorHAnsi"/>
        </w:rPr>
        <w:t xml:space="preserve">The recent publication of the </w:t>
      </w:r>
      <w:r w:rsidR="00864C4D" w:rsidRPr="0006476A">
        <w:rPr>
          <w:rFonts w:cstheme="minorHAnsi"/>
        </w:rPr>
        <w:t xml:space="preserve">Irish </w:t>
      </w:r>
      <w:r w:rsidR="002712C5" w:rsidRPr="0006476A">
        <w:rPr>
          <w:rFonts w:cstheme="minorHAnsi"/>
        </w:rPr>
        <w:t>Government</w:t>
      </w:r>
      <w:r w:rsidR="00864C4D" w:rsidRPr="0006476A">
        <w:rPr>
          <w:rFonts w:cstheme="minorHAnsi"/>
        </w:rPr>
        <w:t>’</w:t>
      </w:r>
      <w:r w:rsidR="002712C5" w:rsidRPr="0006476A">
        <w:rPr>
          <w:rFonts w:cstheme="minorHAnsi"/>
        </w:rPr>
        <w:t xml:space="preserve">s </w:t>
      </w:r>
      <w:r w:rsidR="002712C5" w:rsidRPr="0006476A">
        <w:rPr>
          <w:rFonts w:cstheme="minorHAnsi"/>
          <w:b/>
        </w:rPr>
        <w:t>Climate Action P</w:t>
      </w:r>
      <w:r w:rsidR="00503A68" w:rsidRPr="0006476A">
        <w:rPr>
          <w:rFonts w:cstheme="minorHAnsi"/>
          <w:b/>
        </w:rPr>
        <w:t>lan</w:t>
      </w:r>
      <w:r w:rsidR="00503A68" w:rsidRPr="0006476A">
        <w:rPr>
          <w:rFonts w:cstheme="minorHAnsi"/>
        </w:rPr>
        <w:t xml:space="preserve"> </w:t>
      </w:r>
      <w:r w:rsidRPr="0006476A">
        <w:rPr>
          <w:rFonts w:cstheme="minorHAnsi"/>
        </w:rPr>
        <w:t xml:space="preserve">involves key actions around </w:t>
      </w:r>
      <w:r w:rsidR="00CF46AE" w:rsidRPr="0006476A">
        <w:rPr>
          <w:rFonts w:cstheme="minorHAnsi"/>
        </w:rPr>
        <w:t xml:space="preserve">the wide-scale </w:t>
      </w:r>
      <w:r w:rsidRPr="0006476A">
        <w:rPr>
          <w:rFonts w:cstheme="minorHAnsi"/>
        </w:rPr>
        <w:t>retrofitting</w:t>
      </w:r>
      <w:r w:rsidR="00CF46AE" w:rsidRPr="0006476A">
        <w:rPr>
          <w:rFonts w:cstheme="minorHAnsi"/>
        </w:rPr>
        <w:t xml:space="preserve"> of </w:t>
      </w:r>
      <w:r w:rsidRPr="0006476A">
        <w:rPr>
          <w:rFonts w:cstheme="minorHAnsi"/>
        </w:rPr>
        <w:t xml:space="preserve">homes </w:t>
      </w:r>
      <w:r w:rsidR="00F925E1" w:rsidRPr="0006476A">
        <w:rPr>
          <w:rFonts w:cstheme="minorHAnsi"/>
        </w:rPr>
        <w:t>and thus provides a</w:t>
      </w:r>
      <w:r w:rsidR="00CF46AE" w:rsidRPr="0006476A">
        <w:rPr>
          <w:rFonts w:cstheme="minorHAnsi"/>
        </w:rPr>
        <w:t xml:space="preserve"> timely </w:t>
      </w:r>
      <w:r w:rsidR="00F925E1" w:rsidRPr="0006476A">
        <w:rPr>
          <w:rFonts w:cstheme="minorHAnsi"/>
        </w:rPr>
        <w:t xml:space="preserve">opportunity to expand and improve on the current </w:t>
      </w:r>
      <w:r w:rsidR="00CF46AE" w:rsidRPr="0006476A">
        <w:rPr>
          <w:rFonts w:cstheme="minorHAnsi"/>
        </w:rPr>
        <w:t xml:space="preserve">schemes for energy efficient home upgrades. </w:t>
      </w:r>
      <w:r w:rsidR="00970F1A" w:rsidRPr="00970F1A">
        <w:rPr>
          <w:rFonts w:cstheme="minorHAnsi"/>
        </w:rPr>
        <w:t>It should be remembered that grant-based schemes require significant up-front payments and will be beyond the reach of the many low-income households who are most in need of energy-efficient retrofits.</w:t>
      </w:r>
    </w:p>
    <w:p w14:paraId="387E6B2A" w14:textId="7A5A4F1D" w:rsidR="00EF1B07" w:rsidRPr="0006476A" w:rsidRDefault="00657D13" w:rsidP="00A97004">
      <w:pPr>
        <w:rPr>
          <w:rFonts w:cstheme="minorHAnsi"/>
        </w:rPr>
      </w:pPr>
      <w:r>
        <w:rPr>
          <w:rFonts w:cstheme="minorHAnsi"/>
        </w:rPr>
        <w:t xml:space="preserve">In relation to </w:t>
      </w:r>
      <w:r w:rsidRPr="00072549">
        <w:rPr>
          <w:rFonts w:cstheme="minorHAnsi"/>
          <w:b/>
        </w:rPr>
        <w:t>travel costs</w:t>
      </w:r>
      <w:r>
        <w:rPr>
          <w:rFonts w:cstheme="minorHAnsi"/>
        </w:rPr>
        <w:t>, i</w:t>
      </w:r>
      <w:r w:rsidR="00EF1B07" w:rsidRPr="0006476A">
        <w:rPr>
          <w:rFonts w:cstheme="minorHAnsi"/>
        </w:rPr>
        <w:t xml:space="preserve">nformation services have also highlighted the role that </w:t>
      </w:r>
      <w:r w:rsidR="00EF1B07" w:rsidRPr="0006476A">
        <w:rPr>
          <w:rFonts w:cstheme="minorHAnsi"/>
          <w:b/>
        </w:rPr>
        <w:t>accessible public transport</w:t>
      </w:r>
      <w:r w:rsidR="00EF1B07" w:rsidRPr="0006476A">
        <w:rPr>
          <w:rFonts w:cstheme="minorHAnsi"/>
        </w:rPr>
        <w:t xml:space="preserve"> </w:t>
      </w:r>
      <w:r w:rsidR="008C3083" w:rsidRPr="0006476A">
        <w:rPr>
          <w:rFonts w:cstheme="minorHAnsi"/>
        </w:rPr>
        <w:t>plays</w:t>
      </w:r>
      <w:r w:rsidR="00EF1B07" w:rsidRPr="0006476A">
        <w:rPr>
          <w:rFonts w:cstheme="minorHAnsi"/>
        </w:rPr>
        <w:t xml:space="preserve"> in maintaining social connectedness amongst older people and people with disabilities</w:t>
      </w:r>
      <w:r w:rsidR="00DF026B">
        <w:rPr>
          <w:rFonts w:cstheme="minorHAnsi"/>
        </w:rPr>
        <w:t xml:space="preserve">. </w:t>
      </w:r>
      <w:r w:rsidR="00D4494D" w:rsidRPr="0006476A">
        <w:rPr>
          <w:rFonts w:cstheme="minorHAnsi"/>
        </w:rPr>
        <w:t xml:space="preserve">NAS </w:t>
      </w:r>
      <w:r w:rsidR="008C3083" w:rsidRPr="0006476A">
        <w:rPr>
          <w:rFonts w:cstheme="minorHAnsi"/>
        </w:rPr>
        <w:t>ha</w:t>
      </w:r>
      <w:r w:rsidR="00315912">
        <w:rPr>
          <w:rFonts w:cstheme="minorHAnsi"/>
        </w:rPr>
        <w:t>s</w:t>
      </w:r>
      <w:r w:rsidR="00DF026B">
        <w:rPr>
          <w:rFonts w:cstheme="minorHAnsi"/>
        </w:rPr>
        <w:t xml:space="preserve"> </w:t>
      </w:r>
      <w:r w:rsidR="008C3083" w:rsidRPr="0006476A">
        <w:rPr>
          <w:rFonts w:cstheme="minorHAnsi"/>
        </w:rPr>
        <w:t xml:space="preserve">reported that </w:t>
      </w:r>
      <w:r w:rsidR="008C3083" w:rsidRPr="00A0186F">
        <w:rPr>
          <w:rFonts w:cstheme="minorHAnsi"/>
          <w:b/>
          <w:i/>
        </w:rPr>
        <w:t>transport charges have been recently introduced for those attending HSE disability day services</w:t>
      </w:r>
      <w:r w:rsidR="008C3083" w:rsidRPr="0006476A">
        <w:rPr>
          <w:rFonts w:cstheme="minorHAnsi"/>
        </w:rPr>
        <w:t xml:space="preserve"> (whereas this transport cost had previously been funded by the HSE). </w:t>
      </w:r>
      <w:r w:rsidR="00072549">
        <w:rPr>
          <w:rFonts w:cstheme="minorHAnsi"/>
        </w:rPr>
        <w:t xml:space="preserve">This </w:t>
      </w:r>
      <w:r w:rsidR="008C3083" w:rsidRPr="0006476A">
        <w:rPr>
          <w:rFonts w:cstheme="minorHAnsi"/>
        </w:rPr>
        <w:t>has increased the cost of disability and also acts as a deterrent for those attending day services to participate and engage with services, friends, peers and the community.</w:t>
      </w:r>
    </w:p>
    <w:p w14:paraId="17228B28" w14:textId="2EB34902" w:rsidR="0006476A" w:rsidRPr="0006476A" w:rsidRDefault="008C3083" w:rsidP="00763540">
      <w:pPr>
        <w:spacing w:line="276" w:lineRule="auto"/>
        <w:rPr>
          <w:rFonts w:cstheme="minorHAnsi"/>
        </w:rPr>
      </w:pPr>
      <w:r w:rsidRPr="0006476A">
        <w:rPr>
          <w:rFonts w:cstheme="minorHAnsi"/>
        </w:rPr>
        <w:t xml:space="preserve">On a related matter, it should also be noted that there is </w:t>
      </w:r>
      <w:r w:rsidR="00934C40">
        <w:rPr>
          <w:rFonts w:cstheme="minorHAnsi"/>
        </w:rPr>
        <w:t xml:space="preserve">an </w:t>
      </w:r>
      <w:r w:rsidRPr="0006476A">
        <w:rPr>
          <w:rFonts w:cstheme="minorHAnsi"/>
        </w:rPr>
        <w:t xml:space="preserve">ongoing gap in provision in respect of the </w:t>
      </w:r>
      <w:r w:rsidRPr="00072549">
        <w:rPr>
          <w:rFonts w:cstheme="minorHAnsi"/>
          <w:i/>
        </w:rPr>
        <w:t>replacement scheme</w:t>
      </w:r>
      <w:r w:rsidRPr="0006476A">
        <w:rPr>
          <w:rFonts w:cstheme="minorHAnsi"/>
        </w:rPr>
        <w:t xml:space="preserve"> for the </w:t>
      </w:r>
      <w:r w:rsidRPr="0006476A">
        <w:rPr>
          <w:rFonts w:cstheme="minorHAnsi"/>
          <w:b/>
        </w:rPr>
        <w:t>Mobility Allowance</w:t>
      </w:r>
      <w:r w:rsidRPr="0006476A">
        <w:rPr>
          <w:rFonts w:cstheme="minorHAnsi"/>
        </w:rPr>
        <w:t xml:space="preserve"> and the </w:t>
      </w:r>
      <w:r w:rsidRPr="0006476A">
        <w:rPr>
          <w:rFonts w:cstheme="minorHAnsi"/>
          <w:b/>
        </w:rPr>
        <w:t>Motorised Transport Grant</w:t>
      </w:r>
      <w:r w:rsidRPr="0006476A">
        <w:rPr>
          <w:rFonts w:cstheme="minorHAnsi"/>
        </w:rPr>
        <w:t xml:space="preserve"> (both of which were withdrawn for new applicants in 2013). Some six years on, services continue to report on how the absence of these key schemes is having a limiting effect on the choices and independence for people with disabilities and their </w:t>
      </w:r>
      <w:proofErr w:type="spellStart"/>
      <w:r w:rsidRPr="0006476A">
        <w:rPr>
          <w:rFonts w:cstheme="minorHAnsi"/>
        </w:rPr>
        <w:t>carers</w:t>
      </w:r>
      <w:proofErr w:type="spellEnd"/>
      <w:r w:rsidRPr="0006476A">
        <w:rPr>
          <w:rFonts w:cstheme="minorHAnsi"/>
        </w:rPr>
        <w:t xml:space="preserve">. Currently, their only recourse to mobility or transport support is the Disabled Drivers and Passengers Scheme which provides tax reliefs for adapted vehicles and, by its very nature, is only available to those with a “severe and permanent” physical disability. </w:t>
      </w:r>
    </w:p>
    <w:p w14:paraId="60BF9808" w14:textId="77777777" w:rsidR="00967E2C" w:rsidRPr="0006476A" w:rsidRDefault="00967E2C" w:rsidP="00967E2C">
      <w:pPr>
        <w:keepNext/>
        <w:keepLines/>
        <w:spacing w:after="0" w:line="276" w:lineRule="auto"/>
        <w:outlineLvl w:val="1"/>
        <w:rPr>
          <w:rFonts w:cstheme="minorHAnsi"/>
        </w:rPr>
      </w:pPr>
    </w:p>
    <w:p w14:paraId="6584E054" w14:textId="5F5C6DAC" w:rsidR="0006476A" w:rsidRDefault="00AA4BE9" w:rsidP="00AA4BE9">
      <w:pPr>
        <w:spacing w:after="0" w:line="276" w:lineRule="auto"/>
        <w:ind w:firstLine="720"/>
        <w:rPr>
          <w:rFonts w:cstheme="minorHAnsi"/>
          <w:b/>
          <w:color w:val="652D90"/>
          <w:sz w:val="28"/>
          <w:szCs w:val="28"/>
        </w:rPr>
      </w:pPr>
      <w:r>
        <w:rPr>
          <w:rFonts w:cstheme="minorHAnsi"/>
          <w:b/>
          <w:color w:val="652D90"/>
          <w:sz w:val="28"/>
          <w:szCs w:val="28"/>
        </w:rPr>
        <w:t xml:space="preserve">Section 3: </w:t>
      </w:r>
      <w:r w:rsidR="0006476A" w:rsidRPr="00AA4BE9">
        <w:rPr>
          <w:rFonts w:cstheme="minorHAnsi"/>
          <w:b/>
          <w:color w:val="652D90"/>
          <w:sz w:val="28"/>
          <w:szCs w:val="28"/>
        </w:rPr>
        <w:t>Problem debt</w:t>
      </w:r>
      <w:r w:rsidR="00254368" w:rsidRPr="00AA4BE9">
        <w:rPr>
          <w:rFonts w:cstheme="minorHAnsi"/>
          <w:b/>
          <w:color w:val="652D90"/>
          <w:sz w:val="28"/>
          <w:szCs w:val="28"/>
        </w:rPr>
        <w:t xml:space="preserve"> and </w:t>
      </w:r>
      <w:r w:rsidR="00D64A03" w:rsidRPr="00AA4BE9">
        <w:rPr>
          <w:rFonts w:cstheme="minorHAnsi"/>
          <w:b/>
          <w:color w:val="652D90"/>
          <w:sz w:val="28"/>
          <w:szCs w:val="28"/>
        </w:rPr>
        <w:t>financial inclusion</w:t>
      </w:r>
    </w:p>
    <w:p w14:paraId="77E845C2" w14:textId="77777777" w:rsidR="00CD3659" w:rsidRDefault="00CD3659" w:rsidP="00AA4BE9">
      <w:pPr>
        <w:spacing w:after="0" w:line="276" w:lineRule="auto"/>
        <w:ind w:firstLine="720"/>
        <w:rPr>
          <w:rFonts w:cstheme="minorHAnsi"/>
          <w:b/>
          <w:color w:val="652D90"/>
          <w:sz w:val="28"/>
          <w:szCs w:val="28"/>
        </w:rPr>
      </w:pPr>
    </w:p>
    <w:p w14:paraId="43C0703D" w14:textId="4098AC40" w:rsidR="0006476A" w:rsidRPr="0006476A" w:rsidRDefault="0006476A" w:rsidP="00AD0F31">
      <w:pPr>
        <w:spacing w:line="276" w:lineRule="auto"/>
        <w:rPr>
          <w:rFonts w:cstheme="minorHAnsi"/>
        </w:rPr>
      </w:pPr>
      <w:r w:rsidRPr="0006476A">
        <w:rPr>
          <w:rFonts w:cstheme="minorHAnsi"/>
        </w:rPr>
        <w:t xml:space="preserve">In 2018, there were </w:t>
      </w:r>
      <w:r w:rsidRPr="00B77AB6">
        <w:rPr>
          <w:rFonts w:cstheme="minorHAnsi"/>
          <w:b/>
        </w:rPr>
        <w:t>17,465</w:t>
      </w:r>
      <w:r w:rsidRPr="0006476A">
        <w:rPr>
          <w:rFonts w:cstheme="minorHAnsi"/>
        </w:rPr>
        <w:t xml:space="preserve"> new clients</w:t>
      </w:r>
      <w:r w:rsidR="00AA4BE9">
        <w:rPr>
          <w:rStyle w:val="FootnoteReference"/>
          <w:rFonts w:cstheme="minorHAnsi"/>
        </w:rPr>
        <w:footnoteReference w:id="9"/>
      </w:r>
      <w:r w:rsidRPr="0006476A">
        <w:rPr>
          <w:rFonts w:cstheme="minorHAnsi"/>
        </w:rPr>
        <w:t xml:space="preserve"> in MABS and the MABS</w:t>
      </w:r>
      <w:r w:rsidR="00934C40">
        <w:rPr>
          <w:rFonts w:cstheme="minorHAnsi"/>
        </w:rPr>
        <w:t xml:space="preserve"> National Helpline dealt with </w:t>
      </w:r>
      <w:r w:rsidR="00934C40" w:rsidRPr="00B77AB6">
        <w:rPr>
          <w:rFonts w:cstheme="minorHAnsi"/>
          <w:b/>
        </w:rPr>
        <w:t>26,292</w:t>
      </w:r>
      <w:r w:rsidRPr="0006476A">
        <w:rPr>
          <w:rFonts w:cstheme="minorHAnsi"/>
        </w:rPr>
        <w:t xml:space="preserve"> ca</w:t>
      </w:r>
      <w:r w:rsidR="00AA4BE9">
        <w:rPr>
          <w:rFonts w:cstheme="minorHAnsi"/>
        </w:rPr>
        <w:t>lls.  There were a further 10,223</w:t>
      </w:r>
      <w:r w:rsidRPr="0006476A">
        <w:rPr>
          <w:rFonts w:cstheme="minorHAnsi"/>
        </w:rPr>
        <w:t xml:space="preserve"> new clients in the </w:t>
      </w:r>
      <w:r w:rsidR="00AA4BE9">
        <w:rPr>
          <w:rFonts w:cstheme="minorHAnsi"/>
        </w:rPr>
        <w:t xml:space="preserve">second </w:t>
      </w:r>
      <w:r w:rsidRPr="0006476A">
        <w:rPr>
          <w:rFonts w:cstheme="minorHAnsi"/>
        </w:rPr>
        <w:t xml:space="preserve">quarter of 2019 and </w:t>
      </w:r>
      <w:r w:rsidR="00AA4BE9">
        <w:rPr>
          <w:rFonts w:cstheme="minorHAnsi"/>
        </w:rPr>
        <w:t xml:space="preserve">13,537 </w:t>
      </w:r>
      <w:r w:rsidRPr="0006476A">
        <w:rPr>
          <w:rFonts w:cstheme="minorHAnsi"/>
        </w:rPr>
        <w:t xml:space="preserve">calls handled by the MABS National Helpline during the same period.  The Dedicated Mortgage Arrears Service provided </w:t>
      </w:r>
      <w:r w:rsidR="0068376C">
        <w:rPr>
          <w:rFonts w:cstheme="minorHAnsi"/>
        </w:rPr>
        <w:t>by MABS has supported over 6,100</w:t>
      </w:r>
      <w:r w:rsidRPr="0006476A">
        <w:rPr>
          <w:rFonts w:cstheme="minorHAnsi"/>
        </w:rPr>
        <w:t xml:space="preserve"> clients since the commencement of its service and over 1,400 Debt Relief Notices have been processed since 2013 with the support of MABS.</w:t>
      </w:r>
    </w:p>
    <w:p w14:paraId="465C6F9F" w14:textId="77777777" w:rsidR="00D647BD" w:rsidRDefault="0006476A" w:rsidP="00D647BD">
      <w:pPr>
        <w:spacing w:line="276" w:lineRule="auto"/>
        <w:rPr>
          <w:rFonts w:cstheme="minorHAnsi"/>
        </w:rPr>
      </w:pPr>
      <w:r w:rsidRPr="0006476A">
        <w:rPr>
          <w:rFonts w:cstheme="minorHAnsi"/>
        </w:rPr>
        <w:t>Irish so</w:t>
      </w:r>
      <w:r>
        <w:rPr>
          <w:rFonts w:cstheme="minorHAnsi"/>
        </w:rPr>
        <w:t xml:space="preserve">ciety is changing rapidly and </w:t>
      </w:r>
      <w:r w:rsidR="00272B20">
        <w:rPr>
          <w:rFonts w:cstheme="minorHAnsi"/>
        </w:rPr>
        <w:t xml:space="preserve">we </w:t>
      </w:r>
      <w:r w:rsidRPr="0006476A">
        <w:rPr>
          <w:rFonts w:cstheme="minorHAnsi"/>
        </w:rPr>
        <w:t xml:space="preserve">have witnessed a positive change in how debt and debtors are perceived.  The deep stigma once associated with problem debt has been eroded as a consequence of the financial crisis.  In this pre-budget submission, </w:t>
      </w:r>
      <w:r w:rsidR="00254368">
        <w:rPr>
          <w:rFonts w:cstheme="minorHAnsi"/>
        </w:rPr>
        <w:t xml:space="preserve">the </w:t>
      </w:r>
      <w:r w:rsidRPr="0006476A">
        <w:rPr>
          <w:rFonts w:cstheme="minorHAnsi"/>
        </w:rPr>
        <w:t>focus is on measures</w:t>
      </w:r>
      <w:r w:rsidR="00272B20">
        <w:rPr>
          <w:rFonts w:cstheme="minorHAnsi"/>
        </w:rPr>
        <w:t xml:space="preserve"> </w:t>
      </w:r>
      <w:r w:rsidRPr="0006476A">
        <w:rPr>
          <w:rFonts w:cstheme="minorHAnsi"/>
        </w:rPr>
        <w:t>through which households can gain greater control ov</w:t>
      </w:r>
      <w:r w:rsidR="00D647BD">
        <w:rPr>
          <w:rFonts w:cstheme="minorHAnsi"/>
        </w:rPr>
        <w:t xml:space="preserve">er their financial situation.  </w:t>
      </w:r>
    </w:p>
    <w:p w14:paraId="6E11D0B8" w14:textId="77777777" w:rsidR="00D647BD" w:rsidRDefault="0006476A" w:rsidP="00CD3659">
      <w:pPr>
        <w:spacing w:after="0" w:line="240" w:lineRule="auto"/>
        <w:rPr>
          <w:rFonts w:cstheme="minorHAnsi"/>
        </w:rPr>
      </w:pPr>
      <w:r w:rsidRPr="00AA4BE9">
        <w:rPr>
          <w:rFonts w:cstheme="minorHAnsi"/>
          <w:b/>
          <w:color w:val="7030A0"/>
          <w:sz w:val="24"/>
          <w:szCs w:val="24"/>
        </w:rPr>
        <w:t>Context</w:t>
      </w:r>
    </w:p>
    <w:p w14:paraId="3844A51D" w14:textId="2ACF11BC" w:rsidR="0006476A" w:rsidRPr="0006476A" w:rsidRDefault="00254368" w:rsidP="00CD3659">
      <w:pPr>
        <w:spacing w:after="0" w:line="276" w:lineRule="auto"/>
        <w:rPr>
          <w:rFonts w:cstheme="minorHAnsi"/>
        </w:rPr>
      </w:pPr>
      <w:r>
        <w:rPr>
          <w:rFonts w:cstheme="minorHAnsi"/>
        </w:rPr>
        <w:t>Notwithstanding the e</w:t>
      </w:r>
      <w:r w:rsidR="0006476A" w:rsidRPr="0006476A">
        <w:rPr>
          <w:rFonts w:cstheme="minorHAnsi"/>
        </w:rPr>
        <w:t>conomic recovery</w:t>
      </w:r>
      <w:r w:rsidR="00B624E8">
        <w:rPr>
          <w:rFonts w:cstheme="minorHAnsi"/>
        </w:rPr>
        <w:t>,</w:t>
      </w:r>
      <w:r w:rsidR="0006476A" w:rsidRPr="0006476A">
        <w:rPr>
          <w:rFonts w:cstheme="minorHAnsi"/>
        </w:rPr>
        <w:t xml:space="preserve"> </w:t>
      </w:r>
      <w:r>
        <w:rPr>
          <w:rFonts w:cstheme="minorHAnsi"/>
        </w:rPr>
        <w:t xml:space="preserve">MABS </w:t>
      </w:r>
      <w:r w:rsidR="0006476A" w:rsidRPr="0006476A">
        <w:rPr>
          <w:rFonts w:cstheme="minorHAnsi"/>
        </w:rPr>
        <w:t xml:space="preserve">clients’ income and employment status is often characterised by </w:t>
      </w:r>
      <w:r w:rsidR="0068376C">
        <w:rPr>
          <w:rFonts w:cstheme="minorHAnsi"/>
        </w:rPr>
        <w:t>precariousness</w:t>
      </w:r>
      <w:r w:rsidR="0006476A" w:rsidRPr="0006476A">
        <w:rPr>
          <w:rFonts w:cstheme="minorHAnsi"/>
        </w:rPr>
        <w:t>.  Many are newly returned to the workplace, on temporary contracts and may be on a lower wage now than they were when they first borrowed.  For MABS clients and others the minimum wage remains, in many cases, too low to ensure that a basic standard of living is provided for and to enable social/economic progression.   Taking into account market rents, an individual would have to work 59 hours a week at minimum wage in order to ensure the basics are provided for.</w:t>
      </w:r>
      <w:r w:rsidR="0006476A" w:rsidRPr="0006476A">
        <w:rPr>
          <w:rStyle w:val="FootnoteReference"/>
          <w:rFonts w:cstheme="minorHAnsi"/>
        </w:rPr>
        <w:footnoteReference w:id="10"/>
      </w:r>
      <w:r w:rsidR="0006476A" w:rsidRPr="0006476A">
        <w:rPr>
          <w:rFonts w:cstheme="minorHAnsi"/>
        </w:rPr>
        <w:t xml:space="preserve">   </w:t>
      </w:r>
    </w:p>
    <w:p w14:paraId="72E79DC7" w14:textId="5228EA20" w:rsidR="0006476A" w:rsidRPr="00AA4BE9" w:rsidRDefault="008421D1" w:rsidP="00CD3659">
      <w:pPr>
        <w:pStyle w:val="Heading1"/>
        <w:rPr>
          <w:rFonts w:asciiTheme="minorHAnsi" w:hAnsiTheme="minorHAnsi" w:cstheme="minorHAnsi"/>
          <w:color w:val="7030A0"/>
          <w:sz w:val="24"/>
          <w:szCs w:val="24"/>
        </w:rPr>
      </w:pPr>
      <w:r w:rsidRPr="00AA4BE9">
        <w:rPr>
          <w:rFonts w:asciiTheme="minorHAnsi" w:hAnsiTheme="minorHAnsi" w:cstheme="minorHAnsi"/>
          <w:b/>
          <w:color w:val="7030A0"/>
          <w:sz w:val="24"/>
          <w:szCs w:val="24"/>
        </w:rPr>
        <w:t>I</w:t>
      </w:r>
      <w:r w:rsidR="0006476A" w:rsidRPr="00AA4BE9">
        <w:rPr>
          <w:rFonts w:asciiTheme="minorHAnsi" w:hAnsiTheme="minorHAnsi" w:cstheme="minorHAnsi"/>
          <w:b/>
          <w:color w:val="7030A0"/>
          <w:sz w:val="24"/>
          <w:szCs w:val="24"/>
        </w:rPr>
        <w:t>nsolvency, mortgage arrears resolution</w:t>
      </w:r>
      <w:r w:rsidR="0068376C">
        <w:rPr>
          <w:rFonts w:asciiTheme="minorHAnsi" w:hAnsiTheme="minorHAnsi" w:cstheme="minorHAnsi"/>
          <w:b/>
          <w:color w:val="7030A0"/>
          <w:sz w:val="24"/>
          <w:szCs w:val="24"/>
        </w:rPr>
        <w:t xml:space="preserve"> and access to credit</w:t>
      </w:r>
      <w:r w:rsidR="0006476A" w:rsidRPr="00AA4BE9">
        <w:rPr>
          <w:rFonts w:asciiTheme="minorHAnsi" w:hAnsiTheme="minorHAnsi" w:cstheme="minorHAnsi"/>
          <w:b/>
          <w:color w:val="7030A0"/>
          <w:sz w:val="24"/>
          <w:szCs w:val="24"/>
        </w:rPr>
        <w:t xml:space="preserve"> </w:t>
      </w:r>
    </w:p>
    <w:p w14:paraId="3A9CE0AA" w14:textId="1B45B990" w:rsidR="0006476A" w:rsidRPr="0006476A" w:rsidRDefault="00330041" w:rsidP="00CD3659">
      <w:pPr>
        <w:spacing w:line="276" w:lineRule="auto"/>
        <w:rPr>
          <w:rFonts w:cstheme="minorHAnsi"/>
        </w:rPr>
      </w:pPr>
      <w:r>
        <w:rPr>
          <w:rFonts w:cstheme="minorHAnsi"/>
        </w:rPr>
        <w:t>P</w:t>
      </w:r>
      <w:r w:rsidR="00ED2704">
        <w:rPr>
          <w:rFonts w:cstheme="minorHAnsi"/>
        </w:rPr>
        <w:t xml:space="preserve">revious </w:t>
      </w:r>
      <w:r>
        <w:rPr>
          <w:rFonts w:cstheme="minorHAnsi"/>
        </w:rPr>
        <w:t xml:space="preserve">CIB </w:t>
      </w:r>
      <w:r w:rsidR="00ED2704">
        <w:rPr>
          <w:rFonts w:cstheme="minorHAnsi"/>
        </w:rPr>
        <w:t>p</w:t>
      </w:r>
      <w:r w:rsidR="00734829">
        <w:rPr>
          <w:rFonts w:cstheme="minorHAnsi"/>
        </w:rPr>
        <w:t>re-</w:t>
      </w:r>
      <w:r w:rsidR="00254368">
        <w:rPr>
          <w:rFonts w:cstheme="minorHAnsi"/>
        </w:rPr>
        <w:t xml:space="preserve">budget submissions </w:t>
      </w:r>
      <w:r w:rsidR="0006476A" w:rsidRPr="0006476A">
        <w:rPr>
          <w:rFonts w:cstheme="minorHAnsi"/>
        </w:rPr>
        <w:t xml:space="preserve">have advocated for improved access to credit for clients/low income borrowers and for </w:t>
      </w:r>
      <w:r w:rsidR="00AD0F31">
        <w:rPr>
          <w:rFonts w:cstheme="minorHAnsi"/>
        </w:rPr>
        <w:t xml:space="preserve">sustainable and </w:t>
      </w:r>
      <w:r w:rsidR="0006476A" w:rsidRPr="0006476A">
        <w:rPr>
          <w:rFonts w:cstheme="minorHAnsi"/>
        </w:rPr>
        <w:t>realistic solutions for borrowers in home mortgage arrears</w:t>
      </w:r>
      <w:r w:rsidR="00AD0F31">
        <w:rPr>
          <w:rFonts w:cstheme="minorHAnsi"/>
        </w:rPr>
        <w:t xml:space="preserve"> and long terms debt.</w:t>
      </w:r>
    </w:p>
    <w:p w14:paraId="1A3BEFD2" w14:textId="7E52E366" w:rsidR="00D64A03" w:rsidRDefault="00D64A03" w:rsidP="00D64A03">
      <w:pPr>
        <w:spacing w:line="276" w:lineRule="auto"/>
      </w:pPr>
      <w:r>
        <w:t xml:space="preserve">On all these fronts welcome progress has been made, but legislation has not yet fully realised its expectation (Personal Insolvency).  Policy implementation in relation to the resolution of mortgage arrears for households on a low income remains problematic and there remains the challenge of achieving the big picture change with regard to affordable credit. </w:t>
      </w:r>
    </w:p>
    <w:p w14:paraId="776DA6D7" w14:textId="61543DF8" w:rsidR="0006476A" w:rsidRPr="00AD0F31" w:rsidRDefault="00AD0F31" w:rsidP="00AD0F31">
      <w:pPr>
        <w:spacing w:after="200" w:line="276" w:lineRule="auto"/>
        <w:rPr>
          <w:rFonts w:cstheme="minorHAnsi"/>
        </w:rPr>
      </w:pPr>
      <w:r>
        <w:rPr>
          <w:rFonts w:cstheme="minorHAnsi"/>
        </w:rPr>
        <w:t xml:space="preserve">There is a </w:t>
      </w:r>
      <w:r w:rsidR="0006476A" w:rsidRPr="00AD0F31">
        <w:rPr>
          <w:rFonts w:cstheme="minorHAnsi"/>
        </w:rPr>
        <w:t xml:space="preserve">need for a review of </w:t>
      </w:r>
      <w:r w:rsidR="0006476A" w:rsidRPr="001711FF">
        <w:rPr>
          <w:rFonts w:cstheme="minorHAnsi"/>
          <w:b/>
        </w:rPr>
        <w:t>personal insolvency law</w:t>
      </w:r>
      <w:r w:rsidR="0006476A" w:rsidRPr="00AD0F31">
        <w:rPr>
          <w:rFonts w:cstheme="minorHAnsi"/>
        </w:rPr>
        <w:t xml:space="preserve"> to achieve a</w:t>
      </w:r>
      <w:r w:rsidR="00CD3659">
        <w:rPr>
          <w:rFonts w:cstheme="minorHAnsi"/>
        </w:rPr>
        <w:t xml:space="preserve"> better balance between debtor and </w:t>
      </w:r>
      <w:r w:rsidR="0006476A" w:rsidRPr="00AD0F31">
        <w:rPr>
          <w:rFonts w:cstheme="minorHAnsi"/>
        </w:rPr>
        <w:t>creditor as anticipated in the preamble to the legislation</w:t>
      </w:r>
      <w:r w:rsidR="0006476A" w:rsidRPr="00AD0F31">
        <w:rPr>
          <w:rStyle w:val="FootnoteReference"/>
          <w:rFonts w:cstheme="minorHAnsi"/>
        </w:rPr>
        <w:footnoteReference w:id="11"/>
      </w:r>
      <w:r w:rsidR="00FF01C7">
        <w:rPr>
          <w:rFonts w:cstheme="minorHAnsi"/>
        </w:rPr>
        <w:t xml:space="preserve"> </w:t>
      </w:r>
      <w:r w:rsidR="0006476A" w:rsidRPr="00AD0F31">
        <w:rPr>
          <w:rFonts w:cstheme="minorHAnsi"/>
        </w:rPr>
        <w:t xml:space="preserve">and ultimately to enable people with legacy problem debt to move on.  At this point, the numbers needed to carry a successful PIA are better understood by the credit sector, the ISI, and amongst more experienced PIPs.  We should now be moving beyond the point where cases are routinely challenged by creditors and appealed through S115A.  </w:t>
      </w:r>
    </w:p>
    <w:p w14:paraId="08DAEBA5" w14:textId="7E0DE9A1" w:rsidR="00AA4BE9" w:rsidRDefault="008D279F" w:rsidP="00AA4BE9">
      <w:pPr>
        <w:pStyle w:val="NoSpacing"/>
        <w:spacing w:line="276" w:lineRule="auto"/>
      </w:pPr>
      <w:r w:rsidRPr="00FF01C7">
        <w:rPr>
          <w:rFonts w:cstheme="minorHAnsi"/>
        </w:rPr>
        <w:t>T</w:t>
      </w:r>
      <w:r w:rsidR="0006476A" w:rsidRPr="00FF01C7">
        <w:rPr>
          <w:rFonts w:cstheme="minorHAnsi"/>
        </w:rPr>
        <w:t xml:space="preserve">here is a role for MABS in providing a </w:t>
      </w:r>
      <w:r w:rsidR="0006476A" w:rsidRPr="001711FF">
        <w:rPr>
          <w:rFonts w:cstheme="minorHAnsi"/>
          <w:b/>
        </w:rPr>
        <w:t xml:space="preserve">public/non- commercial </w:t>
      </w:r>
      <w:r w:rsidR="00FF01C7" w:rsidRPr="001711FF">
        <w:rPr>
          <w:b/>
        </w:rPr>
        <w:t>Personal Insolvency Practitioner (</w:t>
      </w:r>
      <w:r w:rsidR="0006476A" w:rsidRPr="001711FF">
        <w:rPr>
          <w:rFonts w:cstheme="minorHAnsi"/>
          <w:b/>
        </w:rPr>
        <w:t>PIP</w:t>
      </w:r>
      <w:r w:rsidR="00FF01C7" w:rsidRPr="001711FF">
        <w:rPr>
          <w:rFonts w:cstheme="minorHAnsi"/>
          <w:b/>
        </w:rPr>
        <w:t>)</w:t>
      </w:r>
      <w:r w:rsidR="0006476A" w:rsidRPr="001711FF">
        <w:rPr>
          <w:rFonts w:cstheme="minorHAnsi"/>
          <w:b/>
        </w:rPr>
        <w:t xml:space="preserve"> service</w:t>
      </w:r>
      <w:r w:rsidR="0006476A" w:rsidRPr="00FF01C7">
        <w:rPr>
          <w:rFonts w:cstheme="minorHAnsi"/>
        </w:rPr>
        <w:t xml:space="preserve"> to facilitate those on lower incomes to avail of personal insolvency solutions and for the wider MABS</w:t>
      </w:r>
      <w:r w:rsidRPr="00FF01C7">
        <w:rPr>
          <w:rFonts w:cstheme="minorHAnsi"/>
        </w:rPr>
        <w:t xml:space="preserve"> network</w:t>
      </w:r>
      <w:r w:rsidR="0006476A" w:rsidRPr="00FF01C7">
        <w:rPr>
          <w:rFonts w:cstheme="minorHAnsi"/>
        </w:rPr>
        <w:t xml:space="preserve"> to support them through any related supervision period</w:t>
      </w:r>
      <w:r w:rsidR="0006476A" w:rsidRPr="00FF01C7">
        <w:rPr>
          <w:rStyle w:val="FootnoteReference"/>
          <w:rFonts w:cstheme="minorHAnsi"/>
        </w:rPr>
        <w:footnoteReference w:id="12"/>
      </w:r>
      <w:r w:rsidR="0006476A" w:rsidRPr="00FF01C7">
        <w:rPr>
          <w:rFonts w:cstheme="minorHAnsi"/>
        </w:rPr>
        <w:t xml:space="preserve">.  </w:t>
      </w:r>
      <w:r w:rsidR="00FF01C7" w:rsidRPr="00FF01C7">
        <w:t>In the absence of a</w:t>
      </w:r>
      <w:r w:rsidR="00FF01C7">
        <w:t xml:space="preserve"> PIP </w:t>
      </w:r>
      <w:r w:rsidR="00FF01C7" w:rsidRPr="00FF01C7">
        <w:t>operating from within, MABS response to clients is limited.  The Debt Relief Notice (DRN) is the only legislatively based long term solution that MABS can offer clients. Ideally, in order to provide a full suite of insolvency options to those clients with insufficient income to pay the fees required by a private operator in the personal debt industry, MABS should be enabled to provide the services of</w:t>
      </w:r>
      <w:r w:rsidR="00FF01C7">
        <w:t xml:space="preserve"> a public PIP</w:t>
      </w:r>
      <w:r w:rsidR="00FF01C7" w:rsidRPr="00FF01C7">
        <w:t>, available free to debtors on a means tested basis, to afford these debtors a reasonable and viable opportunity to return to solvency.</w:t>
      </w:r>
      <w:r w:rsidR="00B77AB6">
        <w:t xml:space="preserve"> CIB has already submitted </w:t>
      </w:r>
      <w:r w:rsidR="00875B39">
        <w:t>a proposal</w:t>
      </w:r>
      <w:r w:rsidR="00B77AB6">
        <w:t xml:space="preserve"> to Government in this regard.</w:t>
      </w:r>
    </w:p>
    <w:p w14:paraId="12ED5A33" w14:textId="77777777" w:rsidR="00AA4BE9" w:rsidRPr="00AA4BE9" w:rsidRDefault="00AA4BE9" w:rsidP="00AA4BE9">
      <w:pPr>
        <w:pStyle w:val="NoSpacing"/>
        <w:spacing w:line="276" w:lineRule="auto"/>
      </w:pPr>
    </w:p>
    <w:p w14:paraId="410E7261" w14:textId="670076C7" w:rsidR="0006476A" w:rsidRDefault="008D279F" w:rsidP="008D279F">
      <w:pPr>
        <w:spacing w:after="200" w:line="276" w:lineRule="auto"/>
        <w:rPr>
          <w:rFonts w:cstheme="minorHAnsi"/>
        </w:rPr>
      </w:pPr>
      <w:proofErr w:type="spellStart"/>
      <w:r w:rsidRPr="008421D1">
        <w:rPr>
          <w:rFonts w:cstheme="minorHAnsi"/>
          <w:b/>
        </w:rPr>
        <w:t>Mortage</w:t>
      </w:r>
      <w:proofErr w:type="spellEnd"/>
      <w:r w:rsidRPr="008421D1">
        <w:rPr>
          <w:rFonts w:cstheme="minorHAnsi"/>
          <w:b/>
        </w:rPr>
        <w:t xml:space="preserve"> to Rent</w:t>
      </w:r>
      <w:r>
        <w:rPr>
          <w:rFonts w:cstheme="minorHAnsi"/>
        </w:rPr>
        <w:t xml:space="preserve"> (</w:t>
      </w:r>
      <w:r w:rsidR="0006476A" w:rsidRPr="008D279F">
        <w:rPr>
          <w:rFonts w:cstheme="minorHAnsi"/>
        </w:rPr>
        <w:t>MTR</w:t>
      </w:r>
      <w:r>
        <w:rPr>
          <w:rFonts w:cstheme="minorHAnsi"/>
        </w:rPr>
        <w:t>)</w:t>
      </w:r>
      <w:r w:rsidR="0006476A" w:rsidRPr="008D279F">
        <w:rPr>
          <w:rFonts w:cstheme="minorHAnsi"/>
        </w:rPr>
        <w:t xml:space="preserve"> remains vital</w:t>
      </w:r>
      <w:r w:rsidR="008421D1">
        <w:rPr>
          <w:rFonts w:cstheme="minorHAnsi"/>
        </w:rPr>
        <w:t xml:space="preserve">, however, </w:t>
      </w:r>
      <w:r>
        <w:rPr>
          <w:rFonts w:cstheme="minorHAnsi"/>
        </w:rPr>
        <w:t xml:space="preserve">one of </w:t>
      </w:r>
      <w:r w:rsidR="0006476A" w:rsidRPr="008D279F">
        <w:rPr>
          <w:rFonts w:cstheme="minorHAnsi"/>
        </w:rPr>
        <w:t xml:space="preserve">the </w:t>
      </w:r>
      <w:r>
        <w:rPr>
          <w:rFonts w:cstheme="minorHAnsi"/>
        </w:rPr>
        <w:t xml:space="preserve">main </w:t>
      </w:r>
      <w:r w:rsidR="0006476A" w:rsidRPr="008D279F">
        <w:rPr>
          <w:rFonts w:cstheme="minorHAnsi"/>
        </w:rPr>
        <w:t xml:space="preserve">constraints are income </w:t>
      </w:r>
      <w:r w:rsidR="008421D1">
        <w:rPr>
          <w:rFonts w:cstheme="minorHAnsi"/>
        </w:rPr>
        <w:t>thresholds and,</w:t>
      </w:r>
      <w:r>
        <w:rPr>
          <w:rFonts w:cstheme="minorHAnsi"/>
        </w:rPr>
        <w:t xml:space="preserve"> </w:t>
      </w:r>
      <w:r w:rsidR="0006476A" w:rsidRPr="008D279F">
        <w:rPr>
          <w:rFonts w:cstheme="minorHAnsi"/>
        </w:rPr>
        <w:t>in this context</w:t>
      </w:r>
      <w:r w:rsidR="008421D1">
        <w:rPr>
          <w:rFonts w:cstheme="minorHAnsi"/>
        </w:rPr>
        <w:t>,</w:t>
      </w:r>
      <w:r w:rsidR="0006476A" w:rsidRPr="008D279F">
        <w:rPr>
          <w:rFonts w:cstheme="minorHAnsi"/>
        </w:rPr>
        <w:t xml:space="preserve"> borrowers’ incomes can be marginally too high for MTR but too low to achieve an informal or insolvency </w:t>
      </w:r>
      <w:r>
        <w:rPr>
          <w:rFonts w:cstheme="minorHAnsi"/>
        </w:rPr>
        <w:t>solution</w:t>
      </w:r>
      <w:r w:rsidR="0006476A" w:rsidRPr="008D279F">
        <w:rPr>
          <w:rFonts w:cstheme="minorHAnsi"/>
        </w:rPr>
        <w:t xml:space="preserve"> and positive equity.  </w:t>
      </w:r>
      <w:r>
        <w:rPr>
          <w:rFonts w:cstheme="minorHAnsi"/>
        </w:rPr>
        <w:t>G</w:t>
      </w:r>
      <w:r w:rsidR="0006476A" w:rsidRPr="008D279F">
        <w:rPr>
          <w:rFonts w:cstheme="minorHAnsi"/>
        </w:rPr>
        <w:t xml:space="preserve">reater </w:t>
      </w:r>
      <w:r>
        <w:rPr>
          <w:rFonts w:cstheme="minorHAnsi"/>
        </w:rPr>
        <w:t xml:space="preserve">flexibility would deliver more solutions. Consideration should also be given to the role of </w:t>
      </w:r>
      <w:r w:rsidR="0006476A" w:rsidRPr="008D279F">
        <w:rPr>
          <w:rFonts w:cstheme="minorHAnsi"/>
        </w:rPr>
        <w:t xml:space="preserve">local authorities </w:t>
      </w:r>
      <w:r>
        <w:rPr>
          <w:rFonts w:cstheme="minorHAnsi"/>
        </w:rPr>
        <w:t xml:space="preserve">in assuming </w:t>
      </w:r>
      <w:r w:rsidR="0006476A" w:rsidRPr="008D279F">
        <w:rPr>
          <w:rFonts w:cstheme="minorHAnsi"/>
        </w:rPr>
        <w:t xml:space="preserve">a greater role in the MTR process. </w:t>
      </w:r>
    </w:p>
    <w:p w14:paraId="286B5062" w14:textId="32CB0692" w:rsidR="0068376C" w:rsidRDefault="0068376C" w:rsidP="000779DF">
      <w:pPr>
        <w:spacing w:after="0" w:line="276" w:lineRule="auto"/>
        <w:rPr>
          <w:b/>
        </w:rPr>
      </w:pPr>
      <w:r>
        <w:rPr>
          <w:b/>
        </w:rPr>
        <w:t>P</w:t>
      </w:r>
      <w:r w:rsidRPr="00AA4BE9">
        <w:rPr>
          <w:b/>
        </w:rPr>
        <w:t xml:space="preserve">ersonal micro credit </w:t>
      </w:r>
    </w:p>
    <w:p w14:paraId="03285CF5" w14:textId="7069DDB5" w:rsidR="00D64A03" w:rsidRPr="00D64A03" w:rsidRDefault="00D64A03" w:rsidP="000779DF">
      <w:pPr>
        <w:spacing w:after="0" w:line="276" w:lineRule="auto"/>
      </w:pPr>
      <w:r>
        <w:t xml:space="preserve">The credit union movement </w:t>
      </w:r>
      <w:r w:rsidR="000779DF">
        <w:t xml:space="preserve">is a key player in </w:t>
      </w:r>
      <w:r>
        <w:t>the</w:t>
      </w:r>
      <w:r w:rsidR="000779DF">
        <w:t xml:space="preserve"> evolution of the </w:t>
      </w:r>
      <w:r w:rsidRPr="0068376C">
        <w:t>personal micro credit loan scheme</w:t>
      </w:r>
      <w:r>
        <w:t xml:space="preserve"> to </w:t>
      </w:r>
      <w:r w:rsidRPr="00D64A03">
        <w:t xml:space="preserve">enable social and economic progress for Irish households otherwise locked-out of credit.   </w:t>
      </w:r>
      <w:r>
        <w:t>Whilst</w:t>
      </w:r>
      <w:r w:rsidRPr="00D64A03">
        <w:t xml:space="preserve"> </w:t>
      </w:r>
      <w:r>
        <w:t xml:space="preserve">acknowledging </w:t>
      </w:r>
      <w:r w:rsidRPr="00D64A03">
        <w:t>prudential constraints</w:t>
      </w:r>
      <w:r>
        <w:t xml:space="preserve">, </w:t>
      </w:r>
      <w:r w:rsidRPr="00D64A03">
        <w:t>credit unions</w:t>
      </w:r>
      <w:r>
        <w:t xml:space="preserve"> </w:t>
      </w:r>
      <w:r w:rsidRPr="00D64A03">
        <w:t>have</w:t>
      </w:r>
      <w:r w:rsidR="008421D1">
        <w:t xml:space="preserve"> both the know-how and </w:t>
      </w:r>
      <w:r w:rsidRPr="00D64A03">
        <w:t xml:space="preserve">sufficient data to accurately assess and manage risk within a </w:t>
      </w:r>
      <w:r w:rsidR="000779DF">
        <w:t xml:space="preserve">broader </w:t>
      </w:r>
      <w:r w:rsidRPr="00D64A03">
        <w:t>PMC-type initiative</w:t>
      </w:r>
      <w:r>
        <w:t>.</w:t>
      </w:r>
      <w:r w:rsidRPr="00D64A03">
        <w:t xml:space="preserve"> </w:t>
      </w:r>
    </w:p>
    <w:p w14:paraId="015F2BF8" w14:textId="77777777" w:rsidR="000779DF" w:rsidRDefault="000779DF" w:rsidP="006F586A">
      <w:pPr>
        <w:spacing w:after="0" w:line="276" w:lineRule="auto"/>
        <w:rPr>
          <w:rFonts w:cstheme="minorHAnsi"/>
          <w:b/>
          <w:color w:val="7030A0"/>
          <w:sz w:val="24"/>
          <w:szCs w:val="24"/>
        </w:rPr>
      </w:pPr>
    </w:p>
    <w:p w14:paraId="5892ACDA" w14:textId="27EB1A5D" w:rsidR="006F586A" w:rsidRPr="00CD3659" w:rsidRDefault="00DB2636" w:rsidP="006F586A">
      <w:pPr>
        <w:spacing w:after="0" w:line="276" w:lineRule="auto"/>
        <w:rPr>
          <w:rFonts w:cstheme="minorHAnsi"/>
        </w:rPr>
      </w:pPr>
      <w:r w:rsidRPr="00CD3659">
        <w:rPr>
          <w:rFonts w:cstheme="minorHAnsi"/>
          <w:b/>
          <w:color w:val="7030A0"/>
          <w:sz w:val="24"/>
          <w:szCs w:val="24"/>
        </w:rPr>
        <w:t>H</w:t>
      </w:r>
      <w:r w:rsidR="000A5823" w:rsidRPr="00CD3659">
        <w:rPr>
          <w:rFonts w:cstheme="minorHAnsi"/>
          <w:b/>
          <w:color w:val="7030A0"/>
          <w:sz w:val="24"/>
          <w:szCs w:val="24"/>
        </w:rPr>
        <w:t xml:space="preserve">ousing costs </w:t>
      </w:r>
      <w:r w:rsidR="0006476A" w:rsidRPr="00CD3659">
        <w:rPr>
          <w:rFonts w:cstheme="minorHAnsi"/>
          <w:b/>
          <w:color w:val="7030A0"/>
          <w:sz w:val="24"/>
          <w:szCs w:val="24"/>
        </w:rPr>
        <w:t>increases</w:t>
      </w:r>
      <w:r w:rsidRPr="00CD3659">
        <w:rPr>
          <w:rFonts w:cstheme="minorHAnsi"/>
          <w:b/>
          <w:color w:val="7030A0"/>
          <w:sz w:val="24"/>
          <w:szCs w:val="24"/>
        </w:rPr>
        <w:t xml:space="preserve"> </w:t>
      </w:r>
      <w:r w:rsidRPr="000779DF">
        <w:rPr>
          <w:rFonts w:cstheme="minorHAnsi"/>
          <w:b/>
          <w:color w:val="7030A0"/>
          <w:sz w:val="24"/>
          <w:szCs w:val="24"/>
        </w:rPr>
        <w:t>and affordability</w:t>
      </w:r>
      <w:r w:rsidR="0006476A" w:rsidRPr="000779DF">
        <w:rPr>
          <w:rFonts w:cstheme="minorHAnsi"/>
          <w:color w:val="7030A0"/>
        </w:rPr>
        <w:t xml:space="preserve"> </w:t>
      </w:r>
    </w:p>
    <w:p w14:paraId="57257794" w14:textId="31FD2C21" w:rsidR="0006476A" w:rsidRPr="006F586A" w:rsidRDefault="00D73407" w:rsidP="006F586A">
      <w:pPr>
        <w:spacing w:after="0" w:line="276" w:lineRule="auto"/>
        <w:rPr>
          <w:rFonts w:cstheme="minorHAnsi"/>
          <w:b/>
          <w:color w:val="7030A0"/>
        </w:rPr>
      </w:pPr>
      <w:r>
        <w:rPr>
          <w:rFonts w:cstheme="minorHAnsi"/>
        </w:rPr>
        <w:t>The rise in house prices impacts</w:t>
      </w:r>
      <w:r w:rsidR="0006476A" w:rsidRPr="0006476A">
        <w:rPr>
          <w:rFonts w:cstheme="minorHAnsi"/>
        </w:rPr>
        <w:t xml:space="preserve"> on </w:t>
      </w:r>
      <w:r>
        <w:rPr>
          <w:rFonts w:cstheme="minorHAnsi"/>
        </w:rPr>
        <w:t xml:space="preserve">MABS </w:t>
      </w:r>
      <w:r w:rsidR="0006476A" w:rsidRPr="0006476A">
        <w:rPr>
          <w:rFonts w:cstheme="minorHAnsi"/>
        </w:rPr>
        <w:t>clients in several different and related ways.  Many MABS clients inc</w:t>
      </w:r>
      <w:r w:rsidR="000A5823">
        <w:rPr>
          <w:rFonts w:cstheme="minorHAnsi"/>
        </w:rPr>
        <w:t xml:space="preserve">luding those in employment are not </w:t>
      </w:r>
      <w:r w:rsidR="0006476A" w:rsidRPr="0006476A">
        <w:rPr>
          <w:rFonts w:cstheme="minorHAnsi"/>
        </w:rPr>
        <w:t xml:space="preserve">in a position to purchase a home in the current market. With rental costs nationally </w:t>
      </w:r>
      <w:r w:rsidR="008421D1">
        <w:rPr>
          <w:rFonts w:cstheme="minorHAnsi"/>
        </w:rPr>
        <w:t>(</w:t>
      </w:r>
      <w:r w:rsidR="0006476A" w:rsidRPr="0006476A">
        <w:rPr>
          <w:rFonts w:cstheme="minorHAnsi"/>
        </w:rPr>
        <w:t>but particularly in Dublin</w:t>
      </w:r>
      <w:r w:rsidR="008421D1">
        <w:rPr>
          <w:rFonts w:cstheme="minorHAnsi"/>
        </w:rPr>
        <w:t>)</w:t>
      </w:r>
      <w:r w:rsidR="0006476A" w:rsidRPr="0006476A">
        <w:rPr>
          <w:rFonts w:cstheme="minorHAnsi"/>
        </w:rPr>
        <w:t>, outstripping mortgage repayments for similar properties</w:t>
      </w:r>
      <w:r w:rsidR="0006476A" w:rsidRPr="0006476A">
        <w:rPr>
          <w:rStyle w:val="FootnoteReference"/>
          <w:rFonts w:cstheme="minorHAnsi"/>
        </w:rPr>
        <w:footnoteReference w:id="13"/>
      </w:r>
      <w:r w:rsidR="0006476A" w:rsidRPr="0006476A">
        <w:rPr>
          <w:rFonts w:cstheme="minorHAnsi"/>
        </w:rPr>
        <w:t xml:space="preserve"> </w:t>
      </w:r>
      <w:r w:rsidR="00272B20">
        <w:rPr>
          <w:rFonts w:cstheme="minorHAnsi"/>
        </w:rPr>
        <w:t xml:space="preserve">MABS </w:t>
      </w:r>
      <w:r w:rsidR="0006476A" w:rsidRPr="0006476A">
        <w:rPr>
          <w:rFonts w:cstheme="minorHAnsi"/>
        </w:rPr>
        <w:t>client</w:t>
      </w:r>
      <w:r w:rsidR="008421D1">
        <w:rPr>
          <w:rFonts w:cstheme="minorHAnsi"/>
        </w:rPr>
        <w:t>s are</w:t>
      </w:r>
      <w:r w:rsidR="0006476A" w:rsidRPr="0006476A">
        <w:rPr>
          <w:rFonts w:cstheme="minorHAnsi"/>
        </w:rPr>
        <w:t xml:space="preserve"> facing ongoing housing insecurity in the absence of considerable growth in supply.   Ad hoc arrangements, such as living with parents, friends and family are not a sustainable alternative and</w:t>
      </w:r>
      <w:r w:rsidR="008421D1">
        <w:rPr>
          <w:rFonts w:cstheme="minorHAnsi"/>
        </w:rPr>
        <w:t>,</w:t>
      </w:r>
      <w:r w:rsidR="0006476A" w:rsidRPr="0006476A">
        <w:rPr>
          <w:rFonts w:cstheme="minorHAnsi"/>
        </w:rPr>
        <w:t xml:space="preserve"> with some frequency</w:t>
      </w:r>
      <w:r w:rsidR="008421D1">
        <w:rPr>
          <w:rFonts w:cstheme="minorHAnsi"/>
        </w:rPr>
        <w:t>,</w:t>
      </w:r>
      <w:r w:rsidR="0006476A" w:rsidRPr="0006476A">
        <w:rPr>
          <w:rFonts w:cstheme="minorHAnsi"/>
        </w:rPr>
        <w:t xml:space="preserve"> </w:t>
      </w:r>
      <w:r>
        <w:rPr>
          <w:rFonts w:cstheme="minorHAnsi"/>
        </w:rPr>
        <w:t xml:space="preserve">MABS </w:t>
      </w:r>
      <w:r w:rsidR="0006476A" w:rsidRPr="0006476A">
        <w:rPr>
          <w:rFonts w:cstheme="minorHAnsi"/>
        </w:rPr>
        <w:t xml:space="preserve">see cases where parents’ finances are negatively impacted when adult children move home.  </w:t>
      </w:r>
    </w:p>
    <w:p w14:paraId="53694B98" w14:textId="465B84FD" w:rsidR="0006476A" w:rsidRPr="0006476A" w:rsidRDefault="0006476A" w:rsidP="000A5823">
      <w:pPr>
        <w:spacing w:line="276" w:lineRule="auto"/>
        <w:jc w:val="both"/>
        <w:rPr>
          <w:rFonts w:cstheme="minorHAnsi"/>
        </w:rPr>
      </w:pPr>
      <w:r w:rsidRPr="0006476A">
        <w:rPr>
          <w:rFonts w:cstheme="minorHAnsi"/>
        </w:rPr>
        <w:t xml:space="preserve">The increase in house prices also poses a threat to the housing security of those in deep legacy mortgage arrears, as solutions (MTR/PIA) are harder to achieve where there is positive equity.  The level of equity realisable through a sale would, in most cases, be entirely insufficient to purchase an alternative property and would be quickly eaten up in paying market rents.  </w:t>
      </w:r>
      <w:r w:rsidR="00D73407">
        <w:rPr>
          <w:rFonts w:cstheme="minorHAnsi"/>
        </w:rPr>
        <w:t xml:space="preserve">MABS </w:t>
      </w:r>
      <w:r w:rsidRPr="0006476A">
        <w:rPr>
          <w:rFonts w:cstheme="minorHAnsi"/>
        </w:rPr>
        <w:t xml:space="preserve">have a particular concern about </w:t>
      </w:r>
      <w:r w:rsidRPr="00072549">
        <w:rPr>
          <w:rFonts w:cstheme="minorHAnsi"/>
          <w:i/>
        </w:rPr>
        <w:t>older borrowers</w:t>
      </w:r>
      <w:r w:rsidRPr="0006476A">
        <w:rPr>
          <w:rFonts w:cstheme="minorHAnsi"/>
        </w:rPr>
        <w:t xml:space="preserve"> and a potentially significant cohort of older borrowers who purchased homes on ‘interest only’ mortgages and are now approaching retirement with no prospect of repaying their mortgage in full and few alternatives.  Such cases are now beginning to present in greater numbers in casework and pose a serious challenge requiring fresh thinking and new solutions.  Debt for equity proposals in a PIA are one potential solution but this cohort of borrowers is a particular concern and increasing supply of alternative affordable accommodation will be critical. </w:t>
      </w:r>
    </w:p>
    <w:p w14:paraId="0BE20785" w14:textId="7C4F3491" w:rsidR="0006476A" w:rsidRPr="001711FF" w:rsidRDefault="00272B20" w:rsidP="00AD0F31">
      <w:pPr>
        <w:pStyle w:val="Heading1"/>
        <w:spacing w:line="276" w:lineRule="auto"/>
        <w:rPr>
          <w:rFonts w:asciiTheme="minorHAnsi" w:hAnsiTheme="minorHAnsi" w:cstheme="minorHAnsi"/>
          <w:b/>
          <w:color w:val="7030A0"/>
          <w:sz w:val="24"/>
          <w:szCs w:val="24"/>
        </w:rPr>
      </w:pPr>
      <w:r w:rsidRPr="001711FF">
        <w:rPr>
          <w:rFonts w:asciiTheme="minorHAnsi" w:hAnsiTheme="minorHAnsi" w:cstheme="minorHAnsi"/>
          <w:b/>
          <w:color w:val="7030A0"/>
          <w:sz w:val="24"/>
          <w:szCs w:val="24"/>
        </w:rPr>
        <w:t>Safeguarding vuln</w:t>
      </w:r>
      <w:r w:rsidR="00734829">
        <w:rPr>
          <w:rFonts w:asciiTheme="minorHAnsi" w:hAnsiTheme="minorHAnsi" w:cstheme="minorHAnsi"/>
          <w:b/>
          <w:color w:val="7030A0"/>
          <w:sz w:val="24"/>
          <w:szCs w:val="24"/>
        </w:rPr>
        <w:t>erable adults and safe payments</w:t>
      </w:r>
      <w:r w:rsidRPr="001711FF">
        <w:rPr>
          <w:rFonts w:asciiTheme="minorHAnsi" w:hAnsiTheme="minorHAnsi" w:cstheme="minorHAnsi"/>
          <w:b/>
          <w:color w:val="7030A0"/>
          <w:sz w:val="24"/>
          <w:szCs w:val="24"/>
        </w:rPr>
        <w:t xml:space="preserve"> systems </w:t>
      </w:r>
    </w:p>
    <w:p w14:paraId="4E1F244D" w14:textId="3B3A7E05" w:rsidR="00D647BD" w:rsidRDefault="0006476A" w:rsidP="00D647BD">
      <w:pPr>
        <w:spacing w:line="276" w:lineRule="auto"/>
        <w:rPr>
          <w:rFonts w:cstheme="minorHAnsi"/>
        </w:rPr>
      </w:pPr>
      <w:r w:rsidRPr="0006476A">
        <w:rPr>
          <w:rFonts w:cstheme="minorHAnsi"/>
        </w:rPr>
        <w:t xml:space="preserve">MABS, through its membership of Safeguarding Ireland has become both more aware of, and more informed about, the risks facing clients and others in safely and reliably managing their money.  </w:t>
      </w:r>
      <w:r w:rsidR="00272B20">
        <w:rPr>
          <w:rFonts w:cstheme="minorHAnsi"/>
        </w:rPr>
        <w:t xml:space="preserve">MABS </w:t>
      </w:r>
      <w:r w:rsidRPr="0006476A">
        <w:rPr>
          <w:rFonts w:cstheme="minorHAnsi"/>
        </w:rPr>
        <w:t>client</w:t>
      </w:r>
      <w:r w:rsidR="00FA2FF8">
        <w:rPr>
          <w:rFonts w:cstheme="minorHAnsi"/>
        </w:rPr>
        <w:t>s</w:t>
      </w:r>
      <w:r w:rsidR="000B73B7">
        <w:rPr>
          <w:rFonts w:cstheme="minorHAnsi"/>
        </w:rPr>
        <w:t xml:space="preserve"> </w:t>
      </w:r>
      <w:r w:rsidR="00272B20">
        <w:rPr>
          <w:rFonts w:cstheme="minorHAnsi"/>
        </w:rPr>
        <w:t xml:space="preserve">include </w:t>
      </w:r>
      <w:r w:rsidRPr="0006476A">
        <w:rPr>
          <w:rFonts w:cstheme="minorHAnsi"/>
        </w:rPr>
        <w:t>those with various vulnerabilities that make it difficult to both manage and safeguard money, either on a short-term or ongoing basis</w:t>
      </w:r>
      <w:r w:rsidR="00FA2FF8">
        <w:rPr>
          <w:rFonts w:cstheme="minorHAnsi"/>
        </w:rPr>
        <w:t>.</w:t>
      </w:r>
      <w:r w:rsidR="000B73B7">
        <w:rPr>
          <w:rFonts w:cstheme="minorHAnsi"/>
        </w:rPr>
        <w:t xml:space="preserve"> </w:t>
      </w:r>
      <w:r w:rsidRPr="0006476A">
        <w:rPr>
          <w:rFonts w:cstheme="minorHAnsi"/>
        </w:rPr>
        <w:t xml:space="preserve">While recognising that many such clients have needs that cannot be supported by MABS, </w:t>
      </w:r>
      <w:r w:rsidR="00272B20">
        <w:rPr>
          <w:rFonts w:cstheme="minorHAnsi"/>
        </w:rPr>
        <w:t xml:space="preserve">these </w:t>
      </w:r>
      <w:r w:rsidRPr="0006476A">
        <w:rPr>
          <w:rFonts w:cstheme="minorHAnsi"/>
        </w:rPr>
        <w:t>clients have chosen to present to MABS in the first instance and the aim would be to support such clients to access a more holistic service with the support of other agencies.   Legislation</w:t>
      </w:r>
      <w:r w:rsidRPr="0006476A">
        <w:rPr>
          <w:rStyle w:val="FootnoteReference"/>
          <w:rFonts w:cstheme="minorHAnsi"/>
        </w:rPr>
        <w:footnoteReference w:id="14"/>
      </w:r>
      <w:r w:rsidRPr="0006476A">
        <w:rPr>
          <w:rFonts w:cstheme="minorHAnsi"/>
        </w:rPr>
        <w:t xml:space="preserve"> in this area would greatly assist all stakeholders in providing a clear basis for inter-agency co-operation in regard to their work to assist adults at risk of abuse.  </w:t>
      </w:r>
      <w:r w:rsidR="00FA2FF8">
        <w:rPr>
          <w:rFonts w:cstheme="minorHAnsi"/>
        </w:rPr>
        <w:t xml:space="preserve">The </w:t>
      </w:r>
      <w:r w:rsidR="00AA4BE9">
        <w:rPr>
          <w:rFonts w:cstheme="minorHAnsi"/>
        </w:rPr>
        <w:t xml:space="preserve">need for </w:t>
      </w:r>
      <w:r w:rsidR="00272B20">
        <w:rPr>
          <w:rFonts w:cstheme="minorHAnsi"/>
        </w:rPr>
        <w:t>safe payments</w:t>
      </w:r>
      <w:r w:rsidRPr="0006476A">
        <w:rPr>
          <w:rFonts w:cstheme="minorHAnsi"/>
        </w:rPr>
        <w:t xml:space="preserve"> systems for adults at risk of abuse</w:t>
      </w:r>
      <w:r w:rsidR="00FA2FF8">
        <w:rPr>
          <w:rFonts w:cstheme="minorHAnsi"/>
        </w:rPr>
        <w:t xml:space="preserve"> is emerging</w:t>
      </w:r>
      <w:r w:rsidRPr="0006476A">
        <w:rPr>
          <w:rFonts w:cstheme="minorHAnsi"/>
        </w:rPr>
        <w:t xml:space="preserve"> and we note that other jurisdictions </w:t>
      </w:r>
      <w:r w:rsidR="00CD3659">
        <w:rPr>
          <w:rFonts w:cstheme="minorHAnsi"/>
        </w:rPr>
        <w:t>have been more pro</w:t>
      </w:r>
      <w:r w:rsidR="00FA2FF8">
        <w:rPr>
          <w:rFonts w:cstheme="minorHAnsi"/>
        </w:rPr>
        <w:t xml:space="preserve">active </w:t>
      </w:r>
      <w:r w:rsidRPr="0006476A">
        <w:rPr>
          <w:rFonts w:cstheme="minorHAnsi"/>
        </w:rPr>
        <w:t>in this regard</w:t>
      </w:r>
      <w:r w:rsidRPr="0006476A">
        <w:rPr>
          <w:rStyle w:val="FootnoteReference"/>
          <w:rFonts w:cstheme="minorHAnsi"/>
        </w:rPr>
        <w:footnoteReference w:id="15"/>
      </w:r>
      <w:r w:rsidRPr="0006476A">
        <w:rPr>
          <w:rFonts w:cstheme="minorHAnsi"/>
        </w:rPr>
        <w:t xml:space="preserve">.   </w:t>
      </w:r>
    </w:p>
    <w:p w14:paraId="3A3CCE12" w14:textId="77777777" w:rsidR="00D647BD" w:rsidRDefault="00C4659F" w:rsidP="007A0BFB">
      <w:pPr>
        <w:spacing w:after="0" w:line="240" w:lineRule="auto"/>
        <w:rPr>
          <w:rFonts w:cstheme="minorHAnsi"/>
        </w:rPr>
      </w:pPr>
      <w:r w:rsidRPr="001711FF">
        <w:rPr>
          <w:rFonts w:cstheme="minorHAnsi"/>
          <w:b/>
          <w:color w:val="7030A0"/>
          <w:sz w:val="24"/>
          <w:szCs w:val="24"/>
        </w:rPr>
        <w:t xml:space="preserve">Financial inclusion for all </w:t>
      </w:r>
    </w:p>
    <w:p w14:paraId="130E4050" w14:textId="3E340863" w:rsidR="0006476A" w:rsidRDefault="0006476A" w:rsidP="007A0BFB">
      <w:pPr>
        <w:spacing w:after="0" w:line="276" w:lineRule="auto"/>
        <w:rPr>
          <w:rFonts w:cstheme="minorHAnsi"/>
        </w:rPr>
      </w:pPr>
      <w:r w:rsidRPr="0006476A">
        <w:rPr>
          <w:rFonts w:cstheme="minorHAnsi"/>
        </w:rPr>
        <w:t xml:space="preserve">MABS data shows </w:t>
      </w:r>
      <w:r w:rsidR="00272B20">
        <w:rPr>
          <w:rFonts w:cstheme="minorHAnsi"/>
        </w:rPr>
        <w:t xml:space="preserve">that the </w:t>
      </w:r>
      <w:r w:rsidRPr="0006476A">
        <w:rPr>
          <w:rFonts w:cstheme="minorHAnsi"/>
        </w:rPr>
        <w:t xml:space="preserve">service </w:t>
      </w:r>
      <w:r w:rsidR="00272B20">
        <w:rPr>
          <w:rFonts w:cstheme="minorHAnsi"/>
        </w:rPr>
        <w:t xml:space="preserve">has </w:t>
      </w:r>
      <w:r w:rsidRPr="0006476A">
        <w:rPr>
          <w:rFonts w:cstheme="minorHAnsi"/>
        </w:rPr>
        <w:t>supported people living in various types of</w:t>
      </w:r>
      <w:r w:rsidR="00272B20">
        <w:rPr>
          <w:rFonts w:cstheme="minorHAnsi"/>
        </w:rPr>
        <w:t xml:space="preserve"> short-term accommodation (in h</w:t>
      </w:r>
      <w:r w:rsidRPr="0006476A">
        <w:rPr>
          <w:rFonts w:cstheme="minorHAnsi"/>
        </w:rPr>
        <w:t>ostels, with parents, and with friends and family).  Usually where children were involved there was prior experience of living in more structured forms of accommodation.  More recently and arising from the housing crisis, MABS and others are encountering more families who are living in atypical accommodation – hotels, family hubs and direct provision centres</w:t>
      </w:r>
      <w:r w:rsidR="00FA2FF8">
        <w:rPr>
          <w:rFonts w:cstheme="minorHAnsi"/>
        </w:rPr>
        <w:t>. I</w:t>
      </w:r>
      <w:r w:rsidRPr="0006476A">
        <w:rPr>
          <w:rFonts w:cstheme="minorHAnsi"/>
        </w:rPr>
        <w:t>n other contexts, some clients are increasingly reliant on food banks for food.  While all of these measures are meant to be stop-gap in nature they nonetheless have a profound impact on the individuals and families concerned</w:t>
      </w:r>
      <w:r w:rsidRPr="0006476A">
        <w:rPr>
          <w:rStyle w:val="FootnoteReference"/>
          <w:rFonts w:cstheme="minorHAnsi"/>
        </w:rPr>
        <w:footnoteReference w:id="16"/>
      </w:r>
      <w:r w:rsidRPr="0006476A">
        <w:rPr>
          <w:rFonts w:cstheme="minorHAnsi"/>
        </w:rPr>
        <w:t xml:space="preserve">.   </w:t>
      </w:r>
      <w:r w:rsidR="00C4659F">
        <w:rPr>
          <w:rFonts w:cstheme="minorHAnsi"/>
        </w:rPr>
        <w:t>T</w:t>
      </w:r>
      <w:r w:rsidRPr="0006476A">
        <w:rPr>
          <w:rFonts w:cstheme="minorHAnsi"/>
        </w:rPr>
        <w:t>hese developments challenge households</w:t>
      </w:r>
      <w:r w:rsidR="00FA2FF8">
        <w:rPr>
          <w:rFonts w:cstheme="minorHAnsi"/>
        </w:rPr>
        <w:t>’</w:t>
      </w:r>
      <w:r w:rsidRPr="0006476A">
        <w:rPr>
          <w:rFonts w:cstheme="minorHAnsi"/>
        </w:rPr>
        <w:t xml:space="preserve"> money</w:t>
      </w:r>
      <w:r w:rsidR="00C4659F">
        <w:rPr>
          <w:rFonts w:cstheme="minorHAnsi"/>
        </w:rPr>
        <w:t xml:space="preserve"> management a</w:t>
      </w:r>
      <w:r w:rsidRPr="0006476A">
        <w:rPr>
          <w:rFonts w:cstheme="minorHAnsi"/>
        </w:rPr>
        <w:t>nd what payments are prioritised.  The ‘socialisation’ of money management which</w:t>
      </w:r>
      <w:r w:rsidR="00FA2FF8">
        <w:rPr>
          <w:rFonts w:cstheme="minorHAnsi"/>
        </w:rPr>
        <w:t>,</w:t>
      </w:r>
      <w:r w:rsidRPr="0006476A">
        <w:rPr>
          <w:rFonts w:cstheme="minorHAnsi"/>
        </w:rPr>
        <w:t xml:space="preserve"> for most</w:t>
      </w:r>
      <w:r w:rsidR="00FA2FF8">
        <w:rPr>
          <w:rFonts w:cstheme="minorHAnsi"/>
        </w:rPr>
        <w:t>,</w:t>
      </w:r>
      <w:r w:rsidRPr="0006476A">
        <w:rPr>
          <w:rFonts w:cstheme="minorHAnsi"/>
        </w:rPr>
        <w:t xml:space="preserve"> begins in the home is different in contexts where circumstances dictate that there is no routine paying of bills and only limited capacity to shop for and prepare food.   MABS and others have a role in ending the stigma </w:t>
      </w:r>
      <w:r w:rsidR="00FA2FF8">
        <w:rPr>
          <w:rFonts w:cstheme="minorHAnsi"/>
        </w:rPr>
        <w:t xml:space="preserve">that </w:t>
      </w:r>
      <w:r w:rsidRPr="0006476A">
        <w:rPr>
          <w:rFonts w:cstheme="minorHAnsi"/>
        </w:rPr>
        <w:t>families in temporary accommodation experience</w:t>
      </w:r>
      <w:r w:rsidR="00FA2FF8">
        <w:rPr>
          <w:rFonts w:cstheme="minorHAnsi"/>
        </w:rPr>
        <w:t>,</w:t>
      </w:r>
      <w:r w:rsidRPr="0006476A">
        <w:rPr>
          <w:rFonts w:cstheme="minorHAnsi"/>
        </w:rPr>
        <w:t xml:space="preserve"> by both understanding and acknowledging their experience and also working to support their financial empowerment while in temporary accommodation and as they move to more long-term accommodation.  </w:t>
      </w:r>
    </w:p>
    <w:p w14:paraId="6D329002" w14:textId="77777777" w:rsidR="007A0BFB" w:rsidRPr="0006476A" w:rsidRDefault="007A0BFB" w:rsidP="007A0BFB">
      <w:pPr>
        <w:spacing w:after="0" w:line="276" w:lineRule="auto"/>
        <w:rPr>
          <w:rFonts w:cstheme="minorHAnsi"/>
        </w:rPr>
      </w:pPr>
    </w:p>
    <w:p w14:paraId="6532009A" w14:textId="78F87646" w:rsidR="0006476A" w:rsidRPr="001711FF" w:rsidRDefault="0006476A" w:rsidP="00AD0F31">
      <w:pPr>
        <w:pStyle w:val="Heading2"/>
        <w:spacing w:line="276" w:lineRule="auto"/>
        <w:rPr>
          <w:rFonts w:asciiTheme="minorHAnsi" w:hAnsiTheme="minorHAnsi" w:cstheme="minorHAnsi"/>
          <w:b/>
          <w:color w:val="7030A0"/>
          <w:sz w:val="24"/>
          <w:szCs w:val="24"/>
        </w:rPr>
      </w:pPr>
      <w:r w:rsidRPr="001711FF">
        <w:rPr>
          <w:rFonts w:asciiTheme="minorHAnsi" w:hAnsiTheme="minorHAnsi" w:cstheme="minorHAnsi"/>
          <w:b/>
          <w:color w:val="7030A0"/>
          <w:sz w:val="24"/>
          <w:szCs w:val="24"/>
        </w:rPr>
        <w:t>Standardised financial information</w:t>
      </w:r>
      <w:r w:rsidR="000B73B7">
        <w:rPr>
          <w:rFonts w:asciiTheme="minorHAnsi" w:hAnsiTheme="minorHAnsi" w:cstheme="minorHAnsi"/>
          <w:b/>
          <w:color w:val="7030A0"/>
          <w:sz w:val="24"/>
          <w:szCs w:val="24"/>
        </w:rPr>
        <w:t xml:space="preserve"> </w:t>
      </w:r>
    </w:p>
    <w:p w14:paraId="4A4E0F94" w14:textId="71E0FB16" w:rsidR="0006476A" w:rsidRPr="0006476A" w:rsidRDefault="00772ADF" w:rsidP="00AD0F31">
      <w:pPr>
        <w:spacing w:line="276" w:lineRule="auto"/>
        <w:rPr>
          <w:rFonts w:cstheme="minorHAnsi"/>
        </w:rPr>
      </w:pPr>
      <w:r>
        <w:rPr>
          <w:rFonts w:cstheme="minorHAnsi"/>
        </w:rPr>
        <w:t xml:space="preserve">MABS work with clients is increasingly taking place within a financial services sector which is changing rapidly – data </w:t>
      </w:r>
      <w:r w:rsidR="00D64A03">
        <w:rPr>
          <w:rFonts w:cstheme="minorHAnsi"/>
        </w:rPr>
        <w:t>and analysis</w:t>
      </w:r>
      <w:r>
        <w:rPr>
          <w:rFonts w:cstheme="minorHAnsi"/>
        </w:rPr>
        <w:t xml:space="preserve"> are at the core, governance and regulation is changing and products and sol</w:t>
      </w:r>
      <w:r w:rsidR="00D64A03">
        <w:rPr>
          <w:rFonts w:cstheme="minorHAnsi"/>
        </w:rPr>
        <w:t>u</w:t>
      </w:r>
      <w:r>
        <w:rPr>
          <w:rFonts w:cstheme="minorHAnsi"/>
        </w:rPr>
        <w:t xml:space="preserve">tions are technology driven and enabled. </w:t>
      </w:r>
    </w:p>
    <w:p w14:paraId="2FB86F5E" w14:textId="46C58AD2" w:rsidR="0006476A" w:rsidRPr="0006476A" w:rsidRDefault="0006476A" w:rsidP="00AD0F31">
      <w:pPr>
        <w:spacing w:line="276" w:lineRule="auto"/>
        <w:rPr>
          <w:rFonts w:cstheme="minorHAnsi"/>
        </w:rPr>
      </w:pPr>
      <w:r w:rsidRPr="0006476A">
        <w:rPr>
          <w:rFonts w:cstheme="minorHAnsi"/>
        </w:rPr>
        <w:t>Much of the focus of MABS work is on legal and regulatory codes (</w:t>
      </w:r>
      <w:r w:rsidR="000B73B7">
        <w:rPr>
          <w:rFonts w:cstheme="minorHAnsi"/>
        </w:rPr>
        <w:t xml:space="preserve">e.g. </w:t>
      </w:r>
      <w:r w:rsidRPr="0006476A">
        <w:rPr>
          <w:rFonts w:cstheme="minorHAnsi"/>
        </w:rPr>
        <w:t>CCMA, CPC</w:t>
      </w:r>
      <w:r w:rsidR="000B73B7">
        <w:rPr>
          <w:rFonts w:cstheme="minorHAnsi"/>
        </w:rPr>
        <w:t>)</w:t>
      </w:r>
      <w:r w:rsidRPr="0006476A">
        <w:rPr>
          <w:rFonts w:cstheme="minorHAnsi"/>
        </w:rPr>
        <w:t>.  A further core component relates to helping clients/ borrowers to budget so that they can escape problem debt or access affordable credit.  The resulting income and expenditure data (the RLE, information contained in an SFS/PFS)</w:t>
      </w:r>
      <w:r w:rsidR="00E4208B">
        <w:rPr>
          <w:rStyle w:val="FootnoteReference"/>
          <w:rFonts w:cstheme="minorHAnsi"/>
        </w:rPr>
        <w:footnoteReference w:id="17"/>
      </w:r>
      <w:r w:rsidRPr="0006476A">
        <w:rPr>
          <w:rFonts w:cstheme="minorHAnsi"/>
        </w:rPr>
        <w:t xml:space="preserve"> are critically important for borrowers/debtors and for banks /creditors but there is </w:t>
      </w:r>
      <w:r w:rsidR="00193928">
        <w:rPr>
          <w:rFonts w:cstheme="minorHAnsi"/>
        </w:rPr>
        <w:t xml:space="preserve">little </w:t>
      </w:r>
      <w:r w:rsidRPr="0006476A">
        <w:rPr>
          <w:rFonts w:cstheme="minorHAnsi"/>
        </w:rPr>
        <w:t xml:space="preserve">formal focus at policy level about their use and application in debt negotiation including their use in the determination of non-performing loans.  Consequently, there is </w:t>
      </w:r>
      <w:r w:rsidRPr="00431D6B">
        <w:rPr>
          <w:rFonts w:cstheme="minorHAnsi"/>
          <w:i/>
        </w:rPr>
        <w:t>too little commonality of approach</w:t>
      </w:r>
      <w:r w:rsidRPr="0006476A">
        <w:rPr>
          <w:rFonts w:cstheme="minorHAnsi"/>
        </w:rPr>
        <w:t xml:space="preserve"> and a failure to arrive at, and utilise, a common set of agreed and realistic figures in decision</w:t>
      </w:r>
      <w:r w:rsidR="000B73B7">
        <w:rPr>
          <w:rFonts w:cstheme="minorHAnsi"/>
        </w:rPr>
        <w:t>-making related to credit /</w:t>
      </w:r>
      <w:proofErr w:type="spellStart"/>
      <w:r w:rsidR="000B73B7">
        <w:rPr>
          <w:rFonts w:cstheme="minorHAnsi"/>
        </w:rPr>
        <w:t>debt</w:t>
      </w:r>
      <w:proofErr w:type="spellEnd"/>
      <w:r w:rsidR="000B73B7">
        <w:rPr>
          <w:rFonts w:cstheme="minorHAnsi"/>
        </w:rPr>
        <w:t xml:space="preserve"> </w:t>
      </w:r>
      <w:r w:rsidRPr="0006476A">
        <w:rPr>
          <w:rFonts w:cstheme="minorHAnsi"/>
        </w:rPr>
        <w:t xml:space="preserve">resolution. </w:t>
      </w:r>
    </w:p>
    <w:p w14:paraId="51953161" w14:textId="0FAC310E" w:rsidR="0006476A" w:rsidRPr="0006476A" w:rsidRDefault="0006476A" w:rsidP="00AD0F31">
      <w:pPr>
        <w:spacing w:line="276" w:lineRule="auto"/>
        <w:rPr>
          <w:rFonts w:cstheme="minorHAnsi"/>
        </w:rPr>
      </w:pPr>
      <w:r w:rsidRPr="0006476A">
        <w:rPr>
          <w:rFonts w:cstheme="minorHAnsi"/>
        </w:rPr>
        <w:t xml:space="preserve">Much energy is expended by borrowers, MABS and other agencies </w:t>
      </w:r>
      <w:r w:rsidR="00193928">
        <w:rPr>
          <w:rFonts w:cstheme="minorHAnsi"/>
        </w:rPr>
        <w:t xml:space="preserve">as well as </w:t>
      </w:r>
      <w:r w:rsidRPr="0006476A">
        <w:rPr>
          <w:rFonts w:cstheme="minorHAnsi"/>
        </w:rPr>
        <w:t>consumers</w:t>
      </w:r>
      <w:r w:rsidR="00772ADF">
        <w:rPr>
          <w:rFonts w:cstheme="minorHAnsi"/>
        </w:rPr>
        <w:t xml:space="preserve"> and </w:t>
      </w:r>
      <w:r w:rsidRPr="0006476A">
        <w:rPr>
          <w:rFonts w:cstheme="minorHAnsi"/>
        </w:rPr>
        <w:t xml:space="preserve">citizens generally in accessing up-to-date information on their income/expenditure, as well as the status of various loans when the technology exists to pre-populate a combined SFS/PFS from the Central Credit Register and/or through use of open-banking/scraping technologies etc.   </w:t>
      </w:r>
    </w:p>
    <w:p w14:paraId="639433F9" w14:textId="67253C71" w:rsidR="0006476A" w:rsidRPr="0006476A" w:rsidRDefault="0006476A" w:rsidP="00AD0F31">
      <w:pPr>
        <w:spacing w:line="276" w:lineRule="auto"/>
        <w:rPr>
          <w:rFonts w:cstheme="minorHAnsi"/>
        </w:rPr>
      </w:pPr>
      <w:r w:rsidRPr="0006476A">
        <w:rPr>
          <w:rFonts w:cstheme="minorHAnsi"/>
        </w:rPr>
        <w:t xml:space="preserve">The resulting data set should belong to the </w:t>
      </w:r>
      <w:r w:rsidRPr="0006476A">
        <w:rPr>
          <w:rFonts w:cstheme="minorHAnsi"/>
          <w:b/>
          <w:bCs/>
        </w:rPr>
        <w:t>consumer</w:t>
      </w:r>
      <w:r w:rsidRPr="0006476A">
        <w:rPr>
          <w:rFonts w:cstheme="minorHAnsi"/>
        </w:rPr>
        <w:t>/</w:t>
      </w:r>
      <w:r w:rsidRPr="0006476A">
        <w:rPr>
          <w:rFonts w:cstheme="minorHAnsi"/>
          <w:b/>
          <w:bCs/>
        </w:rPr>
        <w:t>borrower</w:t>
      </w:r>
      <w:r w:rsidRPr="0006476A">
        <w:rPr>
          <w:rFonts w:cstheme="minorHAnsi"/>
        </w:rPr>
        <w:t xml:space="preserve"> who at any given point in time should be able to access a full and accurate account of their overall financial situation, their credit worthiness and their solvency status.  The underpinning enabling techn</w:t>
      </w:r>
      <w:r w:rsidR="00396E08">
        <w:rPr>
          <w:rFonts w:cstheme="minorHAnsi"/>
        </w:rPr>
        <w:t>ologies should</w:t>
      </w:r>
      <w:r w:rsidR="000B73B7">
        <w:rPr>
          <w:rFonts w:cstheme="minorHAnsi"/>
        </w:rPr>
        <w:t xml:space="preserve">, </w:t>
      </w:r>
      <w:r w:rsidR="000B73B7" w:rsidRPr="0006476A">
        <w:rPr>
          <w:rFonts w:cstheme="minorHAnsi"/>
        </w:rPr>
        <w:t>with the consumer’s informed consent</w:t>
      </w:r>
      <w:r w:rsidR="000B73B7">
        <w:rPr>
          <w:rFonts w:cstheme="minorHAnsi"/>
        </w:rPr>
        <w:t>,</w:t>
      </w:r>
      <w:r w:rsidR="00396E08">
        <w:rPr>
          <w:rFonts w:cstheme="minorHAnsi"/>
        </w:rPr>
        <w:t xml:space="preserve"> facilitate inter</w:t>
      </w:r>
      <w:r w:rsidRPr="0006476A">
        <w:rPr>
          <w:rFonts w:cstheme="minorHAnsi"/>
        </w:rPr>
        <w:t>op</w:t>
      </w:r>
      <w:r w:rsidR="00396E08">
        <w:rPr>
          <w:rFonts w:cstheme="minorHAnsi"/>
        </w:rPr>
        <w:t>er</w:t>
      </w:r>
      <w:r w:rsidRPr="0006476A">
        <w:rPr>
          <w:rFonts w:cstheme="minorHAnsi"/>
        </w:rPr>
        <w:t>ability.   While fully acknowledging that many consumers may need assistance with creating and maintaining the currency of their data, this data should come to be used and viewed as a key personal data-set providing consumers with a much fuller understanding of their personal/household financial status</w:t>
      </w:r>
      <w:r w:rsidR="00396E08">
        <w:rPr>
          <w:rFonts w:cstheme="minorHAnsi"/>
        </w:rPr>
        <w:t>,</w:t>
      </w:r>
      <w:r w:rsidRPr="0006476A">
        <w:rPr>
          <w:rFonts w:cstheme="minorHAnsi"/>
        </w:rPr>
        <w:t xml:space="preserve"> what it means in terms of day to day budgeting, saving etc. and also its likely interpretation by creditors and others.     </w:t>
      </w:r>
    </w:p>
    <w:p w14:paraId="479ABA36" w14:textId="195BD7D3" w:rsidR="0006476A" w:rsidRPr="0006476A" w:rsidRDefault="00396E08" w:rsidP="00AD0F31">
      <w:pPr>
        <w:spacing w:line="276" w:lineRule="auto"/>
        <w:rPr>
          <w:rFonts w:cstheme="minorHAnsi"/>
        </w:rPr>
      </w:pPr>
      <w:r>
        <w:rPr>
          <w:rFonts w:cstheme="minorHAnsi"/>
        </w:rPr>
        <w:t>A</w:t>
      </w:r>
      <w:r w:rsidR="0006476A" w:rsidRPr="0006476A">
        <w:rPr>
          <w:rFonts w:cstheme="minorHAnsi"/>
        </w:rPr>
        <w:t xml:space="preserve">rising from the financial crisis, and in particular through the MARP and the related SFS process, the credit sector has a much better insight than ever before into the detailed income and expenditure patterns of Irish households who have experienced an arrears difficulty.  As arrangements are reviewed or loans are sold, the credit sector’s detailed understanding of the personal finances of a very large cohort of Irish borrowers is enhanced and expanded.  Commensurate </w:t>
      </w:r>
      <w:r w:rsidR="0006476A" w:rsidRPr="00431D6B">
        <w:rPr>
          <w:rFonts w:cstheme="minorHAnsi"/>
        </w:rPr>
        <w:t>insights are not currently available to policy makers</w:t>
      </w:r>
      <w:r w:rsidR="0006476A" w:rsidRPr="0006476A">
        <w:rPr>
          <w:rFonts w:cstheme="minorHAnsi"/>
        </w:rPr>
        <w:t xml:space="preserve">, or to civil society organisations such as MABS that assist such clients </w:t>
      </w:r>
      <w:r w:rsidR="000779DF">
        <w:rPr>
          <w:rFonts w:cstheme="minorHAnsi"/>
        </w:rPr>
        <w:t xml:space="preserve">nor </w:t>
      </w:r>
      <w:r w:rsidR="0006476A" w:rsidRPr="0006476A">
        <w:rPr>
          <w:rFonts w:cstheme="minorHAnsi"/>
        </w:rPr>
        <w:t>to borrowers themselves.   This information asymmetry create</w:t>
      </w:r>
      <w:r w:rsidR="000779DF">
        <w:rPr>
          <w:rFonts w:cstheme="minorHAnsi"/>
        </w:rPr>
        <w:t>s</w:t>
      </w:r>
      <w:r w:rsidR="0006476A" w:rsidRPr="0006476A">
        <w:rPr>
          <w:rFonts w:cstheme="minorHAnsi"/>
        </w:rPr>
        <w:t xml:space="preserve"> a power imbalance in creditor borrower/consumer relations.  </w:t>
      </w:r>
    </w:p>
    <w:p w14:paraId="15E692E5" w14:textId="77777777" w:rsidR="0006476A" w:rsidRPr="0006476A" w:rsidRDefault="0006476A" w:rsidP="00AD0F31">
      <w:pPr>
        <w:spacing w:line="276" w:lineRule="auto"/>
        <w:rPr>
          <w:rFonts w:cstheme="minorHAnsi"/>
        </w:rPr>
      </w:pPr>
      <w:r w:rsidRPr="0006476A">
        <w:rPr>
          <w:rFonts w:cstheme="minorHAnsi"/>
        </w:rPr>
        <w:t xml:space="preserve">Moreover, at present borrowers are sharing very significant amounts of their personal and potentially sensitive financial information with creditors, MABS/PIPS and others with no prior understanding of the likelihood that it will generate a solution.  </w:t>
      </w:r>
    </w:p>
    <w:p w14:paraId="3487715E" w14:textId="4157B3E5" w:rsidR="00D647BD" w:rsidRPr="00D647BD" w:rsidRDefault="00D647BD" w:rsidP="007A0BFB">
      <w:pPr>
        <w:spacing w:after="0" w:line="276" w:lineRule="auto"/>
        <w:rPr>
          <w:rFonts w:cstheme="minorHAnsi"/>
          <w:b/>
          <w:color w:val="7030A0"/>
          <w:sz w:val="24"/>
          <w:szCs w:val="24"/>
        </w:rPr>
      </w:pPr>
      <w:r w:rsidRPr="00D647BD">
        <w:rPr>
          <w:rFonts w:cstheme="minorHAnsi"/>
          <w:b/>
          <w:color w:val="7030A0"/>
          <w:sz w:val="24"/>
          <w:szCs w:val="24"/>
        </w:rPr>
        <w:t>Reasonable living expenses</w:t>
      </w:r>
      <w:r w:rsidR="000779DF">
        <w:rPr>
          <w:rFonts w:cstheme="minorHAnsi"/>
          <w:b/>
          <w:color w:val="7030A0"/>
          <w:sz w:val="24"/>
          <w:szCs w:val="24"/>
        </w:rPr>
        <w:t xml:space="preserve"> </w:t>
      </w:r>
    </w:p>
    <w:p w14:paraId="5738BEA7" w14:textId="2F9BE77F" w:rsidR="0006476A" w:rsidRDefault="000779DF" w:rsidP="007A0BFB">
      <w:pPr>
        <w:spacing w:after="0" w:line="276" w:lineRule="auto"/>
        <w:rPr>
          <w:rFonts w:cstheme="minorHAnsi"/>
        </w:rPr>
      </w:pPr>
      <w:r>
        <w:rPr>
          <w:rFonts w:cstheme="minorHAnsi"/>
        </w:rPr>
        <w:t>The</w:t>
      </w:r>
      <w:r w:rsidR="0006476A" w:rsidRPr="0006476A">
        <w:rPr>
          <w:rFonts w:cstheme="minorHAnsi"/>
        </w:rPr>
        <w:t xml:space="preserve"> </w:t>
      </w:r>
      <w:r w:rsidR="00BB7632" w:rsidRPr="00FF01C7">
        <w:rPr>
          <w:rFonts w:cstheme="minorHAnsi"/>
        </w:rPr>
        <w:t>Reasonable Living Expenses</w:t>
      </w:r>
      <w:r w:rsidR="00BB7632">
        <w:rPr>
          <w:rFonts w:cstheme="minorHAnsi"/>
        </w:rPr>
        <w:t xml:space="preserve"> (</w:t>
      </w:r>
      <w:r>
        <w:rPr>
          <w:rFonts w:cstheme="minorHAnsi"/>
        </w:rPr>
        <w:t>RLE</w:t>
      </w:r>
      <w:r w:rsidR="00BB7632">
        <w:rPr>
          <w:rFonts w:cstheme="minorHAnsi"/>
        </w:rPr>
        <w:t>)</w:t>
      </w:r>
      <w:r>
        <w:rPr>
          <w:rFonts w:cstheme="minorHAnsi"/>
        </w:rPr>
        <w:t xml:space="preserve"> </w:t>
      </w:r>
      <w:r w:rsidR="0006476A" w:rsidRPr="0006476A">
        <w:rPr>
          <w:rFonts w:cstheme="minorHAnsi"/>
        </w:rPr>
        <w:t>guidelines are</w:t>
      </w:r>
      <w:r w:rsidR="00E4208B">
        <w:rPr>
          <w:rFonts w:cstheme="minorHAnsi"/>
        </w:rPr>
        <w:t xml:space="preserve"> </w:t>
      </w:r>
      <w:r w:rsidR="0006476A" w:rsidRPr="0006476A">
        <w:rPr>
          <w:rFonts w:cstheme="minorHAnsi"/>
        </w:rPr>
        <w:t xml:space="preserve">now used by </w:t>
      </w:r>
      <w:r w:rsidR="00D647BD">
        <w:rPr>
          <w:rFonts w:cstheme="minorHAnsi"/>
        </w:rPr>
        <w:t xml:space="preserve">banks/non-banks, in determining </w:t>
      </w:r>
      <w:r w:rsidR="0006476A" w:rsidRPr="0006476A">
        <w:rPr>
          <w:rFonts w:cstheme="minorHAnsi"/>
        </w:rPr>
        <w:t xml:space="preserve">the sustainability of </w:t>
      </w:r>
      <w:r w:rsidR="001A6F39">
        <w:rPr>
          <w:rFonts w:cstheme="minorHAnsi"/>
          <w:shd w:val="clear" w:color="auto" w:fill="FFFFFF"/>
        </w:rPr>
        <w:t>alternative repayment a</w:t>
      </w:r>
      <w:r w:rsidR="001A6F39" w:rsidRPr="001A6F39">
        <w:rPr>
          <w:rFonts w:cstheme="minorHAnsi"/>
          <w:shd w:val="clear" w:color="auto" w:fill="FFFFFF"/>
        </w:rPr>
        <w:t>rrangements</w:t>
      </w:r>
      <w:r w:rsidR="001A6F39">
        <w:rPr>
          <w:rFonts w:cstheme="minorHAnsi"/>
          <w:shd w:val="clear" w:color="auto" w:fill="FFFFFF"/>
        </w:rPr>
        <w:t xml:space="preserve"> </w:t>
      </w:r>
      <w:r w:rsidR="0006476A" w:rsidRPr="0006476A">
        <w:rPr>
          <w:rFonts w:cstheme="minorHAnsi"/>
        </w:rPr>
        <w:t>applied in mortgage arrears cases and have become an underwriting criterion for granting of mortgage loans</w:t>
      </w:r>
      <w:r w:rsidR="0006476A" w:rsidRPr="0006476A">
        <w:rPr>
          <w:rStyle w:val="FootnoteReference"/>
          <w:rFonts w:cstheme="minorHAnsi"/>
        </w:rPr>
        <w:footnoteReference w:id="18"/>
      </w:r>
      <w:r w:rsidR="0006476A" w:rsidRPr="0006476A">
        <w:rPr>
          <w:rFonts w:cstheme="minorHAnsi"/>
        </w:rPr>
        <w:t xml:space="preserve">. </w:t>
      </w:r>
      <w:r w:rsidR="00BB7632" w:rsidRPr="00FF01C7">
        <w:rPr>
          <w:rFonts w:cstheme="minorHAnsi"/>
        </w:rPr>
        <w:t>MABS data</w:t>
      </w:r>
      <w:r w:rsidR="00BB7632" w:rsidRPr="00FF01C7">
        <w:rPr>
          <w:rStyle w:val="FootnoteReference"/>
          <w:rFonts w:cstheme="minorHAnsi"/>
        </w:rPr>
        <w:footnoteReference w:id="19"/>
      </w:r>
      <w:r w:rsidR="00BB7632" w:rsidRPr="00FF01C7">
        <w:rPr>
          <w:rFonts w:cstheme="minorHAnsi"/>
        </w:rPr>
        <w:t xml:space="preserve"> and experience indicates that many of the borrowers assisted in Dedicated Mortgage Arrears are below the relevant</w:t>
      </w:r>
      <w:r w:rsidR="00BB7632">
        <w:rPr>
          <w:rFonts w:cstheme="minorHAnsi"/>
        </w:rPr>
        <w:t xml:space="preserve"> RLEs</w:t>
      </w:r>
      <w:r w:rsidR="00BB7632" w:rsidRPr="00FF01C7">
        <w:rPr>
          <w:rStyle w:val="FootnoteReference"/>
          <w:rFonts w:cstheme="minorHAnsi"/>
        </w:rPr>
        <w:footnoteReference w:id="20"/>
      </w:r>
      <w:r w:rsidR="00BB7632">
        <w:rPr>
          <w:rFonts w:cstheme="minorHAnsi"/>
        </w:rPr>
        <w:t xml:space="preserve">. </w:t>
      </w:r>
      <w:r w:rsidR="00396E08">
        <w:rPr>
          <w:rFonts w:cstheme="minorHAnsi"/>
        </w:rPr>
        <w:t>There is a</w:t>
      </w:r>
      <w:r w:rsidR="00D64A03">
        <w:rPr>
          <w:rFonts w:cstheme="minorHAnsi"/>
        </w:rPr>
        <w:t xml:space="preserve"> </w:t>
      </w:r>
      <w:r w:rsidR="00556233">
        <w:rPr>
          <w:rFonts w:cstheme="minorHAnsi"/>
        </w:rPr>
        <w:t>c</w:t>
      </w:r>
      <w:r w:rsidR="00396E08" w:rsidRPr="0006476A">
        <w:rPr>
          <w:rFonts w:cstheme="minorHAnsi"/>
        </w:rPr>
        <w:t xml:space="preserve">oncern </w:t>
      </w:r>
      <w:r w:rsidR="0006476A" w:rsidRPr="0006476A">
        <w:rPr>
          <w:rFonts w:cstheme="minorHAnsi"/>
        </w:rPr>
        <w:t xml:space="preserve">that the RLE (which is well beyond the means of many of </w:t>
      </w:r>
      <w:r w:rsidR="00396E08">
        <w:rPr>
          <w:rFonts w:cstheme="minorHAnsi"/>
        </w:rPr>
        <w:t xml:space="preserve">MABS </w:t>
      </w:r>
      <w:r w:rsidR="0006476A" w:rsidRPr="0006476A">
        <w:rPr>
          <w:rFonts w:cstheme="minorHAnsi"/>
        </w:rPr>
        <w:t xml:space="preserve">clients) could be used to </w:t>
      </w:r>
      <w:r w:rsidR="0006476A" w:rsidRPr="00431D6B">
        <w:rPr>
          <w:rFonts w:cstheme="minorHAnsi"/>
          <w:i/>
        </w:rPr>
        <w:t>lock lower-income households out of credit or informal resolution mechanisms</w:t>
      </w:r>
      <w:r w:rsidR="0006476A" w:rsidRPr="0006476A">
        <w:rPr>
          <w:rFonts w:cstheme="minorHAnsi"/>
        </w:rPr>
        <w:t>.   It appears that this has now occurred both with regard to access to mortgage credit and with regard to mortgage arrears’ resolution.  While the ISI periodically reviews and consults on the RLE’s</w:t>
      </w:r>
      <w:r w:rsidR="0006476A" w:rsidRPr="0006476A">
        <w:rPr>
          <w:rStyle w:val="FootnoteReference"/>
          <w:rFonts w:cstheme="minorHAnsi"/>
        </w:rPr>
        <w:footnoteReference w:id="21"/>
      </w:r>
      <w:r w:rsidR="0006476A" w:rsidRPr="0006476A">
        <w:rPr>
          <w:rFonts w:cstheme="minorHAnsi"/>
        </w:rPr>
        <w:t>, that process relates to their use in insolvency only.</w:t>
      </w:r>
      <w:r w:rsidR="0006476A" w:rsidRPr="0006476A">
        <w:rPr>
          <w:rStyle w:val="FootnoteReference"/>
          <w:rFonts w:cstheme="minorHAnsi"/>
        </w:rPr>
        <w:footnoteReference w:id="22"/>
      </w:r>
      <w:r w:rsidR="0006476A" w:rsidRPr="0006476A">
        <w:rPr>
          <w:rFonts w:cstheme="minorHAnsi"/>
        </w:rPr>
        <w:t xml:space="preserve">  </w:t>
      </w:r>
    </w:p>
    <w:p w14:paraId="5AFE0DEC" w14:textId="77777777" w:rsidR="00D647BD" w:rsidRPr="0006476A" w:rsidRDefault="00D647BD" w:rsidP="00D647BD">
      <w:pPr>
        <w:spacing w:after="0" w:line="276" w:lineRule="auto"/>
        <w:rPr>
          <w:rFonts w:cstheme="minorHAnsi"/>
        </w:rPr>
      </w:pPr>
    </w:p>
    <w:p w14:paraId="3D1D6B0C" w14:textId="17E94CD1" w:rsidR="0006476A" w:rsidRPr="0006476A" w:rsidRDefault="00396E08" w:rsidP="00AD0F31">
      <w:pPr>
        <w:spacing w:line="276" w:lineRule="auto"/>
        <w:rPr>
          <w:rFonts w:cstheme="minorHAnsi"/>
        </w:rPr>
      </w:pPr>
      <w:r>
        <w:rPr>
          <w:rFonts w:cstheme="minorHAnsi"/>
        </w:rPr>
        <w:t>T</w:t>
      </w:r>
      <w:r w:rsidR="0006476A" w:rsidRPr="0006476A">
        <w:rPr>
          <w:rFonts w:cstheme="minorHAnsi"/>
        </w:rPr>
        <w:t>he value of minimum income standards and the threshold value of the RLE in insolvency</w:t>
      </w:r>
      <w:r>
        <w:rPr>
          <w:rFonts w:cstheme="minorHAnsi"/>
        </w:rPr>
        <w:t xml:space="preserve"> is not at issue.  Nonetheless it is </w:t>
      </w:r>
      <w:r w:rsidR="00066877">
        <w:rPr>
          <w:rFonts w:cstheme="minorHAnsi"/>
        </w:rPr>
        <w:t>n</w:t>
      </w:r>
      <w:r w:rsidR="0006476A" w:rsidRPr="0006476A">
        <w:rPr>
          <w:rFonts w:cstheme="minorHAnsi"/>
        </w:rPr>
        <w:t>ote</w:t>
      </w:r>
      <w:r>
        <w:rPr>
          <w:rFonts w:cstheme="minorHAnsi"/>
        </w:rPr>
        <w:t>d</w:t>
      </w:r>
      <w:r w:rsidR="0006476A" w:rsidRPr="0006476A">
        <w:rPr>
          <w:rFonts w:cstheme="minorHAnsi"/>
        </w:rPr>
        <w:t xml:space="preserve"> that the RLE has almost ‘organically’ come to assume far greater importance in the granting of credit and in arrears negotiation</w:t>
      </w:r>
      <w:r w:rsidR="00556233">
        <w:rPr>
          <w:rFonts w:cstheme="minorHAnsi"/>
        </w:rPr>
        <w:t>. T</w:t>
      </w:r>
      <w:r w:rsidR="0006476A" w:rsidRPr="0006476A">
        <w:rPr>
          <w:rFonts w:cstheme="minorHAnsi"/>
        </w:rPr>
        <w:t>his has occurred without necessary consultation with the consumers affected or</w:t>
      </w:r>
      <w:r w:rsidR="00556233">
        <w:rPr>
          <w:rFonts w:cstheme="minorHAnsi"/>
        </w:rPr>
        <w:t xml:space="preserve"> an</w:t>
      </w:r>
      <w:r w:rsidR="001A6F39">
        <w:rPr>
          <w:rFonts w:cstheme="minorHAnsi"/>
        </w:rPr>
        <w:t xml:space="preserve"> </w:t>
      </w:r>
      <w:r w:rsidR="0006476A" w:rsidRPr="0006476A">
        <w:rPr>
          <w:rFonts w:cstheme="minorHAnsi"/>
        </w:rPr>
        <w:t xml:space="preserve">analysis of what it means for households who live below the RLE or for those in deep arrears who may well be locked-out of either a statutory or a voluntary solution.    </w:t>
      </w:r>
    </w:p>
    <w:p w14:paraId="2CA08E7E" w14:textId="0EDA0E03" w:rsidR="0006476A" w:rsidRPr="0006476A" w:rsidRDefault="0006476A" w:rsidP="00AD0F31">
      <w:pPr>
        <w:spacing w:line="276" w:lineRule="auto"/>
        <w:rPr>
          <w:rFonts w:cstheme="minorHAnsi"/>
        </w:rPr>
      </w:pPr>
      <w:r w:rsidRPr="0006476A">
        <w:rPr>
          <w:rFonts w:cstheme="minorHAnsi"/>
        </w:rPr>
        <w:t>Further, greater insight</w:t>
      </w:r>
      <w:r w:rsidR="00396E08">
        <w:rPr>
          <w:rFonts w:cstheme="minorHAnsi"/>
        </w:rPr>
        <w:t xml:space="preserve"> is needed </w:t>
      </w:r>
      <w:r w:rsidRPr="0006476A">
        <w:rPr>
          <w:rFonts w:cstheme="minorHAnsi"/>
        </w:rPr>
        <w:t xml:space="preserve">into </w:t>
      </w:r>
      <w:r w:rsidR="00396E08">
        <w:rPr>
          <w:rFonts w:cstheme="minorHAnsi"/>
        </w:rPr>
        <w:t xml:space="preserve">the </w:t>
      </w:r>
      <w:r w:rsidRPr="0006476A">
        <w:rPr>
          <w:rFonts w:cstheme="minorHAnsi"/>
        </w:rPr>
        <w:t>data included in the MARP SFS - to be able to look beneath outcome data related to insolvency and the CCMA in order to both monitor trends in key data</w:t>
      </w:r>
      <w:r w:rsidR="002169E7">
        <w:rPr>
          <w:rStyle w:val="FootnoteReference"/>
          <w:rFonts w:cstheme="minorHAnsi"/>
        </w:rPr>
        <w:footnoteReference w:id="23"/>
      </w:r>
      <w:r w:rsidRPr="0006476A">
        <w:rPr>
          <w:rFonts w:cstheme="minorHAnsi"/>
        </w:rPr>
        <w:t xml:space="preserve"> and to generate effective solutions to the problem of over-indebtedness. </w:t>
      </w:r>
    </w:p>
    <w:p w14:paraId="6FBB23AE" w14:textId="77777777" w:rsidR="00815E75" w:rsidRPr="0006476A" w:rsidRDefault="00E15EFE" w:rsidP="00AD0F31">
      <w:pPr>
        <w:keepNext/>
        <w:keepLines/>
        <w:spacing w:after="0" w:line="276" w:lineRule="auto"/>
        <w:outlineLvl w:val="1"/>
        <w:rPr>
          <w:rFonts w:eastAsiaTheme="majorEastAsia" w:cstheme="minorHAnsi"/>
          <w:color w:val="652D90"/>
        </w:rPr>
      </w:pPr>
      <w:r w:rsidRPr="0006476A">
        <w:rPr>
          <w:rFonts w:eastAsia="Times New Roman" w:cstheme="minorHAnsi"/>
          <w:noProof/>
          <w:color w:val="58595B"/>
          <w:lang w:eastAsia="en-IE"/>
        </w:rPr>
        <mc:AlternateContent>
          <mc:Choice Requires="wps">
            <w:drawing>
              <wp:anchor distT="45720" distB="45720" distL="114300" distR="114300" simplePos="0" relativeHeight="251731968" behindDoc="0" locked="0" layoutInCell="1" allowOverlap="1" wp14:anchorId="5D21D3D0" wp14:editId="464DBB7E">
                <wp:simplePos x="0" y="0"/>
                <wp:positionH relativeFrom="margin">
                  <wp:posOffset>-195580</wp:posOffset>
                </wp:positionH>
                <wp:positionV relativeFrom="paragraph">
                  <wp:posOffset>3175</wp:posOffset>
                </wp:positionV>
                <wp:extent cx="6853555" cy="8952865"/>
                <wp:effectExtent l="0" t="0" r="42545" b="1968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8952865"/>
                        </a:xfrm>
                        <a:prstGeom prst="roundRect">
                          <a:avLst>
                            <a:gd name="adj" fmla="val 2158"/>
                          </a:avLst>
                        </a:prstGeom>
                        <a:solidFill>
                          <a:srgbClr val="FFFFFF"/>
                        </a:solidFill>
                        <a:ln w="12700">
                          <a:solidFill>
                            <a:srgbClr val="7030A0"/>
                          </a:solidFill>
                          <a:miter lim="800000"/>
                          <a:headEnd/>
                          <a:tailEnd/>
                        </a:ln>
                      </wps:spPr>
                      <wps:txbx>
                        <w:txbxContent>
                          <w:p w14:paraId="372A4BA9" w14:textId="77777777" w:rsidR="00C525C2" w:rsidRPr="00BB5A62" w:rsidRDefault="00C525C2" w:rsidP="00E15EFE">
                            <w:pPr>
                              <w:shd w:val="clear" w:color="auto" w:fill="FFFFFF"/>
                              <w:spacing w:after="0" w:line="240" w:lineRule="auto"/>
                              <w:jc w:val="center"/>
                              <w:rPr>
                                <w:rFonts w:ascii="Bliss 2 Regular" w:eastAsia="Times New Roman" w:hAnsi="Bliss 2 Regular" w:cstheme="minorHAnsi"/>
                                <w:b/>
                                <w:i/>
                                <w:color w:val="7030A0"/>
                                <w:sz w:val="28"/>
                                <w:szCs w:val="28"/>
                                <w:lang w:eastAsia="en-GB"/>
                              </w:rPr>
                            </w:pPr>
                            <w:r w:rsidRPr="00BB5A62">
                              <w:rPr>
                                <w:rFonts w:ascii="Bliss 2 Regular" w:eastAsia="Times New Roman" w:hAnsi="Bliss 2 Regular" w:cstheme="minorHAnsi"/>
                                <w:b/>
                                <w:i/>
                                <w:color w:val="7030A0"/>
                                <w:sz w:val="28"/>
                                <w:szCs w:val="28"/>
                                <w:lang w:eastAsia="en-GB"/>
                              </w:rPr>
                              <w:t>Income support recommendations</w:t>
                            </w:r>
                          </w:p>
                          <w:p w14:paraId="12FE1DC0" w14:textId="6A092778" w:rsidR="00C525C2" w:rsidRPr="00254E2A" w:rsidRDefault="00C525C2" w:rsidP="00283B8E">
                            <w:pPr>
                              <w:shd w:val="clear" w:color="auto" w:fill="FFFFFF"/>
                              <w:spacing w:after="0" w:line="240" w:lineRule="auto"/>
                              <w:rPr>
                                <w:rFonts w:ascii="Bliss 2 Regular" w:eastAsia="Times New Roman" w:hAnsi="Bliss 2 Regular" w:cstheme="minorHAnsi"/>
                                <w:b/>
                                <w:i/>
                                <w:color w:val="7030A0"/>
                                <w:sz w:val="36"/>
                                <w:szCs w:val="36"/>
                                <w:lang w:eastAsia="en-GB"/>
                              </w:rPr>
                            </w:pPr>
                            <w:r w:rsidRPr="00254E2A">
                              <w:rPr>
                                <w:rFonts w:ascii="Bliss 2 Regular" w:eastAsia="Times New Roman" w:hAnsi="Bliss 2 Regular" w:cstheme="minorHAnsi"/>
                                <w:b/>
                                <w:color w:val="7030A0"/>
                                <w:sz w:val="24"/>
                                <w:szCs w:val="24"/>
                                <w:lang w:eastAsia="en-GB"/>
                              </w:rPr>
                              <w:t>In-work welfare</w:t>
                            </w:r>
                            <w:r w:rsidRPr="00254E2A">
                              <w:rPr>
                                <w:rFonts w:ascii="Bliss 2 Regular" w:eastAsia="Times New Roman" w:hAnsi="Bliss 2 Regular" w:cstheme="minorHAnsi"/>
                                <w:b/>
                                <w:i/>
                                <w:color w:val="7030A0"/>
                                <w:sz w:val="36"/>
                                <w:szCs w:val="36"/>
                                <w:lang w:eastAsia="en-GB"/>
                              </w:rPr>
                              <w:t xml:space="preserve"> </w:t>
                            </w:r>
                          </w:p>
                          <w:p w14:paraId="39C802E7" w14:textId="77777777" w:rsidR="00C525C2" w:rsidRPr="00F536D6" w:rsidRDefault="00C525C2" w:rsidP="00E15EFE">
                            <w:pPr>
                              <w:shd w:val="clear" w:color="auto" w:fill="FFFFFF"/>
                              <w:spacing w:after="0" w:line="240" w:lineRule="auto"/>
                              <w:rPr>
                                <w:color w:val="58595B"/>
                              </w:rPr>
                            </w:pPr>
                            <w:r w:rsidRPr="00126902">
                              <w:rPr>
                                <w:rFonts w:ascii="Bliss 2 Regular" w:eastAsia="Times New Roman" w:hAnsi="Bliss 2 Regular" w:cs="Times New Roman"/>
                                <w:color w:val="58595B"/>
                                <w:lang w:eastAsia="en-GB"/>
                              </w:rPr>
                              <w:t> </w:t>
                            </w:r>
                          </w:p>
                          <w:p w14:paraId="49241B94" w14:textId="77777777" w:rsidR="00C525C2" w:rsidRDefault="00C525C2" w:rsidP="000C5077">
                            <w:pPr>
                              <w:pStyle w:val="ListParagraph"/>
                              <w:numPr>
                                <w:ilvl w:val="0"/>
                                <w:numId w:val="26"/>
                              </w:numPr>
                              <w:spacing w:line="276" w:lineRule="auto"/>
                            </w:pPr>
                            <w:r w:rsidRPr="00EB1FCC">
                              <w:t>Reduce the working hours threshold for the Working Family Payment (WFP) from 19 hours/ week (38 hours per fortnight) to 15 hours/ week</w:t>
                            </w:r>
                            <w:r>
                              <w:t>, reflecting the types of employment that are filled by low income families;</w:t>
                            </w:r>
                          </w:p>
                          <w:p w14:paraId="0942D76F" w14:textId="77777777" w:rsidR="00C525C2" w:rsidRPr="000C5077" w:rsidRDefault="00C525C2" w:rsidP="000C5077">
                            <w:pPr>
                              <w:pStyle w:val="ListParagraph"/>
                              <w:spacing w:line="276" w:lineRule="auto"/>
                              <w:ind w:left="360"/>
                              <w:rPr>
                                <w:sz w:val="16"/>
                                <w:szCs w:val="16"/>
                              </w:rPr>
                            </w:pPr>
                          </w:p>
                          <w:p w14:paraId="644F688E" w14:textId="6085A0CB" w:rsidR="00C525C2" w:rsidRDefault="00C525C2" w:rsidP="000C5077">
                            <w:pPr>
                              <w:pStyle w:val="ListParagraph"/>
                              <w:numPr>
                                <w:ilvl w:val="0"/>
                                <w:numId w:val="26"/>
                              </w:numPr>
                              <w:spacing w:line="276" w:lineRule="auto"/>
                            </w:pPr>
                            <w:r w:rsidRPr="00EB1FCC">
                              <w:t>Increase the income disregards for those on the O</w:t>
                            </w:r>
                            <w:r>
                              <w:t xml:space="preserve">FP and </w:t>
                            </w:r>
                            <w:r w:rsidR="00BB7632" w:rsidRPr="00EB1FCC">
                              <w:t xml:space="preserve">Jobseeker’s Transitional </w:t>
                            </w:r>
                            <w:r w:rsidR="00BB7632">
                              <w:t>(</w:t>
                            </w:r>
                            <w:r w:rsidRPr="00EB1FCC">
                              <w:t>J</w:t>
                            </w:r>
                            <w:r>
                              <w:t>ST</w:t>
                            </w:r>
                            <w:r w:rsidR="00BB7632">
                              <w:t>)</w:t>
                            </w:r>
                            <w:r w:rsidRPr="00EB1FCC">
                              <w:t xml:space="preserve"> payment; </w:t>
                            </w:r>
                          </w:p>
                          <w:p w14:paraId="556B085F" w14:textId="77777777" w:rsidR="00C525C2" w:rsidRPr="000C5077" w:rsidRDefault="00C525C2" w:rsidP="000C5077">
                            <w:pPr>
                              <w:pStyle w:val="ListParagraph"/>
                              <w:rPr>
                                <w:sz w:val="16"/>
                                <w:szCs w:val="16"/>
                              </w:rPr>
                            </w:pPr>
                          </w:p>
                          <w:p w14:paraId="062CF6DD" w14:textId="0F8023AE" w:rsidR="00C525C2" w:rsidRDefault="00C525C2" w:rsidP="000C5077">
                            <w:pPr>
                              <w:pStyle w:val="ListParagraph"/>
                              <w:numPr>
                                <w:ilvl w:val="0"/>
                                <w:numId w:val="26"/>
                              </w:numPr>
                              <w:spacing w:line="276" w:lineRule="auto"/>
                            </w:pPr>
                            <w:r w:rsidRPr="00EB1FCC">
                              <w:t xml:space="preserve">Extend the </w:t>
                            </w:r>
                            <w:r w:rsidR="00BB7632">
                              <w:t xml:space="preserve">JST </w:t>
                            </w:r>
                            <w:r w:rsidRPr="00EB1FCC">
                              <w:t>payment to lone parents whose children are under 18 and in full-time education, with an accompanying provision of employment supports and access to training;</w:t>
                            </w:r>
                          </w:p>
                          <w:p w14:paraId="0607214E" w14:textId="77777777" w:rsidR="00C525C2" w:rsidRPr="000C5077" w:rsidRDefault="00C525C2" w:rsidP="000C5077">
                            <w:pPr>
                              <w:pStyle w:val="ListParagraph"/>
                              <w:rPr>
                                <w:sz w:val="16"/>
                                <w:szCs w:val="16"/>
                              </w:rPr>
                            </w:pPr>
                          </w:p>
                          <w:p w14:paraId="5A955678" w14:textId="77777777" w:rsidR="00C525C2" w:rsidRDefault="00C525C2" w:rsidP="000C5077">
                            <w:pPr>
                              <w:pStyle w:val="ListParagraph"/>
                              <w:numPr>
                                <w:ilvl w:val="0"/>
                                <w:numId w:val="26"/>
                              </w:numPr>
                              <w:spacing w:line="276" w:lineRule="auto"/>
                            </w:pPr>
                            <w:r w:rsidRPr="00B16B46">
                              <w:t>Allow lone parents to receive the Working Family Payment whilst in receipt of the JST payment;</w:t>
                            </w:r>
                          </w:p>
                          <w:p w14:paraId="2E232F15" w14:textId="77777777" w:rsidR="00C525C2" w:rsidRPr="000C5077" w:rsidRDefault="00C525C2" w:rsidP="000C5077">
                            <w:pPr>
                              <w:pStyle w:val="ListParagraph"/>
                              <w:rPr>
                                <w:sz w:val="16"/>
                                <w:szCs w:val="16"/>
                              </w:rPr>
                            </w:pPr>
                          </w:p>
                          <w:p w14:paraId="16D20B47" w14:textId="77777777" w:rsidR="00C525C2" w:rsidRDefault="00C525C2" w:rsidP="009F473C">
                            <w:pPr>
                              <w:pStyle w:val="ListParagraph"/>
                              <w:numPr>
                                <w:ilvl w:val="0"/>
                                <w:numId w:val="26"/>
                              </w:numPr>
                              <w:spacing w:line="276" w:lineRule="auto"/>
                            </w:pPr>
                            <w:r w:rsidRPr="00B16B46">
                              <w:t>Increase the IQC (Increase for a Qualified Child) rates, with a proportional increase for recipients wi</w:t>
                            </w:r>
                            <w:r>
                              <w:t>th children over the age of 12;</w:t>
                            </w:r>
                          </w:p>
                          <w:p w14:paraId="130763AF" w14:textId="77777777" w:rsidR="00C525C2" w:rsidRPr="000C5077" w:rsidRDefault="00C525C2" w:rsidP="000C5077">
                            <w:pPr>
                              <w:pStyle w:val="ListParagraph"/>
                              <w:rPr>
                                <w:sz w:val="16"/>
                                <w:szCs w:val="16"/>
                              </w:rPr>
                            </w:pPr>
                          </w:p>
                          <w:p w14:paraId="1D87EF97" w14:textId="77777777" w:rsidR="00C525C2" w:rsidRDefault="00C525C2" w:rsidP="000C5077">
                            <w:pPr>
                              <w:pStyle w:val="ListParagraph"/>
                              <w:numPr>
                                <w:ilvl w:val="0"/>
                                <w:numId w:val="26"/>
                              </w:numPr>
                              <w:spacing w:line="276" w:lineRule="auto"/>
                            </w:pPr>
                            <w:r w:rsidRPr="00B16B46">
                              <w:t>Change eligibility for jobseekers payments from a days worked to hours worked basis</w:t>
                            </w:r>
                            <w:r>
                              <w:t>, to better reflect part-time and casual working patterns;</w:t>
                            </w:r>
                          </w:p>
                          <w:p w14:paraId="02FF447B" w14:textId="77777777" w:rsidR="00C525C2" w:rsidRPr="000C5077" w:rsidRDefault="00C525C2" w:rsidP="000C5077">
                            <w:pPr>
                              <w:pStyle w:val="ListParagraph"/>
                              <w:rPr>
                                <w:sz w:val="16"/>
                                <w:szCs w:val="16"/>
                              </w:rPr>
                            </w:pPr>
                          </w:p>
                          <w:p w14:paraId="15F2E73F" w14:textId="0528D860" w:rsidR="00C525C2" w:rsidRDefault="00C525C2" w:rsidP="000C5077">
                            <w:pPr>
                              <w:pStyle w:val="ListParagraph"/>
                              <w:numPr>
                                <w:ilvl w:val="0"/>
                                <w:numId w:val="26"/>
                              </w:numPr>
                              <w:spacing w:line="276" w:lineRule="auto"/>
                            </w:pPr>
                            <w:r>
                              <w:t>P</w:t>
                            </w:r>
                            <w:r w:rsidRPr="00B16B46">
                              <w:t>hase out</w:t>
                            </w:r>
                            <w:r>
                              <w:t xml:space="preserve"> and equalise </w:t>
                            </w:r>
                            <w:r w:rsidRPr="00B16B46">
                              <w:t xml:space="preserve"> the reduced rate of jobseekers payments for the u26s</w:t>
                            </w:r>
                            <w:r>
                              <w:t>;</w:t>
                            </w:r>
                          </w:p>
                          <w:p w14:paraId="229E1716" w14:textId="77777777" w:rsidR="00C525C2" w:rsidRPr="000C5077" w:rsidRDefault="00C525C2" w:rsidP="000C5077">
                            <w:pPr>
                              <w:pStyle w:val="ListParagraph"/>
                              <w:rPr>
                                <w:sz w:val="16"/>
                                <w:szCs w:val="16"/>
                              </w:rPr>
                            </w:pPr>
                          </w:p>
                          <w:p w14:paraId="25E85E24" w14:textId="74844DC0" w:rsidR="00C525C2" w:rsidRDefault="00C525C2" w:rsidP="000C5077">
                            <w:pPr>
                              <w:pStyle w:val="ListParagraph"/>
                              <w:numPr>
                                <w:ilvl w:val="0"/>
                                <w:numId w:val="26"/>
                              </w:numPr>
                              <w:spacing w:line="276" w:lineRule="auto"/>
                            </w:pPr>
                            <w:r>
                              <w:t xml:space="preserve">Allow the secondary claimant of the Single </w:t>
                            </w:r>
                            <w:r w:rsidR="00734829">
                              <w:t xml:space="preserve">Person </w:t>
                            </w:r>
                            <w:r>
                              <w:t>Child Carer Tax Credit to claim the credit in cases of shared parenting, even when the primary claimant is in a cohabiting relationship;</w:t>
                            </w:r>
                          </w:p>
                          <w:p w14:paraId="5E7058ED" w14:textId="77777777" w:rsidR="00C525C2" w:rsidRPr="000C5077" w:rsidRDefault="00C525C2" w:rsidP="000C5077">
                            <w:pPr>
                              <w:pStyle w:val="ListParagraph"/>
                              <w:rPr>
                                <w:sz w:val="16"/>
                                <w:szCs w:val="16"/>
                              </w:rPr>
                            </w:pPr>
                          </w:p>
                          <w:p w14:paraId="171071BD" w14:textId="65D81ACC" w:rsidR="00C525C2" w:rsidRDefault="00C525C2" w:rsidP="000C5077">
                            <w:pPr>
                              <w:pStyle w:val="ListParagraph"/>
                              <w:numPr>
                                <w:ilvl w:val="0"/>
                                <w:numId w:val="26"/>
                              </w:numPr>
                              <w:spacing w:line="276" w:lineRule="auto"/>
                            </w:pPr>
                            <w:r>
                              <w:t>Introduce an option for self-employed people to increase PRSI contributions to enable them to access a broader range of entitlements;</w:t>
                            </w:r>
                          </w:p>
                          <w:p w14:paraId="1EB91241" w14:textId="67C1C635" w:rsidR="00C525C2" w:rsidRPr="00254E2A" w:rsidRDefault="00C525C2" w:rsidP="00283B8E">
                            <w:pPr>
                              <w:shd w:val="clear" w:color="auto" w:fill="FFFFFF"/>
                              <w:spacing w:after="0" w:line="240" w:lineRule="auto"/>
                              <w:rPr>
                                <w:rFonts w:ascii="Bliss 2 Regular" w:eastAsia="Times New Roman" w:hAnsi="Bliss 2 Regular" w:cstheme="minorHAnsi"/>
                                <w:b/>
                                <w:i/>
                                <w:color w:val="7030A0"/>
                                <w:sz w:val="36"/>
                                <w:szCs w:val="36"/>
                                <w:lang w:eastAsia="en-GB"/>
                              </w:rPr>
                            </w:pPr>
                            <w:r w:rsidRPr="00254E2A">
                              <w:rPr>
                                <w:rFonts w:ascii="Bliss 2 Regular" w:eastAsia="Times New Roman" w:hAnsi="Bliss 2 Regular" w:cstheme="minorHAnsi"/>
                                <w:b/>
                                <w:color w:val="7030A0"/>
                                <w:sz w:val="24"/>
                                <w:szCs w:val="24"/>
                                <w:lang w:eastAsia="en-GB"/>
                              </w:rPr>
                              <w:t>Disability, illness and caring</w:t>
                            </w:r>
                            <w:r w:rsidRPr="00254E2A">
                              <w:rPr>
                                <w:rFonts w:ascii="Bliss 2 Regular" w:eastAsia="Times New Roman" w:hAnsi="Bliss 2 Regular" w:cstheme="minorHAnsi"/>
                                <w:b/>
                                <w:i/>
                                <w:color w:val="7030A0"/>
                                <w:sz w:val="36"/>
                                <w:szCs w:val="36"/>
                                <w:lang w:eastAsia="en-GB"/>
                              </w:rPr>
                              <w:t xml:space="preserve"> </w:t>
                            </w:r>
                          </w:p>
                          <w:p w14:paraId="6CE819E1" w14:textId="77777777" w:rsidR="00C525C2" w:rsidRPr="000C5077" w:rsidRDefault="00C525C2" w:rsidP="000C5077">
                            <w:pPr>
                              <w:pStyle w:val="ListParagraph"/>
                              <w:rPr>
                                <w:sz w:val="16"/>
                                <w:szCs w:val="16"/>
                              </w:rPr>
                            </w:pPr>
                          </w:p>
                          <w:p w14:paraId="0F06A177" w14:textId="753D0399" w:rsidR="00C525C2" w:rsidRPr="00431D6B" w:rsidRDefault="00C525C2" w:rsidP="00AD0784">
                            <w:pPr>
                              <w:pStyle w:val="ListParagraph"/>
                              <w:spacing w:line="240" w:lineRule="auto"/>
                              <w:ind w:left="360"/>
                              <w:rPr>
                                <w:sz w:val="16"/>
                                <w:szCs w:val="16"/>
                              </w:rPr>
                            </w:pPr>
                          </w:p>
                          <w:p w14:paraId="58562588" w14:textId="58F8F8A8" w:rsidR="00C525C2" w:rsidRDefault="00C525C2" w:rsidP="000C5077">
                            <w:pPr>
                              <w:pStyle w:val="ListParagraph"/>
                              <w:numPr>
                                <w:ilvl w:val="0"/>
                                <w:numId w:val="26"/>
                              </w:numPr>
                              <w:spacing w:line="276" w:lineRule="auto"/>
                            </w:pPr>
                            <w:r>
                              <w:t>Restore the number of waiting days for Illness</w:t>
                            </w:r>
                            <w:r w:rsidR="00BB7632">
                              <w:t xml:space="preserve"> Benefit from six to three days:</w:t>
                            </w:r>
                          </w:p>
                          <w:p w14:paraId="7BEABA7A" w14:textId="77777777" w:rsidR="00C525C2" w:rsidRPr="00634CB4" w:rsidRDefault="00C525C2" w:rsidP="00634CB4">
                            <w:pPr>
                              <w:pStyle w:val="ListParagraph"/>
                              <w:rPr>
                                <w:sz w:val="16"/>
                                <w:szCs w:val="16"/>
                              </w:rPr>
                            </w:pPr>
                          </w:p>
                          <w:p w14:paraId="0842873F" w14:textId="77777777" w:rsidR="00C525C2" w:rsidRDefault="00C525C2" w:rsidP="00AD0784">
                            <w:pPr>
                              <w:pStyle w:val="ListParagraph"/>
                              <w:numPr>
                                <w:ilvl w:val="0"/>
                                <w:numId w:val="26"/>
                              </w:numPr>
                              <w:spacing w:line="276" w:lineRule="auto"/>
                            </w:pPr>
                            <w:r w:rsidRPr="002F4445">
                              <w:t>Integrate the awareness of safety net payments (Basic SWA and ENP) more fully into the system so that information</w:t>
                            </w:r>
                            <w:r>
                              <w:t xml:space="preserve"> on these payments </w:t>
                            </w:r>
                            <w:r w:rsidRPr="002F4445">
                              <w:t>is provided to applicants by default</w:t>
                            </w:r>
                            <w:r>
                              <w:t>;</w:t>
                            </w:r>
                          </w:p>
                          <w:p w14:paraId="08089919" w14:textId="77777777" w:rsidR="00C525C2" w:rsidRDefault="00C525C2" w:rsidP="00AD0784">
                            <w:pPr>
                              <w:pStyle w:val="ListParagraph"/>
                            </w:pPr>
                          </w:p>
                          <w:p w14:paraId="1265213A" w14:textId="0B4C46BD" w:rsidR="00C525C2" w:rsidRPr="00AD0784" w:rsidRDefault="00C525C2" w:rsidP="00AD0784">
                            <w:pPr>
                              <w:pStyle w:val="ListParagraph"/>
                              <w:numPr>
                                <w:ilvl w:val="0"/>
                                <w:numId w:val="26"/>
                              </w:numPr>
                              <w:spacing w:line="276" w:lineRule="auto"/>
                            </w:pPr>
                            <w:r>
                              <w:t>Expedite the processing of applications, reviews and appeals (</w:t>
                            </w:r>
                            <w:r w:rsidRPr="009B5A44">
                              <w:t xml:space="preserve">disability, illness and carers </w:t>
                            </w:r>
                            <w:r>
                              <w:t>and WFP)</w:t>
                            </w:r>
                          </w:p>
                          <w:p w14:paraId="21B4CED4" w14:textId="77777777" w:rsidR="00C525C2" w:rsidRDefault="00C525C2" w:rsidP="00AD0784">
                            <w:pPr>
                              <w:pStyle w:val="ListParagraph"/>
                              <w:ind w:left="360"/>
                            </w:pPr>
                          </w:p>
                          <w:p w14:paraId="299B4BB8" w14:textId="736FC3BB" w:rsidR="00C525C2" w:rsidRPr="00961E4A" w:rsidRDefault="00C525C2" w:rsidP="00961E4A">
                            <w:pPr>
                              <w:pStyle w:val="ListParagraph"/>
                              <w:numPr>
                                <w:ilvl w:val="0"/>
                                <w:numId w:val="26"/>
                              </w:numPr>
                            </w:pPr>
                            <w:r w:rsidRPr="00961E4A">
                              <w:t>Review call management processes and telephone contact hours in order to improve communication channels with claimants and to enhance the delivery of customer service;</w:t>
                            </w:r>
                          </w:p>
                          <w:p w14:paraId="7883E490" w14:textId="77777777" w:rsidR="00C525C2" w:rsidRPr="00634CB4" w:rsidRDefault="00C525C2" w:rsidP="00634CB4">
                            <w:pPr>
                              <w:pStyle w:val="ListParagraph"/>
                              <w:rPr>
                                <w:sz w:val="16"/>
                                <w:szCs w:val="16"/>
                              </w:rPr>
                            </w:pPr>
                          </w:p>
                          <w:p w14:paraId="76E4576E" w14:textId="3B9E51C4" w:rsidR="00C525C2" w:rsidRDefault="00C525C2" w:rsidP="000C5077">
                            <w:pPr>
                              <w:pStyle w:val="ListParagraph"/>
                              <w:numPr>
                                <w:ilvl w:val="0"/>
                                <w:numId w:val="26"/>
                              </w:numPr>
                              <w:spacing w:line="276" w:lineRule="auto"/>
                            </w:pPr>
                            <w:r>
                              <w:t>Provide for the implementation of the DEASP review of Partial Capacity Benefit;</w:t>
                            </w:r>
                          </w:p>
                          <w:p w14:paraId="30FAFF30" w14:textId="77777777" w:rsidR="00C525C2" w:rsidRPr="00634CB4" w:rsidRDefault="00C525C2" w:rsidP="00634CB4">
                            <w:pPr>
                              <w:pStyle w:val="ListParagraph"/>
                              <w:rPr>
                                <w:sz w:val="16"/>
                                <w:szCs w:val="16"/>
                              </w:rPr>
                            </w:pPr>
                          </w:p>
                          <w:p w14:paraId="281CA164" w14:textId="77777777" w:rsidR="00C525C2" w:rsidRDefault="00C525C2" w:rsidP="000C5077">
                            <w:pPr>
                              <w:pStyle w:val="ListParagraph"/>
                              <w:numPr>
                                <w:ilvl w:val="0"/>
                                <w:numId w:val="26"/>
                              </w:numPr>
                              <w:spacing w:line="276" w:lineRule="auto"/>
                            </w:pPr>
                            <w:r>
                              <w:t xml:space="preserve">Finalise and report on the research undertaken into the cost of disability in 2019, in order to inform policy direction in relation to the levels of support required to address cost of living with a disability in Ireland; </w:t>
                            </w:r>
                          </w:p>
                          <w:p w14:paraId="6D6841B5" w14:textId="77777777" w:rsidR="00C525C2" w:rsidRPr="00634CB4" w:rsidRDefault="00C525C2" w:rsidP="00634CB4">
                            <w:pPr>
                              <w:pStyle w:val="ListParagraph"/>
                              <w:rPr>
                                <w:sz w:val="16"/>
                                <w:szCs w:val="16"/>
                              </w:rPr>
                            </w:pPr>
                          </w:p>
                          <w:p w14:paraId="53ADA86D" w14:textId="77777777" w:rsidR="00C525C2" w:rsidRDefault="00C525C2" w:rsidP="000C5077">
                            <w:pPr>
                              <w:pStyle w:val="ListParagraph"/>
                              <w:numPr>
                                <w:ilvl w:val="0"/>
                                <w:numId w:val="26"/>
                              </w:numPr>
                              <w:spacing w:line="276" w:lineRule="auto"/>
                            </w:pPr>
                            <w:r>
                              <w:t>Extend the Free travel Scheme to children for whom DCA is paid;</w:t>
                            </w:r>
                          </w:p>
                          <w:p w14:paraId="54B8E6B8" w14:textId="77777777" w:rsidR="00C525C2" w:rsidRPr="00634CB4" w:rsidRDefault="00C525C2" w:rsidP="00634CB4">
                            <w:pPr>
                              <w:pStyle w:val="ListParagraph"/>
                              <w:rPr>
                                <w:sz w:val="16"/>
                                <w:szCs w:val="16"/>
                              </w:rPr>
                            </w:pPr>
                          </w:p>
                          <w:p w14:paraId="5477F2D0" w14:textId="77777777" w:rsidR="00C525C2" w:rsidRDefault="00C525C2" w:rsidP="000C5077">
                            <w:pPr>
                              <w:pStyle w:val="ListParagraph"/>
                              <w:numPr>
                                <w:ilvl w:val="0"/>
                                <w:numId w:val="26"/>
                              </w:numPr>
                              <w:spacing w:line="276" w:lineRule="auto"/>
                            </w:pPr>
                            <w:r>
                              <w:t>Introduce a system of graduated care provision for those in receipt of Carer’s Allowance, increasing the hours that recipients are allowed to work or study whilst retaining their caring role.</w:t>
                            </w:r>
                          </w:p>
                          <w:p w14:paraId="74CB24C1" w14:textId="77777777" w:rsidR="00C525C2" w:rsidRDefault="00C525C2" w:rsidP="00E15EFE"/>
                          <w:p w14:paraId="304DF3BB" w14:textId="77777777" w:rsidR="00C525C2" w:rsidRDefault="00C525C2" w:rsidP="00E15EFE"/>
                          <w:p w14:paraId="398C0AE6" w14:textId="77777777" w:rsidR="00C525C2" w:rsidRDefault="00C525C2" w:rsidP="00E15EFE"/>
                          <w:p w14:paraId="4C8AFBB6" w14:textId="77777777" w:rsidR="00C525C2" w:rsidRDefault="00C525C2" w:rsidP="00E15EFE"/>
                          <w:p w14:paraId="0AE74D03" w14:textId="77777777" w:rsidR="00C525C2" w:rsidRDefault="00C525C2" w:rsidP="00E15EFE"/>
                          <w:p w14:paraId="66822209" w14:textId="77777777" w:rsidR="00C525C2" w:rsidRDefault="00C525C2" w:rsidP="00E15EFE"/>
                          <w:p w14:paraId="2960AB15" w14:textId="77777777" w:rsidR="00C525C2" w:rsidRDefault="00C525C2" w:rsidP="00E15EFE"/>
                          <w:p w14:paraId="7C90091C" w14:textId="77777777" w:rsidR="00C525C2" w:rsidRDefault="00C525C2" w:rsidP="00E15EFE"/>
                          <w:p w14:paraId="3CBA7820" w14:textId="77777777" w:rsidR="00C525C2" w:rsidRDefault="00C525C2" w:rsidP="00E15EFE"/>
                          <w:p w14:paraId="589F2E54" w14:textId="77777777" w:rsidR="00C525C2" w:rsidRDefault="00C525C2" w:rsidP="00E15EFE"/>
                          <w:p w14:paraId="6DC12A06" w14:textId="77777777" w:rsidR="00C525C2" w:rsidRDefault="00C525C2" w:rsidP="00E15EFE"/>
                          <w:p w14:paraId="26761C65" w14:textId="77777777" w:rsidR="00C525C2" w:rsidRDefault="00C525C2" w:rsidP="00E15E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D21D3D0" id="_x0000_s1027" style="position:absolute;margin-left:-15.4pt;margin-top:.25pt;width:539.65pt;height:704.9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" strokecolor="#7030a0" strokeweight="1pt">
                <v:stroke joinstyle="miter"/>
                <v:textbox>
                  <w:txbxContent>
                    <w:p w14:paraId="372A4BA9" w14:textId="77777777" w:rsidR="00C525C2" w:rsidRPr="00BB5A62" w:rsidRDefault="00C525C2" w:rsidP="00E15EFE">
                      <w:pPr>
                        <w:shd w:val="clear" w:color="auto" w:fill="FFFFFF"/>
                        <w:spacing w:after="0" w:line="240" w:lineRule="auto"/>
                        <w:jc w:val="center"/>
                        <w:rPr>
                          <w:rFonts w:ascii="Bliss 2 Regular" w:eastAsia="Times New Roman" w:hAnsi="Bliss 2 Regular" w:cstheme="minorHAnsi"/>
                          <w:b/>
                          <w:i/>
                          <w:color w:val="7030A0"/>
                          <w:sz w:val="28"/>
                          <w:szCs w:val="28"/>
                          <w:lang w:eastAsia="en-GB"/>
                        </w:rPr>
                      </w:pPr>
                      <w:r w:rsidRPr="00BB5A62">
                        <w:rPr>
                          <w:rFonts w:ascii="Bliss 2 Regular" w:eastAsia="Times New Roman" w:hAnsi="Bliss 2 Regular" w:cstheme="minorHAnsi"/>
                          <w:b/>
                          <w:i/>
                          <w:color w:val="7030A0"/>
                          <w:sz w:val="28"/>
                          <w:szCs w:val="28"/>
                          <w:lang w:eastAsia="en-GB"/>
                        </w:rPr>
                        <w:t>Income support recommendations</w:t>
                      </w:r>
                    </w:p>
                    <w:p w14:paraId="12FE1DC0" w14:textId="6A092778" w:rsidR="00C525C2" w:rsidRPr="00254E2A" w:rsidRDefault="00C525C2" w:rsidP="00283B8E">
                      <w:pPr>
                        <w:shd w:val="clear" w:color="auto" w:fill="FFFFFF"/>
                        <w:spacing w:after="0" w:line="240" w:lineRule="auto"/>
                        <w:rPr>
                          <w:rFonts w:ascii="Bliss 2 Regular" w:eastAsia="Times New Roman" w:hAnsi="Bliss 2 Regular" w:cstheme="minorHAnsi"/>
                          <w:b/>
                          <w:i/>
                          <w:color w:val="7030A0"/>
                          <w:sz w:val="36"/>
                          <w:szCs w:val="36"/>
                          <w:lang w:eastAsia="en-GB"/>
                        </w:rPr>
                      </w:pPr>
                      <w:r w:rsidRPr="00254E2A">
                        <w:rPr>
                          <w:rFonts w:ascii="Bliss 2 Regular" w:eastAsia="Times New Roman" w:hAnsi="Bliss 2 Regular" w:cstheme="minorHAnsi"/>
                          <w:b/>
                          <w:color w:val="7030A0"/>
                          <w:sz w:val="24"/>
                          <w:szCs w:val="24"/>
                          <w:lang w:eastAsia="en-GB"/>
                        </w:rPr>
                        <w:t>In-work welfare</w:t>
                      </w:r>
                      <w:r w:rsidRPr="00254E2A">
                        <w:rPr>
                          <w:rFonts w:ascii="Bliss 2 Regular" w:eastAsia="Times New Roman" w:hAnsi="Bliss 2 Regular" w:cstheme="minorHAnsi"/>
                          <w:b/>
                          <w:i/>
                          <w:color w:val="7030A0"/>
                          <w:sz w:val="36"/>
                          <w:szCs w:val="36"/>
                          <w:lang w:eastAsia="en-GB"/>
                        </w:rPr>
                        <w:t xml:space="preserve"> </w:t>
                      </w:r>
                    </w:p>
                    <w:p w14:paraId="39C802E7" w14:textId="77777777" w:rsidR="00C525C2" w:rsidRPr="00F536D6" w:rsidRDefault="00C525C2" w:rsidP="00E15EFE">
                      <w:pPr>
                        <w:shd w:val="clear" w:color="auto" w:fill="FFFFFF"/>
                        <w:spacing w:after="0" w:line="240" w:lineRule="auto"/>
                        <w:rPr>
                          <w:color w:val="58595B"/>
                        </w:rPr>
                      </w:pPr>
                      <w:r w:rsidRPr="00126902">
                        <w:rPr>
                          <w:rFonts w:ascii="Bliss 2 Regular" w:eastAsia="Times New Roman" w:hAnsi="Bliss 2 Regular" w:cs="Times New Roman"/>
                          <w:color w:val="58595B"/>
                          <w:lang w:eastAsia="en-GB"/>
                        </w:rPr>
                        <w:t> </w:t>
                      </w:r>
                    </w:p>
                    <w:p w14:paraId="49241B94" w14:textId="77777777" w:rsidR="00C525C2" w:rsidRDefault="00C525C2" w:rsidP="000C5077">
                      <w:pPr>
                        <w:pStyle w:val="ListParagraph"/>
                        <w:numPr>
                          <w:ilvl w:val="0"/>
                          <w:numId w:val="26"/>
                        </w:numPr>
                        <w:spacing w:line="276" w:lineRule="auto"/>
                      </w:pPr>
                      <w:r w:rsidRPr="00EB1FCC">
                        <w:t>Reduce the working hours threshold for the Working Family Payment (WFP) from 19 hours/ week (38 hours per fortnight) to 15 hours/ week</w:t>
                      </w:r>
                      <w:r>
                        <w:t>, reflecting the types of employment that are filled by low income families;</w:t>
                      </w:r>
                    </w:p>
                    <w:p w14:paraId="0942D76F" w14:textId="77777777" w:rsidR="00C525C2" w:rsidRPr="000C5077" w:rsidRDefault="00C525C2" w:rsidP="000C5077">
                      <w:pPr>
                        <w:pStyle w:val="ListParagraph"/>
                        <w:spacing w:line="276" w:lineRule="auto"/>
                        <w:ind w:left="360"/>
                        <w:rPr>
                          <w:sz w:val="16"/>
                          <w:szCs w:val="16"/>
                        </w:rPr>
                      </w:pPr>
                    </w:p>
                    <w:p w14:paraId="644F688E" w14:textId="6085A0CB" w:rsidR="00C525C2" w:rsidRDefault="00C525C2" w:rsidP="000C5077">
                      <w:pPr>
                        <w:pStyle w:val="ListParagraph"/>
                        <w:numPr>
                          <w:ilvl w:val="0"/>
                          <w:numId w:val="26"/>
                        </w:numPr>
                        <w:spacing w:line="276" w:lineRule="auto"/>
                      </w:pPr>
                      <w:r w:rsidRPr="00EB1FCC">
                        <w:t>Increase the income disregards for those on the O</w:t>
                      </w:r>
                      <w:r>
                        <w:t xml:space="preserve">FP and </w:t>
                      </w:r>
                      <w:r w:rsidR="00BB7632" w:rsidRPr="00EB1FCC">
                        <w:t xml:space="preserve">Jobseeker’s Transitional </w:t>
                      </w:r>
                      <w:r w:rsidR="00BB7632">
                        <w:t>(</w:t>
                      </w:r>
                      <w:r w:rsidRPr="00EB1FCC">
                        <w:t>J</w:t>
                      </w:r>
                      <w:r>
                        <w:t>ST</w:t>
                      </w:r>
                      <w:r w:rsidR="00BB7632">
                        <w:t>)</w:t>
                      </w:r>
                      <w:r w:rsidRPr="00EB1FCC">
                        <w:t xml:space="preserve"> payment; </w:t>
                      </w:r>
                    </w:p>
                    <w:p w14:paraId="556B085F" w14:textId="77777777" w:rsidR="00C525C2" w:rsidRPr="000C5077" w:rsidRDefault="00C525C2" w:rsidP="000C5077">
                      <w:pPr>
                        <w:pStyle w:val="ListParagraph"/>
                        <w:rPr>
                          <w:sz w:val="16"/>
                          <w:szCs w:val="16"/>
                        </w:rPr>
                      </w:pPr>
                    </w:p>
                    <w:p w14:paraId="062CF6DD" w14:textId="0F8023AE" w:rsidR="00C525C2" w:rsidRDefault="00C525C2" w:rsidP="000C5077">
                      <w:pPr>
                        <w:pStyle w:val="ListParagraph"/>
                        <w:numPr>
                          <w:ilvl w:val="0"/>
                          <w:numId w:val="26"/>
                        </w:numPr>
                        <w:spacing w:line="276" w:lineRule="auto"/>
                      </w:pPr>
                      <w:r w:rsidRPr="00EB1FCC">
                        <w:t xml:space="preserve">Extend the </w:t>
                      </w:r>
                      <w:r w:rsidR="00BB7632">
                        <w:t xml:space="preserve">JST </w:t>
                      </w:r>
                      <w:r w:rsidRPr="00EB1FCC">
                        <w:t>payment to lone parents whose children are under 18 and in full-time education, with an accompanying provision of employment supports and access to training;</w:t>
                      </w:r>
                    </w:p>
                    <w:p w14:paraId="0607214E" w14:textId="77777777" w:rsidR="00C525C2" w:rsidRPr="000C5077" w:rsidRDefault="00C525C2" w:rsidP="000C5077">
                      <w:pPr>
                        <w:pStyle w:val="ListParagraph"/>
                        <w:rPr>
                          <w:sz w:val="16"/>
                          <w:szCs w:val="16"/>
                        </w:rPr>
                      </w:pPr>
                    </w:p>
                    <w:p w14:paraId="5A955678" w14:textId="77777777" w:rsidR="00C525C2" w:rsidRDefault="00C525C2" w:rsidP="000C5077">
                      <w:pPr>
                        <w:pStyle w:val="ListParagraph"/>
                        <w:numPr>
                          <w:ilvl w:val="0"/>
                          <w:numId w:val="26"/>
                        </w:numPr>
                        <w:spacing w:line="276" w:lineRule="auto"/>
                      </w:pPr>
                      <w:r w:rsidRPr="00B16B46">
                        <w:t>Allow lone parents to receive the Working Family Payment whilst in receipt of the JST payment;</w:t>
                      </w:r>
                    </w:p>
                    <w:p w14:paraId="2E232F15" w14:textId="77777777" w:rsidR="00C525C2" w:rsidRPr="000C5077" w:rsidRDefault="00C525C2" w:rsidP="000C5077">
                      <w:pPr>
                        <w:pStyle w:val="ListParagraph"/>
                        <w:rPr>
                          <w:sz w:val="16"/>
                          <w:szCs w:val="16"/>
                        </w:rPr>
                      </w:pPr>
                    </w:p>
                    <w:p w14:paraId="16D20B47" w14:textId="77777777" w:rsidR="00C525C2" w:rsidRDefault="00C525C2" w:rsidP="009F473C">
                      <w:pPr>
                        <w:pStyle w:val="ListParagraph"/>
                        <w:numPr>
                          <w:ilvl w:val="0"/>
                          <w:numId w:val="26"/>
                        </w:numPr>
                        <w:spacing w:line="276" w:lineRule="auto"/>
                      </w:pPr>
                      <w:r w:rsidRPr="00B16B46">
                        <w:t>Increase the IQC (Increase for a Qualified Child) rates, with a proportional increase for recipients wi</w:t>
                      </w:r>
                      <w:r>
                        <w:t>th children over the age of 12;</w:t>
                      </w:r>
                    </w:p>
                    <w:p w14:paraId="130763AF" w14:textId="77777777" w:rsidR="00C525C2" w:rsidRPr="000C5077" w:rsidRDefault="00C525C2" w:rsidP="000C5077">
                      <w:pPr>
                        <w:pStyle w:val="ListParagraph"/>
                        <w:rPr>
                          <w:sz w:val="16"/>
                          <w:szCs w:val="16"/>
                        </w:rPr>
                      </w:pPr>
                    </w:p>
                    <w:p w14:paraId="1D87EF97" w14:textId="77777777" w:rsidR="00C525C2" w:rsidRDefault="00C525C2" w:rsidP="000C5077">
                      <w:pPr>
                        <w:pStyle w:val="ListParagraph"/>
                        <w:numPr>
                          <w:ilvl w:val="0"/>
                          <w:numId w:val="26"/>
                        </w:numPr>
                        <w:spacing w:line="276" w:lineRule="auto"/>
                      </w:pPr>
                      <w:r w:rsidRPr="00B16B46">
                        <w:t>Change eligibility for jobseekers payments from a days worked to hours worked basis</w:t>
                      </w:r>
                      <w:r>
                        <w:t>, to better reflect part-time and casual working patterns;</w:t>
                      </w:r>
                    </w:p>
                    <w:p w14:paraId="02FF447B" w14:textId="77777777" w:rsidR="00C525C2" w:rsidRPr="000C5077" w:rsidRDefault="00C525C2" w:rsidP="000C5077">
                      <w:pPr>
                        <w:pStyle w:val="ListParagraph"/>
                        <w:rPr>
                          <w:sz w:val="16"/>
                          <w:szCs w:val="16"/>
                        </w:rPr>
                      </w:pPr>
                    </w:p>
                    <w:p w14:paraId="15F2E73F" w14:textId="0528D860" w:rsidR="00C525C2" w:rsidRDefault="00C525C2" w:rsidP="000C5077">
                      <w:pPr>
                        <w:pStyle w:val="ListParagraph"/>
                        <w:numPr>
                          <w:ilvl w:val="0"/>
                          <w:numId w:val="26"/>
                        </w:numPr>
                        <w:spacing w:line="276" w:lineRule="auto"/>
                      </w:pPr>
                      <w:r>
                        <w:t>P</w:t>
                      </w:r>
                      <w:r w:rsidRPr="00B16B46">
                        <w:t>hase out</w:t>
                      </w:r>
                      <w:r>
                        <w:t xml:space="preserve"> and equalise </w:t>
                      </w:r>
                      <w:r w:rsidRPr="00B16B46">
                        <w:t xml:space="preserve"> the reduced rate of jobseekers payments for the u26s</w:t>
                      </w:r>
                      <w:r>
                        <w:t>;</w:t>
                      </w:r>
                    </w:p>
                    <w:p w14:paraId="229E1716" w14:textId="77777777" w:rsidR="00C525C2" w:rsidRPr="000C5077" w:rsidRDefault="00C525C2" w:rsidP="000C5077">
                      <w:pPr>
                        <w:pStyle w:val="ListParagraph"/>
                        <w:rPr>
                          <w:sz w:val="16"/>
                          <w:szCs w:val="16"/>
                        </w:rPr>
                      </w:pPr>
                    </w:p>
                    <w:p w14:paraId="25E85E24" w14:textId="74844DC0" w:rsidR="00C525C2" w:rsidRDefault="00C525C2" w:rsidP="000C5077">
                      <w:pPr>
                        <w:pStyle w:val="ListParagraph"/>
                        <w:numPr>
                          <w:ilvl w:val="0"/>
                          <w:numId w:val="26"/>
                        </w:numPr>
                        <w:spacing w:line="276" w:lineRule="auto"/>
                      </w:pPr>
                      <w:r>
                        <w:t xml:space="preserve">Allow the secondary claimant of the Single </w:t>
                      </w:r>
                      <w:r w:rsidR="00734829">
                        <w:t xml:space="preserve">Person </w:t>
                      </w:r>
                      <w:r>
                        <w:t>Child Carer Tax Credit to claim the credit in cases of shared parenting, even when the primary claimant is in a cohabiting relationship;</w:t>
                      </w:r>
                    </w:p>
                    <w:p w14:paraId="5E7058ED" w14:textId="77777777" w:rsidR="00C525C2" w:rsidRPr="000C5077" w:rsidRDefault="00C525C2" w:rsidP="000C5077">
                      <w:pPr>
                        <w:pStyle w:val="ListParagraph"/>
                        <w:rPr>
                          <w:sz w:val="16"/>
                          <w:szCs w:val="16"/>
                        </w:rPr>
                      </w:pPr>
                    </w:p>
                    <w:p w14:paraId="171071BD" w14:textId="65D81ACC" w:rsidR="00C525C2" w:rsidRDefault="00C525C2" w:rsidP="000C5077">
                      <w:pPr>
                        <w:pStyle w:val="ListParagraph"/>
                        <w:numPr>
                          <w:ilvl w:val="0"/>
                          <w:numId w:val="26"/>
                        </w:numPr>
                        <w:spacing w:line="276" w:lineRule="auto"/>
                      </w:pPr>
                      <w:r>
                        <w:t>Introduce an option for self-employed people to increase PRSI contributions to enable them to access a broader range of entitlements;</w:t>
                      </w:r>
                    </w:p>
                    <w:p w14:paraId="1EB91241" w14:textId="67C1C635" w:rsidR="00C525C2" w:rsidRPr="00254E2A" w:rsidRDefault="00C525C2" w:rsidP="00283B8E">
                      <w:pPr>
                        <w:shd w:val="clear" w:color="auto" w:fill="FFFFFF"/>
                        <w:spacing w:after="0" w:line="240" w:lineRule="auto"/>
                        <w:rPr>
                          <w:rFonts w:ascii="Bliss 2 Regular" w:eastAsia="Times New Roman" w:hAnsi="Bliss 2 Regular" w:cstheme="minorHAnsi"/>
                          <w:b/>
                          <w:i/>
                          <w:color w:val="7030A0"/>
                          <w:sz w:val="36"/>
                          <w:szCs w:val="36"/>
                          <w:lang w:eastAsia="en-GB"/>
                        </w:rPr>
                      </w:pPr>
                      <w:r w:rsidRPr="00254E2A">
                        <w:rPr>
                          <w:rFonts w:ascii="Bliss 2 Regular" w:eastAsia="Times New Roman" w:hAnsi="Bliss 2 Regular" w:cstheme="minorHAnsi"/>
                          <w:b/>
                          <w:color w:val="7030A0"/>
                          <w:sz w:val="24"/>
                          <w:szCs w:val="24"/>
                          <w:lang w:eastAsia="en-GB"/>
                        </w:rPr>
                        <w:t>Disability, illness and caring</w:t>
                      </w:r>
                      <w:r w:rsidRPr="00254E2A">
                        <w:rPr>
                          <w:rFonts w:ascii="Bliss 2 Regular" w:eastAsia="Times New Roman" w:hAnsi="Bliss 2 Regular" w:cstheme="minorHAnsi"/>
                          <w:b/>
                          <w:i/>
                          <w:color w:val="7030A0"/>
                          <w:sz w:val="36"/>
                          <w:szCs w:val="36"/>
                          <w:lang w:eastAsia="en-GB"/>
                        </w:rPr>
                        <w:t xml:space="preserve"> </w:t>
                      </w:r>
                    </w:p>
                    <w:p w14:paraId="6CE819E1" w14:textId="77777777" w:rsidR="00C525C2" w:rsidRPr="000C5077" w:rsidRDefault="00C525C2" w:rsidP="000C5077">
                      <w:pPr>
                        <w:pStyle w:val="ListParagraph"/>
                        <w:rPr>
                          <w:sz w:val="16"/>
                          <w:szCs w:val="16"/>
                        </w:rPr>
                      </w:pPr>
                    </w:p>
                    <w:p w14:paraId="0F06A177" w14:textId="753D0399" w:rsidR="00C525C2" w:rsidRPr="00431D6B" w:rsidRDefault="00C525C2" w:rsidP="00AD0784">
                      <w:pPr>
                        <w:pStyle w:val="ListParagraph"/>
                        <w:spacing w:line="240" w:lineRule="auto"/>
                        <w:ind w:left="360"/>
                        <w:rPr>
                          <w:sz w:val="16"/>
                          <w:szCs w:val="16"/>
                        </w:rPr>
                      </w:pPr>
                    </w:p>
                    <w:p w14:paraId="58562588" w14:textId="58F8F8A8" w:rsidR="00C525C2" w:rsidRDefault="00C525C2" w:rsidP="000C5077">
                      <w:pPr>
                        <w:pStyle w:val="ListParagraph"/>
                        <w:numPr>
                          <w:ilvl w:val="0"/>
                          <w:numId w:val="26"/>
                        </w:numPr>
                        <w:spacing w:line="276" w:lineRule="auto"/>
                      </w:pPr>
                      <w:r>
                        <w:t>Restore the number of waiting days for Illness</w:t>
                      </w:r>
                      <w:r w:rsidR="00BB7632">
                        <w:t xml:space="preserve"> Benefit from six to three days:</w:t>
                      </w:r>
                      <w:bookmarkStart w:id="2" w:name="_GoBack"/>
                      <w:bookmarkEnd w:id="2"/>
                    </w:p>
                    <w:p w14:paraId="7BEABA7A" w14:textId="77777777" w:rsidR="00C525C2" w:rsidRPr="00634CB4" w:rsidRDefault="00C525C2" w:rsidP="00634CB4">
                      <w:pPr>
                        <w:pStyle w:val="ListParagraph"/>
                        <w:rPr>
                          <w:sz w:val="16"/>
                          <w:szCs w:val="16"/>
                        </w:rPr>
                      </w:pPr>
                    </w:p>
                    <w:p w14:paraId="0842873F" w14:textId="77777777" w:rsidR="00C525C2" w:rsidRDefault="00C525C2" w:rsidP="00AD0784">
                      <w:pPr>
                        <w:pStyle w:val="ListParagraph"/>
                        <w:numPr>
                          <w:ilvl w:val="0"/>
                          <w:numId w:val="26"/>
                        </w:numPr>
                        <w:spacing w:line="276" w:lineRule="auto"/>
                      </w:pPr>
                      <w:r w:rsidRPr="002F4445">
                        <w:t>Integrate the awareness of safety net payments (Basic SWA and ENP) more fully into the system so that information</w:t>
                      </w:r>
                      <w:r>
                        <w:t xml:space="preserve"> on these payments </w:t>
                      </w:r>
                      <w:r w:rsidRPr="002F4445">
                        <w:t>is provided to applicants by default</w:t>
                      </w:r>
                      <w:r>
                        <w:t>;</w:t>
                      </w:r>
                    </w:p>
                    <w:p w14:paraId="08089919" w14:textId="77777777" w:rsidR="00C525C2" w:rsidRDefault="00C525C2" w:rsidP="00AD0784">
                      <w:pPr>
                        <w:pStyle w:val="ListParagraph"/>
                      </w:pPr>
                    </w:p>
                    <w:p w14:paraId="1265213A" w14:textId="0B4C46BD" w:rsidR="00C525C2" w:rsidRPr="00AD0784" w:rsidRDefault="00C525C2" w:rsidP="00AD0784">
                      <w:pPr>
                        <w:pStyle w:val="ListParagraph"/>
                        <w:numPr>
                          <w:ilvl w:val="0"/>
                          <w:numId w:val="26"/>
                        </w:numPr>
                        <w:spacing w:line="276" w:lineRule="auto"/>
                      </w:pPr>
                      <w:r>
                        <w:t>Expedite the processing of applications, reviews and appeals (</w:t>
                      </w:r>
                      <w:r w:rsidRPr="009B5A44">
                        <w:t xml:space="preserve">disability, illness and carers </w:t>
                      </w:r>
                      <w:r>
                        <w:t>and WFP)</w:t>
                      </w:r>
                    </w:p>
                    <w:p w14:paraId="21B4CED4" w14:textId="77777777" w:rsidR="00C525C2" w:rsidRDefault="00C525C2" w:rsidP="00AD0784">
                      <w:pPr>
                        <w:pStyle w:val="ListParagraph"/>
                        <w:ind w:left="360"/>
                      </w:pPr>
                    </w:p>
                    <w:p w14:paraId="299B4BB8" w14:textId="736FC3BB" w:rsidR="00C525C2" w:rsidRPr="00961E4A" w:rsidRDefault="00C525C2" w:rsidP="00961E4A">
                      <w:pPr>
                        <w:pStyle w:val="ListParagraph"/>
                        <w:numPr>
                          <w:ilvl w:val="0"/>
                          <w:numId w:val="26"/>
                        </w:numPr>
                      </w:pPr>
                      <w:r w:rsidRPr="00961E4A">
                        <w:t>Review call management processes and telephone contact hours in order to improve communication channels with claimants and to enhance the delivery of customer service;</w:t>
                      </w:r>
                    </w:p>
                    <w:p w14:paraId="7883E490" w14:textId="77777777" w:rsidR="00C525C2" w:rsidRPr="00634CB4" w:rsidRDefault="00C525C2" w:rsidP="00634CB4">
                      <w:pPr>
                        <w:pStyle w:val="ListParagraph"/>
                        <w:rPr>
                          <w:sz w:val="16"/>
                          <w:szCs w:val="16"/>
                        </w:rPr>
                      </w:pPr>
                    </w:p>
                    <w:p w14:paraId="76E4576E" w14:textId="3B9E51C4" w:rsidR="00C525C2" w:rsidRDefault="00C525C2" w:rsidP="000C5077">
                      <w:pPr>
                        <w:pStyle w:val="ListParagraph"/>
                        <w:numPr>
                          <w:ilvl w:val="0"/>
                          <w:numId w:val="26"/>
                        </w:numPr>
                        <w:spacing w:line="276" w:lineRule="auto"/>
                      </w:pPr>
                      <w:r>
                        <w:t>Provide for the implementation of the DEASP review of Partial Capacity Benefit;</w:t>
                      </w:r>
                    </w:p>
                    <w:p w14:paraId="30FAFF30" w14:textId="77777777" w:rsidR="00C525C2" w:rsidRPr="00634CB4" w:rsidRDefault="00C525C2" w:rsidP="00634CB4">
                      <w:pPr>
                        <w:pStyle w:val="ListParagraph"/>
                        <w:rPr>
                          <w:sz w:val="16"/>
                          <w:szCs w:val="16"/>
                        </w:rPr>
                      </w:pPr>
                    </w:p>
                    <w:p w14:paraId="281CA164" w14:textId="77777777" w:rsidR="00C525C2" w:rsidRDefault="00C525C2" w:rsidP="000C5077">
                      <w:pPr>
                        <w:pStyle w:val="ListParagraph"/>
                        <w:numPr>
                          <w:ilvl w:val="0"/>
                          <w:numId w:val="26"/>
                        </w:numPr>
                        <w:spacing w:line="276" w:lineRule="auto"/>
                      </w:pPr>
                      <w:r>
                        <w:t xml:space="preserve">Finalise and report on the research undertaken into the cost of disability in 2019, in order to inform policy direction in relation to the levels of support required to address cost of living with a disability in Ireland; </w:t>
                      </w:r>
                    </w:p>
                    <w:p w14:paraId="6D6841B5" w14:textId="77777777" w:rsidR="00C525C2" w:rsidRPr="00634CB4" w:rsidRDefault="00C525C2" w:rsidP="00634CB4">
                      <w:pPr>
                        <w:pStyle w:val="ListParagraph"/>
                        <w:rPr>
                          <w:sz w:val="16"/>
                          <w:szCs w:val="16"/>
                        </w:rPr>
                      </w:pPr>
                    </w:p>
                    <w:p w14:paraId="53ADA86D" w14:textId="77777777" w:rsidR="00C525C2" w:rsidRDefault="00C525C2" w:rsidP="000C5077">
                      <w:pPr>
                        <w:pStyle w:val="ListParagraph"/>
                        <w:numPr>
                          <w:ilvl w:val="0"/>
                          <w:numId w:val="26"/>
                        </w:numPr>
                        <w:spacing w:line="276" w:lineRule="auto"/>
                      </w:pPr>
                      <w:r>
                        <w:t>Extend the Free travel Scheme to children for whom DCA is paid;</w:t>
                      </w:r>
                    </w:p>
                    <w:p w14:paraId="54B8E6B8" w14:textId="77777777" w:rsidR="00C525C2" w:rsidRPr="00634CB4" w:rsidRDefault="00C525C2" w:rsidP="00634CB4">
                      <w:pPr>
                        <w:pStyle w:val="ListParagraph"/>
                        <w:rPr>
                          <w:sz w:val="16"/>
                          <w:szCs w:val="16"/>
                        </w:rPr>
                      </w:pPr>
                    </w:p>
                    <w:p w14:paraId="5477F2D0" w14:textId="77777777" w:rsidR="00C525C2" w:rsidRDefault="00C525C2" w:rsidP="000C5077">
                      <w:pPr>
                        <w:pStyle w:val="ListParagraph"/>
                        <w:numPr>
                          <w:ilvl w:val="0"/>
                          <w:numId w:val="26"/>
                        </w:numPr>
                        <w:spacing w:line="276" w:lineRule="auto"/>
                      </w:pPr>
                      <w:r>
                        <w:t>Introduce a system of graduated care provision for those in receipt of Carer’s Allowance, increasing the hours that recipients are allowed to work or study whilst retaining their caring role.</w:t>
                      </w:r>
                    </w:p>
                    <w:p w14:paraId="74CB24C1" w14:textId="77777777" w:rsidR="00C525C2" w:rsidRDefault="00C525C2" w:rsidP="00E15EFE"/>
                    <w:p w14:paraId="304DF3BB" w14:textId="77777777" w:rsidR="00C525C2" w:rsidRDefault="00C525C2" w:rsidP="00E15EFE"/>
                    <w:p w14:paraId="398C0AE6" w14:textId="77777777" w:rsidR="00C525C2" w:rsidRDefault="00C525C2" w:rsidP="00E15EFE"/>
                    <w:p w14:paraId="4C8AFBB6" w14:textId="77777777" w:rsidR="00C525C2" w:rsidRDefault="00C525C2" w:rsidP="00E15EFE"/>
                    <w:p w14:paraId="0AE74D03" w14:textId="77777777" w:rsidR="00C525C2" w:rsidRDefault="00C525C2" w:rsidP="00E15EFE"/>
                    <w:p w14:paraId="66822209" w14:textId="77777777" w:rsidR="00C525C2" w:rsidRDefault="00C525C2" w:rsidP="00E15EFE"/>
                    <w:p w14:paraId="2960AB15" w14:textId="77777777" w:rsidR="00C525C2" w:rsidRDefault="00C525C2" w:rsidP="00E15EFE"/>
                    <w:p w14:paraId="7C90091C" w14:textId="77777777" w:rsidR="00C525C2" w:rsidRDefault="00C525C2" w:rsidP="00E15EFE"/>
                    <w:p w14:paraId="3CBA7820" w14:textId="77777777" w:rsidR="00C525C2" w:rsidRDefault="00C525C2" w:rsidP="00E15EFE"/>
                    <w:p w14:paraId="589F2E54" w14:textId="77777777" w:rsidR="00C525C2" w:rsidRDefault="00C525C2" w:rsidP="00E15EFE"/>
                    <w:p w14:paraId="6DC12A06" w14:textId="77777777" w:rsidR="00C525C2" w:rsidRDefault="00C525C2" w:rsidP="00E15EFE"/>
                    <w:p w14:paraId="26761C65" w14:textId="77777777" w:rsidR="00C525C2" w:rsidRDefault="00C525C2" w:rsidP="00E15EFE"/>
                  </w:txbxContent>
                </v:textbox>
                <w10:wrap type="square" anchorx="margin"/>
              </v:roundrect>
            </w:pict>
          </mc:Fallback>
        </mc:AlternateContent>
      </w:r>
    </w:p>
    <w:p w14:paraId="7954B20F" w14:textId="688526EA" w:rsidR="009626BB" w:rsidRDefault="00BB5A62" w:rsidP="00AD0F31">
      <w:pPr>
        <w:keepNext/>
        <w:keepLines/>
        <w:spacing w:after="0" w:line="276" w:lineRule="auto"/>
        <w:outlineLvl w:val="1"/>
        <w:rPr>
          <w:rFonts w:ascii="Bliss 2 Regular" w:eastAsia="Times New Roman" w:hAnsi="Bliss 2 Regular" w:cstheme="minorHAnsi"/>
          <w:b/>
          <w:i/>
          <w:color w:val="7030A0"/>
          <w:sz w:val="36"/>
          <w:szCs w:val="36"/>
          <w:lang w:eastAsia="en-GB"/>
        </w:rPr>
      </w:pPr>
      <w:r w:rsidRPr="0006476A">
        <w:rPr>
          <w:rFonts w:eastAsia="Times New Roman" w:cstheme="minorHAnsi"/>
          <w:noProof/>
          <w:color w:val="58595B"/>
          <w:lang w:eastAsia="en-IE"/>
        </w:rPr>
        <mc:AlternateContent>
          <mc:Choice Requires="wps">
            <w:drawing>
              <wp:anchor distT="45720" distB="45720" distL="114300" distR="114300" simplePos="0" relativeHeight="251738112" behindDoc="0" locked="0" layoutInCell="1" allowOverlap="1" wp14:anchorId="5732E055" wp14:editId="72C856DA">
                <wp:simplePos x="0" y="0"/>
                <wp:positionH relativeFrom="margin">
                  <wp:posOffset>-324485</wp:posOffset>
                </wp:positionH>
                <wp:positionV relativeFrom="paragraph">
                  <wp:posOffset>0</wp:posOffset>
                </wp:positionV>
                <wp:extent cx="6917055" cy="9334500"/>
                <wp:effectExtent l="0" t="0" r="1714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7055" cy="9334500"/>
                        </a:xfrm>
                        <a:prstGeom prst="roundRect">
                          <a:avLst>
                            <a:gd name="adj" fmla="val 2158"/>
                          </a:avLst>
                        </a:prstGeom>
                        <a:solidFill>
                          <a:srgbClr val="FFFFFF"/>
                        </a:solidFill>
                        <a:ln w="12700">
                          <a:solidFill>
                            <a:srgbClr val="7030A0"/>
                          </a:solidFill>
                          <a:miter lim="800000"/>
                          <a:headEnd/>
                          <a:tailEnd/>
                        </a:ln>
                      </wps:spPr>
                      <wps:txbx>
                        <w:txbxContent>
                          <w:p w14:paraId="27445DFB" w14:textId="77777777" w:rsidR="00C525C2" w:rsidRPr="00BB5A62" w:rsidRDefault="00C525C2" w:rsidP="00BB5A62">
                            <w:pPr>
                              <w:shd w:val="clear" w:color="auto" w:fill="FFFFFF"/>
                              <w:spacing w:after="0" w:line="240" w:lineRule="auto"/>
                              <w:jc w:val="center"/>
                              <w:rPr>
                                <w:rFonts w:eastAsia="Times New Roman" w:cstheme="minorHAnsi"/>
                                <w:b/>
                                <w:i/>
                                <w:color w:val="7030A0"/>
                                <w:sz w:val="28"/>
                                <w:szCs w:val="28"/>
                                <w:lang w:eastAsia="en-GB"/>
                              </w:rPr>
                            </w:pPr>
                            <w:r w:rsidRPr="00BB5A62">
                              <w:rPr>
                                <w:rFonts w:eastAsia="Times New Roman" w:cstheme="minorHAnsi"/>
                                <w:b/>
                                <w:i/>
                                <w:color w:val="7030A0"/>
                                <w:sz w:val="28"/>
                                <w:szCs w:val="28"/>
                                <w:lang w:eastAsia="en-GB"/>
                              </w:rPr>
                              <w:t>Cost of living recommendations</w:t>
                            </w:r>
                          </w:p>
                          <w:p w14:paraId="04D63A8F" w14:textId="77777777" w:rsidR="00C525C2" w:rsidRPr="00BB5A62" w:rsidRDefault="00C525C2" w:rsidP="00BB5A62">
                            <w:pPr>
                              <w:shd w:val="clear" w:color="auto" w:fill="FFFFFF"/>
                              <w:spacing w:after="0" w:line="240" w:lineRule="auto"/>
                              <w:rPr>
                                <w:rFonts w:eastAsia="Times New Roman" w:cstheme="minorHAnsi"/>
                                <w:b/>
                                <w:color w:val="7030A0"/>
                                <w:lang w:eastAsia="en-GB"/>
                              </w:rPr>
                            </w:pPr>
                            <w:r w:rsidRPr="00BB5A62">
                              <w:rPr>
                                <w:rFonts w:eastAsia="Times New Roman" w:cstheme="minorHAnsi"/>
                                <w:b/>
                                <w:color w:val="7030A0"/>
                                <w:lang w:eastAsia="en-GB"/>
                              </w:rPr>
                              <w:t>Housing </w:t>
                            </w:r>
                          </w:p>
                          <w:p w14:paraId="2991214B" w14:textId="77777777" w:rsidR="00C525C2" w:rsidRPr="00BB5A62" w:rsidRDefault="00C525C2" w:rsidP="00BB5A62">
                            <w:pPr>
                              <w:pStyle w:val="ListParagraph"/>
                              <w:numPr>
                                <w:ilvl w:val="0"/>
                                <w:numId w:val="26"/>
                              </w:numPr>
                              <w:spacing w:line="276" w:lineRule="auto"/>
                              <w:rPr>
                                <w:rFonts w:cstheme="minorHAnsi"/>
                              </w:rPr>
                            </w:pPr>
                            <w:r w:rsidRPr="00BB5A62">
                              <w:rPr>
                                <w:rFonts w:cstheme="minorHAnsi"/>
                              </w:rPr>
                              <w:t>Review the income eligibility thresholds for applications for social housing support as assessed by local authority under the Social Housing Assessment regulations;</w:t>
                            </w:r>
                          </w:p>
                          <w:p w14:paraId="3FB70D91" w14:textId="77777777" w:rsidR="00C525C2" w:rsidRPr="00BB5A62" w:rsidRDefault="00C525C2" w:rsidP="00BB5A62">
                            <w:pPr>
                              <w:pStyle w:val="ListParagraph"/>
                              <w:spacing w:line="276" w:lineRule="auto"/>
                              <w:ind w:left="360"/>
                              <w:rPr>
                                <w:rFonts w:cstheme="minorHAnsi"/>
                                <w:sz w:val="16"/>
                                <w:szCs w:val="16"/>
                              </w:rPr>
                            </w:pPr>
                          </w:p>
                          <w:p w14:paraId="6C904CEA" w14:textId="77777777" w:rsidR="00C525C2" w:rsidRPr="00BB5A62" w:rsidRDefault="00C525C2" w:rsidP="00BB5A62">
                            <w:pPr>
                              <w:pStyle w:val="ListParagraph"/>
                              <w:numPr>
                                <w:ilvl w:val="0"/>
                                <w:numId w:val="26"/>
                              </w:numPr>
                              <w:spacing w:line="276" w:lineRule="auto"/>
                              <w:rPr>
                                <w:rFonts w:cstheme="minorHAnsi"/>
                              </w:rPr>
                            </w:pPr>
                            <w:r w:rsidRPr="00BB5A62">
                              <w:rPr>
                                <w:rFonts w:cstheme="minorHAnsi"/>
                              </w:rPr>
                              <w:t>Provide clear communication and information on the HAP scheme directly to applicants and potential applicants in order to ensure that HAP tenants are fully aware of the specific conditions imposed by HAP;</w:t>
                            </w:r>
                          </w:p>
                          <w:p w14:paraId="76E393A8" w14:textId="77777777" w:rsidR="00C525C2" w:rsidRPr="00BB5A62" w:rsidRDefault="00C525C2" w:rsidP="00BB5A62">
                            <w:pPr>
                              <w:pStyle w:val="ListParagraph"/>
                              <w:spacing w:line="276" w:lineRule="auto"/>
                              <w:ind w:left="360"/>
                              <w:rPr>
                                <w:rFonts w:cstheme="minorHAnsi"/>
                                <w:sz w:val="16"/>
                                <w:szCs w:val="16"/>
                              </w:rPr>
                            </w:pPr>
                          </w:p>
                          <w:p w14:paraId="13A48E8B" w14:textId="77777777" w:rsidR="00C525C2" w:rsidRPr="00BB5A62" w:rsidRDefault="00C525C2" w:rsidP="00BB5A62">
                            <w:pPr>
                              <w:pStyle w:val="ListParagraph"/>
                              <w:numPr>
                                <w:ilvl w:val="0"/>
                                <w:numId w:val="26"/>
                              </w:numPr>
                              <w:rPr>
                                <w:rFonts w:cstheme="minorHAnsi"/>
                              </w:rPr>
                            </w:pPr>
                            <w:r w:rsidRPr="00BB5A62">
                              <w:rPr>
                                <w:rFonts w:cstheme="minorHAnsi"/>
                              </w:rPr>
                              <w:t>Provide adequate resources to local authorities for the administration of the HAP scheme and also for the monitoring and enforcement of minimum standards in relation to HAP properties;</w:t>
                            </w:r>
                          </w:p>
                          <w:p w14:paraId="2AFD1D60" w14:textId="77777777" w:rsidR="00C525C2" w:rsidRPr="00BB5A62" w:rsidRDefault="00C525C2" w:rsidP="00BB5A62">
                            <w:pPr>
                              <w:pStyle w:val="ListParagraph"/>
                              <w:rPr>
                                <w:rFonts w:cstheme="minorHAnsi"/>
                                <w:sz w:val="16"/>
                                <w:szCs w:val="16"/>
                              </w:rPr>
                            </w:pPr>
                          </w:p>
                          <w:p w14:paraId="4B5CAC2A" w14:textId="77777777" w:rsidR="00C525C2" w:rsidRPr="00BB5A62" w:rsidRDefault="00C525C2" w:rsidP="00BB5A62">
                            <w:pPr>
                              <w:pStyle w:val="ListParagraph"/>
                              <w:numPr>
                                <w:ilvl w:val="0"/>
                                <w:numId w:val="26"/>
                              </w:numPr>
                              <w:spacing w:line="276" w:lineRule="auto"/>
                              <w:rPr>
                                <w:rFonts w:cstheme="minorHAnsi"/>
                              </w:rPr>
                            </w:pPr>
                            <w:r w:rsidRPr="00BB5A62">
                              <w:rPr>
                                <w:rFonts w:cstheme="minorHAnsi"/>
                              </w:rPr>
                              <w:t>Further incentivise landlords to let their properties through schemes such as HAP and publicise the potential benefits of HAP for landlords;</w:t>
                            </w:r>
                          </w:p>
                          <w:p w14:paraId="3D459B41" w14:textId="77777777" w:rsidR="00C525C2" w:rsidRPr="00BB5A62" w:rsidRDefault="00C525C2" w:rsidP="00BB5A62">
                            <w:pPr>
                              <w:pStyle w:val="ListParagraph"/>
                              <w:rPr>
                                <w:rFonts w:cstheme="minorHAnsi"/>
                                <w:sz w:val="16"/>
                                <w:szCs w:val="16"/>
                              </w:rPr>
                            </w:pPr>
                          </w:p>
                          <w:p w14:paraId="3261D7D8" w14:textId="405A839F" w:rsidR="00C525C2" w:rsidRDefault="00C525C2" w:rsidP="00BB5A62">
                            <w:pPr>
                              <w:pStyle w:val="ListParagraph"/>
                              <w:numPr>
                                <w:ilvl w:val="0"/>
                                <w:numId w:val="26"/>
                              </w:numPr>
                              <w:spacing w:line="276" w:lineRule="auto"/>
                              <w:rPr>
                                <w:rFonts w:cstheme="minorHAnsi"/>
                              </w:rPr>
                            </w:pPr>
                            <w:r w:rsidRPr="00BB5A62">
                              <w:rPr>
                                <w:rFonts w:cstheme="minorHAnsi"/>
                              </w:rPr>
                              <w:t xml:space="preserve">Introduce a state-financed rental or ‘rent-to-buy’ caravan scheme for Travellers, to ensure access to affordable and sustainable homes for those who wish to live in such culturally appropriate  accommodation; </w:t>
                            </w:r>
                          </w:p>
                          <w:p w14:paraId="064DA716" w14:textId="77777777" w:rsidR="003E7AE4" w:rsidRPr="003E7AE4" w:rsidRDefault="003E7AE4" w:rsidP="003E7AE4">
                            <w:pPr>
                              <w:pStyle w:val="ListParagraph"/>
                              <w:rPr>
                                <w:rFonts w:cstheme="minorHAnsi"/>
                              </w:rPr>
                            </w:pPr>
                          </w:p>
                          <w:p w14:paraId="6B785203" w14:textId="0BE970EB" w:rsidR="003E7AE4" w:rsidRPr="00BB5A62" w:rsidRDefault="003E7AE4" w:rsidP="00BB5A62">
                            <w:pPr>
                              <w:pStyle w:val="ListParagraph"/>
                              <w:numPr>
                                <w:ilvl w:val="0"/>
                                <w:numId w:val="26"/>
                              </w:numPr>
                              <w:spacing w:line="276" w:lineRule="auto"/>
                              <w:rPr>
                                <w:rFonts w:cstheme="minorHAnsi"/>
                              </w:rPr>
                            </w:pPr>
                            <w:r>
                              <w:rPr>
                                <w:rFonts w:cstheme="minorHAnsi"/>
                              </w:rPr>
                              <w:t xml:space="preserve">Homeless services need to be equipped to respond to the needs of people with intellectual disabilities; </w:t>
                            </w:r>
                          </w:p>
                          <w:p w14:paraId="6EA23B07" w14:textId="77777777" w:rsidR="00C525C2" w:rsidRPr="00BB5A62" w:rsidRDefault="00C525C2" w:rsidP="00BB5A62">
                            <w:pPr>
                              <w:spacing w:line="276" w:lineRule="auto"/>
                              <w:rPr>
                                <w:rFonts w:cstheme="minorHAnsi"/>
                              </w:rPr>
                            </w:pPr>
                            <w:r w:rsidRPr="00BB5A62">
                              <w:rPr>
                                <w:rFonts w:eastAsia="Times New Roman" w:cstheme="minorHAnsi"/>
                                <w:b/>
                                <w:color w:val="7030A0"/>
                                <w:lang w:eastAsia="en-GB"/>
                              </w:rPr>
                              <w:t>Care in the home</w:t>
                            </w:r>
                          </w:p>
                          <w:p w14:paraId="60BF7945" w14:textId="77777777" w:rsidR="00C525C2" w:rsidRPr="00BB5A62" w:rsidRDefault="00C525C2" w:rsidP="00BB5A62">
                            <w:pPr>
                              <w:pStyle w:val="ListParagraph"/>
                              <w:numPr>
                                <w:ilvl w:val="0"/>
                                <w:numId w:val="26"/>
                              </w:numPr>
                              <w:spacing w:line="276" w:lineRule="auto"/>
                              <w:rPr>
                                <w:rFonts w:cstheme="minorHAnsi"/>
                              </w:rPr>
                            </w:pPr>
                            <w:r w:rsidRPr="00BB5A62">
                              <w:rPr>
                                <w:rFonts w:cstheme="minorHAnsi"/>
                              </w:rPr>
                              <w:t>Provide increased resources to local authorities to fund the Housing Adaptation Grants for Older people and Mobility Aids Grants Scheme;</w:t>
                            </w:r>
                          </w:p>
                          <w:p w14:paraId="2C9C447A" w14:textId="77777777" w:rsidR="00C525C2" w:rsidRPr="00BB5A62" w:rsidRDefault="00C525C2" w:rsidP="00BB5A62">
                            <w:pPr>
                              <w:pStyle w:val="ListParagraph"/>
                              <w:rPr>
                                <w:rFonts w:cstheme="minorHAnsi"/>
                                <w:sz w:val="16"/>
                                <w:szCs w:val="16"/>
                              </w:rPr>
                            </w:pPr>
                          </w:p>
                          <w:p w14:paraId="01FBD231" w14:textId="77777777" w:rsidR="00C525C2" w:rsidRPr="00BB5A62" w:rsidRDefault="00C525C2" w:rsidP="00BB5A62">
                            <w:pPr>
                              <w:pStyle w:val="ListParagraph"/>
                              <w:numPr>
                                <w:ilvl w:val="0"/>
                                <w:numId w:val="26"/>
                              </w:numPr>
                              <w:spacing w:line="276" w:lineRule="auto"/>
                              <w:rPr>
                                <w:rFonts w:cstheme="minorHAnsi"/>
                              </w:rPr>
                            </w:pPr>
                            <w:r w:rsidRPr="00BB5A62">
                              <w:rPr>
                                <w:rFonts w:cstheme="minorHAnsi"/>
                              </w:rPr>
                              <w:t>Proceed with the plans to establish a new homecare scheme on a statutory basis as a priority and, in the interim, provide increased funding for the provision of personal assistance hours, home help and home care packages for people with disabilities and older people living in the community;</w:t>
                            </w:r>
                          </w:p>
                          <w:p w14:paraId="34BB5B6C" w14:textId="77777777" w:rsidR="00C525C2" w:rsidRPr="00BB5A62" w:rsidRDefault="00C525C2" w:rsidP="00BB5A62">
                            <w:pPr>
                              <w:pStyle w:val="ListParagraph"/>
                              <w:rPr>
                                <w:rFonts w:cstheme="minorHAnsi"/>
                                <w:sz w:val="16"/>
                                <w:szCs w:val="16"/>
                              </w:rPr>
                            </w:pPr>
                          </w:p>
                          <w:p w14:paraId="12AF0BDE" w14:textId="77777777" w:rsidR="00C525C2" w:rsidRPr="00BB5A62" w:rsidRDefault="00C525C2" w:rsidP="00BB5A62">
                            <w:pPr>
                              <w:pStyle w:val="ListParagraph"/>
                              <w:numPr>
                                <w:ilvl w:val="0"/>
                                <w:numId w:val="26"/>
                              </w:numPr>
                              <w:spacing w:line="276" w:lineRule="auto"/>
                              <w:rPr>
                                <w:rFonts w:cstheme="minorHAnsi"/>
                              </w:rPr>
                            </w:pPr>
                            <w:r w:rsidRPr="00BB5A62">
                              <w:rPr>
                                <w:rFonts w:cstheme="minorHAnsi"/>
                              </w:rPr>
                              <w:t xml:space="preserve">Extend the criteria for accessing a home support package beyond the limits of the provision of “essential care”; </w:t>
                            </w:r>
                          </w:p>
                          <w:p w14:paraId="6066EEA8" w14:textId="77777777" w:rsidR="00C525C2" w:rsidRPr="00BB5A62" w:rsidRDefault="00C525C2" w:rsidP="00BB5A62">
                            <w:pPr>
                              <w:pStyle w:val="ListParagraph"/>
                              <w:rPr>
                                <w:rFonts w:cstheme="minorHAnsi"/>
                                <w:sz w:val="16"/>
                                <w:szCs w:val="16"/>
                              </w:rPr>
                            </w:pPr>
                          </w:p>
                          <w:p w14:paraId="67DE86E9" w14:textId="33D7D01A" w:rsidR="00C525C2" w:rsidRPr="00BB5A62" w:rsidRDefault="00C525C2" w:rsidP="00BB5A62">
                            <w:pPr>
                              <w:pStyle w:val="ListParagraph"/>
                              <w:numPr>
                                <w:ilvl w:val="0"/>
                                <w:numId w:val="26"/>
                              </w:numPr>
                              <w:spacing w:line="276" w:lineRule="auto"/>
                              <w:rPr>
                                <w:rFonts w:cstheme="minorHAnsi"/>
                              </w:rPr>
                            </w:pPr>
                            <w:r w:rsidRPr="00BB5A62">
                              <w:rPr>
                                <w:rFonts w:cstheme="minorHAnsi"/>
                              </w:rPr>
                              <w:t xml:space="preserve">Prioritise and resource the ongoing policy of </w:t>
                            </w:r>
                            <w:proofErr w:type="spellStart"/>
                            <w:r w:rsidRPr="00BB5A62">
                              <w:rPr>
                                <w:rFonts w:cstheme="minorHAnsi"/>
                              </w:rPr>
                              <w:t>decongregation</w:t>
                            </w:r>
                            <w:proofErr w:type="spellEnd"/>
                            <w:r>
                              <w:rPr>
                                <w:rFonts w:cstheme="minorHAnsi"/>
                              </w:rPr>
                              <w:t xml:space="preserve">, </w:t>
                            </w:r>
                            <w:r w:rsidRPr="00BB5A62">
                              <w:rPr>
                                <w:rFonts w:cstheme="minorHAnsi"/>
                              </w:rPr>
                              <w:t>to meet Ireland’s obligations under the UNCRPD;</w:t>
                            </w:r>
                          </w:p>
                          <w:p w14:paraId="5EEA775A" w14:textId="77777777" w:rsidR="00C525C2" w:rsidRPr="00BB5A62" w:rsidRDefault="00C525C2" w:rsidP="00BB5A62">
                            <w:pPr>
                              <w:pStyle w:val="ListParagraph"/>
                              <w:rPr>
                                <w:rFonts w:cstheme="minorHAnsi"/>
                              </w:rPr>
                            </w:pPr>
                          </w:p>
                          <w:p w14:paraId="63F1A850" w14:textId="77777777" w:rsidR="00C525C2" w:rsidRPr="00BB5A62" w:rsidRDefault="00C525C2" w:rsidP="00BB5A62">
                            <w:pPr>
                              <w:pStyle w:val="ListParagraph"/>
                              <w:numPr>
                                <w:ilvl w:val="0"/>
                                <w:numId w:val="26"/>
                              </w:numPr>
                              <w:rPr>
                                <w:rFonts w:cstheme="minorHAnsi"/>
                              </w:rPr>
                            </w:pPr>
                            <w:r w:rsidRPr="00BB5A62">
                              <w:rPr>
                                <w:rFonts w:cstheme="minorHAnsi"/>
                              </w:rPr>
                              <w:t>Expedite the roll-out of the pilot projects for personalised budgets for people with disabilities, announced by the Department of Health in 2018, and extend to all HSE disability service users who wish to avail of a personalised budget;</w:t>
                            </w:r>
                          </w:p>
                          <w:p w14:paraId="48D2DF20" w14:textId="77777777" w:rsidR="00C525C2" w:rsidRPr="00BB5A62" w:rsidRDefault="00C525C2" w:rsidP="00BB5A62">
                            <w:pPr>
                              <w:rPr>
                                <w:rFonts w:cstheme="minorHAnsi"/>
                                <w:b/>
                              </w:rPr>
                            </w:pPr>
                            <w:r w:rsidRPr="00BB5A62">
                              <w:rPr>
                                <w:rFonts w:eastAsia="Times New Roman" w:cstheme="minorHAnsi"/>
                                <w:b/>
                                <w:color w:val="7030A0"/>
                                <w:lang w:eastAsia="en-GB"/>
                              </w:rPr>
                              <w:t>Fuel poverty and transport</w:t>
                            </w:r>
                          </w:p>
                          <w:p w14:paraId="5CC6B533" w14:textId="52E6C6D0" w:rsidR="00C525C2" w:rsidRPr="00BB5A62" w:rsidRDefault="00C525C2" w:rsidP="00BB5A62">
                            <w:pPr>
                              <w:pStyle w:val="ListParagraph"/>
                              <w:numPr>
                                <w:ilvl w:val="0"/>
                                <w:numId w:val="26"/>
                              </w:numPr>
                              <w:spacing w:after="0"/>
                              <w:rPr>
                                <w:rFonts w:cstheme="minorHAnsi"/>
                              </w:rPr>
                            </w:pPr>
                            <w:r>
                              <w:rPr>
                                <w:rFonts w:cstheme="minorHAnsi"/>
                              </w:rPr>
                              <w:t>Develop a</w:t>
                            </w:r>
                            <w:r w:rsidRPr="00BB5A62">
                              <w:rPr>
                                <w:rFonts w:cstheme="minorHAnsi"/>
                              </w:rPr>
                              <w:t xml:space="preserve"> more integrated, multi-dimensional approach to fuel poverty – that is, regulation and action on energy processes, targeted financial support to certain households (lone parents, older people, unemployed people) and the expansion of energy efficient schemes</w:t>
                            </w:r>
                            <w:r>
                              <w:rPr>
                                <w:rFonts w:cstheme="minorHAnsi"/>
                              </w:rPr>
                              <w:t>;</w:t>
                            </w:r>
                          </w:p>
                          <w:p w14:paraId="4E2258EB" w14:textId="77777777" w:rsidR="00C525C2" w:rsidRPr="00BB5A62" w:rsidRDefault="00C525C2" w:rsidP="00BB5A62">
                            <w:pPr>
                              <w:pStyle w:val="ListParagraph"/>
                              <w:spacing w:after="0"/>
                              <w:ind w:left="360"/>
                              <w:rPr>
                                <w:rFonts w:cstheme="minorHAnsi"/>
                                <w:sz w:val="16"/>
                                <w:szCs w:val="16"/>
                              </w:rPr>
                            </w:pPr>
                          </w:p>
                          <w:p w14:paraId="16B9FEB9" w14:textId="77777777" w:rsidR="00C525C2" w:rsidRPr="00BB5A62" w:rsidRDefault="00C525C2" w:rsidP="00BB5A62">
                            <w:pPr>
                              <w:pStyle w:val="ListParagraph"/>
                              <w:numPr>
                                <w:ilvl w:val="0"/>
                                <w:numId w:val="26"/>
                              </w:numPr>
                              <w:spacing w:after="0"/>
                              <w:rPr>
                                <w:rFonts w:cstheme="minorHAnsi"/>
                              </w:rPr>
                            </w:pPr>
                            <w:r w:rsidRPr="00BB5A62">
                              <w:rPr>
                                <w:rFonts w:cstheme="minorHAnsi"/>
                              </w:rPr>
                              <w:t xml:space="preserve">Review all current SEAI grants and schemes in light of the Climate Action Plan and develop a range of sustainable financial arrangements (such as low cost loan finance options) for low income households in order to fund retrofitting; </w:t>
                            </w:r>
                          </w:p>
                          <w:p w14:paraId="786DC064" w14:textId="77777777" w:rsidR="00C525C2" w:rsidRPr="00BB5A62" w:rsidRDefault="00C525C2" w:rsidP="00BB5A62">
                            <w:pPr>
                              <w:pStyle w:val="ListParagraph"/>
                              <w:ind w:left="360"/>
                              <w:rPr>
                                <w:rFonts w:cstheme="minorHAnsi"/>
                                <w:sz w:val="16"/>
                                <w:szCs w:val="16"/>
                              </w:rPr>
                            </w:pPr>
                          </w:p>
                          <w:p w14:paraId="257ABD95" w14:textId="77777777" w:rsidR="00C525C2" w:rsidRPr="00BB5A62" w:rsidRDefault="00C525C2" w:rsidP="00BB5A62">
                            <w:pPr>
                              <w:pStyle w:val="ListParagraph"/>
                              <w:numPr>
                                <w:ilvl w:val="0"/>
                                <w:numId w:val="26"/>
                              </w:numPr>
                              <w:rPr>
                                <w:rFonts w:cstheme="minorHAnsi"/>
                              </w:rPr>
                            </w:pPr>
                            <w:r w:rsidRPr="00BB5A62">
                              <w:rPr>
                                <w:rFonts w:cstheme="minorHAnsi"/>
                              </w:rPr>
                              <w:t>Include Carer’s Allowance as a qualifying payment for Fuel Allowance.</w:t>
                            </w:r>
                          </w:p>
                          <w:p w14:paraId="70C7BD57" w14:textId="77777777" w:rsidR="00C525C2" w:rsidRPr="00BB5A62" w:rsidRDefault="00C525C2" w:rsidP="00BB5A62">
                            <w:pPr>
                              <w:pStyle w:val="ListParagraph"/>
                              <w:spacing w:after="0"/>
                              <w:ind w:left="360"/>
                              <w:rPr>
                                <w:rFonts w:cstheme="minorHAnsi"/>
                                <w:sz w:val="16"/>
                                <w:szCs w:val="16"/>
                              </w:rPr>
                            </w:pPr>
                          </w:p>
                          <w:p w14:paraId="39B7A5FF" w14:textId="4EAE5393" w:rsidR="00C525C2" w:rsidRDefault="00C525C2" w:rsidP="00BB5A62">
                            <w:pPr>
                              <w:pStyle w:val="ListParagraph"/>
                              <w:numPr>
                                <w:ilvl w:val="0"/>
                                <w:numId w:val="26"/>
                              </w:numPr>
                              <w:spacing w:after="0"/>
                              <w:rPr>
                                <w:rFonts w:cstheme="minorHAnsi"/>
                              </w:rPr>
                            </w:pPr>
                            <w:r w:rsidRPr="00BB5A62">
                              <w:rPr>
                                <w:rFonts w:cstheme="minorHAnsi"/>
                              </w:rPr>
                              <w:t>HSE Disability Services should fully fund the transport of those attending their day services, particularly where public transport is unavailable or impractical;</w:t>
                            </w:r>
                          </w:p>
                          <w:p w14:paraId="420AB3F4" w14:textId="77777777" w:rsidR="003E7AE4" w:rsidRPr="003E7AE4" w:rsidRDefault="003E7AE4" w:rsidP="003E7AE4">
                            <w:pPr>
                              <w:pStyle w:val="ListParagraph"/>
                              <w:rPr>
                                <w:rFonts w:cstheme="minorHAnsi"/>
                              </w:rPr>
                            </w:pPr>
                          </w:p>
                          <w:p w14:paraId="10C904A6" w14:textId="59EB5CE8" w:rsidR="003E7AE4" w:rsidRPr="00BB5A62" w:rsidRDefault="004E0413" w:rsidP="00BB5A62">
                            <w:pPr>
                              <w:pStyle w:val="ListParagraph"/>
                              <w:numPr>
                                <w:ilvl w:val="0"/>
                                <w:numId w:val="26"/>
                              </w:numPr>
                              <w:spacing w:after="0"/>
                              <w:rPr>
                                <w:rFonts w:cstheme="minorHAnsi"/>
                              </w:rPr>
                            </w:pPr>
                            <w:r>
                              <w:rPr>
                                <w:rFonts w:cstheme="minorHAnsi"/>
                              </w:rPr>
                              <w:t>Address e</w:t>
                            </w:r>
                            <w:r w:rsidR="003E7AE4">
                              <w:rPr>
                                <w:rFonts w:cstheme="minorHAnsi"/>
                              </w:rPr>
                              <w:t>nergy poverty</w:t>
                            </w:r>
                            <w:r>
                              <w:rPr>
                                <w:rFonts w:cstheme="minorHAnsi"/>
                              </w:rPr>
                              <w:t xml:space="preserve"> issues amongst T</w:t>
                            </w:r>
                            <w:r w:rsidR="009056C3">
                              <w:rPr>
                                <w:rFonts w:cstheme="minorHAnsi"/>
                              </w:rPr>
                              <w:t>ravellers living in sub-</w:t>
                            </w:r>
                            <w:r>
                              <w:rPr>
                                <w:rFonts w:cstheme="minorHAnsi"/>
                              </w:rPr>
                              <w:t>standard accommodation.</w:t>
                            </w:r>
                          </w:p>
                          <w:p w14:paraId="5567F6FC" w14:textId="77777777" w:rsidR="00C525C2" w:rsidRPr="00BB5A62" w:rsidRDefault="00C525C2" w:rsidP="00BB5A62">
                            <w:pPr>
                              <w:pStyle w:val="ListParagraph"/>
                              <w:rPr>
                                <w:rFonts w:cstheme="minorHAnsi"/>
                                <w:sz w:val="16"/>
                                <w:szCs w:val="16"/>
                              </w:rPr>
                            </w:pPr>
                          </w:p>
                          <w:p w14:paraId="107B091A" w14:textId="33C0A770" w:rsidR="00C525C2" w:rsidRPr="00BB5A62" w:rsidRDefault="00C525C2" w:rsidP="00BB5A62">
                            <w:pPr>
                              <w:pStyle w:val="ListParagraph"/>
                              <w:numPr>
                                <w:ilvl w:val="0"/>
                                <w:numId w:val="26"/>
                              </w:numPr>
                              <w:rPr>
                                <w:rFonts w:cstheme="minorHAnsi"/>
                              </w:rPr>
                            </w:pPr>
                            <w:r w:rsidRPr="00BB5A62">
                              <w:rPr>
                                <w:rFonts w:cstheme="minorHAnsi"/>
                              </w:rPr>
                              <w:t>Finalise the legislation required for the establishment of new travel subsidy scheme, to assist in meeting the extra mobility costs for people with disabilities</w:t>
                            </w:r>
                            <w:r>
                              <w:rPr>
                                <w:rFonts w:cstheme="minorHAnsi"/>
                              </w:rPr>
                              <w:t>.</w:t>
                            </w:r>
                          </w:p>
                          <w:p w14:paraId="05A90DBB" w14:textId="77777777" w:rsidR="00C525C2" w:rsidRDefault="00C525C2" w:rsidP="00BB5A62"/>
                          <w:p w14:paraId="41806F7D" w14:textId="77777777" w:rsidR="00C525C2" w:rsidRDefault="00C525C2" w:rsidP="00BB5A62"/>
                          <w:p w14:paraId="7741DCDB" w14:textId="77777777" w:rsidR="00C525C2" w:rsidRDefault="00C525C2" w:rsidP="00BB5A62"/>
                          <w:p w14:paraId="34C2C495" w14:textId="77777777" w:rsidR="00C525C2" w:rsidRDefault="00C525C2" w:rsidP="00BB5A62"/>
                          <w:p w14:paraId="2EFC47E5" w14:textId="77777777" w:rsidR="00C525C2" w:rsidRDefault="00C525C2" w:rsidP="00BB5A62"/>
                          <w:p w14:paraId="1F5EE5C6" w14:textId="77777777" w:rsidR="00C525C2" w:rsidRDefault="00C525C2" w:rsidP="00BB5A62"/>
                          <w:p w14:paraId="16A19EA5" w14:textId="77777777" w:rsidR="00C525C2" w:rsidRDefault="00C525C2" w:rsidP="00BB5A62"/>
                          <w:p w14:paraId="514FDEE1" w14:textId="77777777" w:rsidR="00C525C2" w:rsidRDefault="00C525C2" w:rsidP="00BB5A62"/>
                          <w:p w14:paraId="00264DC3" w14:textId="77777777" w:rsidR="00C525C2" w:rsidRDefault="00C525C2" w:rsidP="00BB5A62"/>
                          <w:p w14:paraId="5881D428" w14:textId="77777777" w:rsidR="00C525C2" w:rsidRDefault="00C525C2" w:rsidP="00BB5A62"/>
                          <w:p w14:paraId="07B4E3B8" w14:textId="77777777" w:rsidR="00C525C2" w:rsidRDefault="00C525C2" w:rsidP="00BB5A62"/>
                          <w:p w14:paraId="4190BBE5" w14:textId="77777777" w:rsidR="00C525C2" w:rsidRDefault="00C525C2" w:rsidP="00BB5A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732E055" id="_x0000_s1028" style="position:absolute;margin-left:-25.55pt;margin-top:0;width:544.65pt;height:73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" strokecolor="#7030a0" strokeweight="1pt">
                <v:stroke joinstyle="miter"/>
                <v:textbox>
                  <w:txbxContent>
                    <w:p w14:paraId="27445DFB" w14:textId="77777777" w:rsidR="00C525C2" w:rsidRPr="00BB5A62" w:rsidRDefault="00C525C2" w:rsidP="00BB5A62">
                      <w:pPr>
                        <w:shd w:val="clear" w:color="auto" w:fill="FFFFFF"/>
                        <w:spacing w:after="0" w:line="240" w:lineRule="auto"/>
                        <w:jc w:val="center"/>
                        <w:rPr>
                          <w:rFonts w:eastAsia="Times New Roman" w:cstheme="minorHAnsi"/>
                          <w:b/>
                          <w:i/>
                          <w:color w:val="7030A0"/>
                          <w:sz w:val="28"/>
                          <w:szCs w:val="28"/>
                          <w:lang w:eastAsia="en-GB"/>
                        </w:rPr>
                      </w:pPr>
                      <w:r w:rsidRPr="00BB5A62">
                        <w:rPr>
                          <w:rFonts w:eastAsia="Times New Roman" w:cstheme="minorHAnsi"/>
                          <w:b/>
                          <w:i/>
                          <w:color w:val="7030A0"/>
                          <w:sz w:val="28"/>
                          <w:szCs w:val="28"/>
                          <w:lang w:eastAsia="en-GB"/>
                        </w:rPr>
                        <w:t>Cost of living recommendations</w:t>
                      </w:r>
                    </w:p>
                    <w:p w14:paraId="04D63A8F" w14:textId="77777777" w:rsidR="00C525C2" w:rsidRPr="00BB5A62" w:rsidRDefault="00C525C2" w:rsidP="00BB5A62">
                      <w:pPr>
                        <w:shd w:val="clear" w:color="auto" w:fill="FFFFFF"/>
                        <w:spacing w:after="0" w:line="240" w:lineRule="auto"/>
                        <w:rPr>
                          <w:rFonts w:eastAsia="Times New Roman" w:cstheme="minorHAnsi"/>
                          <w:b/>
                          <w:color w:val="7030A0"/>
                          <w:lang w:eastAsia="en-GB"/>
                        </w:rPr>
                      </w:pPr>
                      <w:r w:rsidRPr="00BB5A62">
                        <w:rPr>
                          <w:rFonts w:eastAsia="Times New Roman" w:cstheme="minorHAnsi"/>
                          <w:b/>
                          <w:color w:val="7030A0"/>
                          <w:lang w:eastAsia="en-GB"/>
                        </w:rPr>
                        <w:t>Housing </w:t>
                      </w:r>
                    </w:p>
                    <w:p w14:paraId="2991214B" w14:textId="77777777" w:rsidR="00C525C2" w:rsidRPr="00BB5A62" w:rsidRDefault="00C525C2" w:rsidP="00BB5A62">
                      <w:pPr>
                        <w:pStyle w:val="ListParagraph"/>
                        <w:numPr>
                          <w:ilvl w:val="0"/>
                          <w:numId w:val="26"/>
                        </w:numPr>
                        <w:spacing w:line="276" w:lineRule="auto"/>
                        <w:rPr>
                          <w:rFonts w:cstheme="minorHAnsi"/>
                        </w:rPr>
                      </w:pPr>
                      <w:r w:rsidRPr="00BB5A62">
                        <w:rPr>
                          <w:rFonts w:cstheme="minorHAnsi"/>
                        </w:rPr>
                        <w:t>Review the income eligibility thresholds for applications for social housing support as assessed by local authority under the Social Housing Assessment regulations;</w:t>
                      </w:r>
                    </w:p>
                    <w:p w14:paraId="3FB70D91" w14:textId="77777777" w:rsidR="00C525C2" w:rsidRPr="00BB5A62" w:rsidRDefault="00C525C2" w:rsidP="00BB5A62">
                      <w:pPr>
                        <w:pStyle w:val="ListParagraph"/>
                        <w:spacing w:line="276" w:lineRule="auto"/>
                        <w:ind w:left="360"/>
                        <w:rPr>
                          <w:rFonts w:cstheme="minorHAnsi"/>
                          <w:sz w:val="16"/>
                          <w:szCs w:val="16"/>
                        </w:rPr>
                      </w:pPr>
                    </w:p>
                    <w:p w14:paraId="6C904CEA" w14:textId="77777777" w:rsidR="00C525C2" w:rsidRPr="00BB5A62" w:rsidRDefault="00C525C2" w:rsidP="00BB5A62">
                      <w:pPr>
                        <w:pStyle w:val="ListParagraph"/>
                        <w:numPr>
                          <w:ilvl w:val="0"/>
                          <w:numId w:val="26"/>
                        </w:numPr>
                        <w:spacing w:line="276" w:lineRule="auto"/>
                        <w:rPr>
                          <w:rFonts w:cstheme="minorHAnsi"/>
                        </w:rPr>
                      </w:pPr>
                      <w:r w:rsidRPr="00BB5A62">
                        <w:rPr>
                          <w:rFonts w:cstheme="minorHAnsi"/>
                        </w:rPr>
                        <w:t>Provide clear communication and information on the HAP scheme directly to applicants and potential applicants in order to ensure that HAP tenants are fully aware of the specific conditions imposed by HAP;</w:t>
                      </w:r>
                    </w:p>
                    <w:p w14:paraId="76E393A8" w14:textId="77777777" w:rsidR="00C525C2" w:rsidRPr="00BB5A62" w:rsidRDefault="00C525C2" w:rsidP="00BB5A62">
                      <w:pPr>
                        <w:pStyle w:val="ListParagraph"/>
                        <w:spacing w:line="276" w:lineRule="auto"/>
                        <w:ind w:left="360"/>
                        <w:rPr>
                          <w:rFonts w:cstheme="minorHAnsi"/>
                          <w:sz w:val="16"/>
                          <w:szCs w:val="16"/>
                        </w:rPr>
                      </w:pPr>
                    </w:p>
                    <w:p w14:paraId="13A48E8B" w14:textId="77777777" w:rsidR="00C525C2" w:rsidRPr="00BB5A62" w:rsidRDefault="00C525C2" w:rsidP="00BB5A62">
                      <w:pPr>
                        <w:pStyle w:val="ListParagraph"/>
                        <w:numPr>
                          <w:ilvl w:val="0"/>
                          <w:numId w:val="26"/>
                        </w:numPr>
                        <w:rPr>
                          <w:rFonts w:cstheme="minorHAnsi"/>
                        </w:rPr>
                      </w:pPr>
                      <w:r w:rsidRPr="00BB5A62">
                        <w:rPr>
                          <w:rFonts w:cstheme="minorHAnsi"/>
                        </w:rPr>
                        <w:t>Provide adequate resources to local authorities for the administration of the HAP scheme and also for the monitoring and enforcement of minimum standards in relation to HAP properties;</w:t>
                      </w:r>
                    </w:p>
                    <w:p w14:paraId="2AFD1D60" w14:textId="77777777" w:rsidR="00C525C2" w:rsidRPr="00BB5A62" w:rsidRDefault="00C525C2" w:rsidP="00BB5A62">
                      <w:pPr>
                        <w:pStyle w:val="ListParagraph"/>
                        <w:rPr>
                          <w:rFonts w:cstheme="minorHAnsi"/>
                          <w:sz w:val="16"/>
                          <w:szCs w:val="16"/>
                        </w:rPr>
                      </w:pPr>
                    </w:p>
                    <w:p w14:paraId="4B5CAC2A" w14:textId="77777777" w:rsidR="00C525C2" w:rsidRPr="00BB5A62" w:rsidRDefault="00C525C2" w:rsidP="00BB5A62">
                      <w:pPr>
                        <w:pStyle w:val="ListParagraph"/>
                        <w:numPr>
                          <w:ilvl w:val="0"/>
                          <w:numId w:val="26"/>
                        </w:numPr>
                        <w:spacing w:line="276" w:lineRule="auto"/>
                        <w:rPr>
                          <w:rFonts w:cstheme="minorHAnsi"/>
                        </w:rPr>
                      </w:pPr>
                      <w:r w:rsidRPr="00BB5A62">
                        <w:rPr>
                          <w:rFonts w:cstheme="minorHAnsi"/>
                        </w:rPr>
                        <w:t>Further incentivise landlords to let their properties through schemes such as HAP and publicise the potential benefits of HAP for landlords;</w:t>
                      </w:r>
                    </w:p>
                    <w:p w14:paraId="3D459B41" w14:textId="77777777" w:rsidR="00C525C2" w:rsidRPr="00BB5A62" w:rsidRDefault="00C525C2" w:rsidP="00BB5A62">
                      <w:pPr>
                        <w:pStyle w:val="ListParagraph"/>
                        <w:rPr>
                          <w:rFonts w:cstheme="minorHAnsi"/>
                          <w:sz w:val="16"/>
                          <w:szCs w:val="16"/>
                        </w:rPr>
                      </w:pPr>
                    </w:p>
                    <w:p w14:paraId="3261D7D8" w14:textId="405A839F" w:rsidR="00C525C2" w:rsidRDefault="00C525C2" w:rsidP="00BB5A62">
                      <w:pPr>
                        <w:pStyle w:val="ListParagraph"/>
                        <w:numPr>
                          <w:ilvl w:val="0"/>
                          <w:numId w:val="26"/>
                        </w:numPr>
                        <w:spacing w:line="276" w:lineRule="auto"/>
                        <w:rPr>
                          <w:rFonts w:cstheme="minorHAnsi"/>
                        </w:rPr>
                      </w:pPr>
                      <w:r w:rsidRPr="00BB5A62">
                        <w:rPr>
                          <w:rFonts w:cstheme="minorHAnsi"/>
                        </w:rPr>
                        <w:t xml:space="preserve">Introduce a state-financed rental or ‘rent-to-buy’ caravan scheme for Travellers, to ensure access to affordable and sustainable homes for those who wish to live in such culturally appropriate  accommodation; </w:t>
                      </w:r>
                    </w:p>
                    <w:p w14:paraId="064DA716" w14:textId="77777777" w:rsidR="003E7AE4" w:rsidRPr="003E7AE4" w:rsidRDefault="003E7AE4" w:rsidP="003E7AE4">
                      <w:pPr>
                        <w:pStyle w:val="ListParagraph"/>
                        <w:rPr>
                          <w:rFonts w:cstheme="minorHAnsi"/>
                        </w:rPr>
                      </w:pPr>
                    </w:p>
                    <w:p w14:paraId="6B785203" w14:textId="0BE970EB" w:rsidR="003E7AE4" w:rsidRPr="00BB5A62" w:rsidRDefault="003E7AE4" w:rsidP="00BB5A62">
                      <w:pPr>
                        <w:pStyle w:val="ListParagraph"/>
                        <w:numPr>
                          <w:ilvl w:val="0"/>
                          <w:numId w:val="26"/>
                        </w:numPr>
                        <w:spacing w:line="276" w:lineRule="auto"/>
                        <w:rPr>
                          <w:rFonts w:cstheme="minorHAnsi"/>
                        </w:rPr>
                      </w:pPr>
                      <w:r>
                        <w:rPr>
                          <w:rFonts w:cstheme="minorHAnsi"/>
                        </w:rPr>
                        <w:t xml:space="preserve">Homeless services need to be equipped to respond to the needs of people with intellectual disabilities; </w:t>
                      </w:r>
                    </w:p>
                    <w:p w14:paraId="6EA23B07" w14:textId="77777777" w:rsidR="00C525C2" w:rsidRPr="00BB5A62" w:rsidRDefault="00C525C2" w:rsidP="00BB5A62">
                      <w:pPr>
                        <w:spacing w:line="276" w:lineRule="auto"/>
                        <w:rPr>
                          <w:rFonts w:cstheme="minorHAnsi"/>
                        </w:rPr>
                      </w:pPr>
                      <w:r w:rsidRPr="00BB5A62">
                        <w:rPr>
                          <w:rFonts w:eastAsia="Times New Roman" w:cstheme="minorHAnsi"/>
                          <w:b/>
                          <w:color w:val="7030A0"/>
                          <w:lang w:eastAsia="en-GB"/>
                        </w:rPr>
                        <w:t>Care in the home</w:t>
                      </w:r>
                    </w:p>
                    <w:p w14:paraId="60BF7945" w14:textId="77777777" w:rsidR="00C525C2" w:rsidRPr="00BB5A62" w:rsidRDefault="00C525C2" w:rsidP="00BB5A62">
                      <w:pPr>
                        <w:pStyle w:val="ListParagraph"/>
                        <w:numPr>
                          <w:ilvl w:val="0"/>
                          <w:numId w:val="26"/>
                        </w:numPr>
                        <w:spacing w:line="276" w:lineRule="auto"/>
                        <w:rPr>
                          <w:rFonts w:cstheme="minorHAnsi"/>
                        </w:rPr>
                      </w:pPr>
                      <w:r w:rsidRPr="00BB5A62">
                        <w:rPr>
                          <w:rFonts w:cstheme="minorHAnsi"/>
                        </w:rPr>
                        <w:t>Provide increased resources to local authorities to fund the Housing Adaptation Grants for Older people and Mobility Aids Grants Scheme;</w:t>
                      </w:r>
                    </w:p>
                    <w:p w14:paraId="2C9C447A" w14:textId="77777777" w:rsidR="00C525C2" w:rsidRPr="00BB5A62" w:rsidRDefault="00C525C2" w:rsidP="00BB5A62">
                      <w:pPr>
                        <w:pStyle w:val="ListParagraph"/>
                        <w:rPr>
                          <w:rFonts w:cstheme="minorHAnsi"/>
                          <w:sz w:val="16"/>
                          <w:szCs w:val="16"/>
                        </w:rPr>
                      </w:pPr>
                    </w:p>
                    <w:p w14:paraId="01FBD231" w14:textId="77777777" w:rsidR="00C525C2" w:rsidRPr="00BB5A62" w:rsidRDefault="00C525C2" w:rsidP="00BB5A62">
                      <w:pPr>
                        <w:pStyle w:val="ListParagraph"/>
                        <w:numPr>
                          <w:ilvl w:val="0"/>
                          <w:numId w:val="26"/>
                        </w:numPr>
                        <w:spacing w:line="276" w:lineRule="auto"/>
                        <w:rPr>
                          <w:rFonts w:cstheme="minorHAnsi"/>
                        </w:rPr>
                      </w:pPr>
                      <w:r w:rsidRPr="00BB5A62">
                        <w:rPr>
                          <w:rFonts w:cstheme="minorHAnsi"/>
                        </w:rPr>
                        <w:t>Proceed with the plans to establish a new homecare scheme on a statutory basis as a priority and, in the interim, provide increased funding for the provision of personal assistance hours, home help and home care packages for people with disabilities and older people living in the community;</w:t>
                      </w:r>
                    </w:p>
                    <w:p w14:paraId="34BB5B6C" w14:textId="77777777" w:rsidR="00C525C2" w:rsidRPr="00BB5A62" w:rsidRDefault="00C525C2" w:rsidP="00BB5A62">
                      <w:pPr>
                        <w:pStyle w:val="ListParagraph"/>
                        <w:rPr>
                          <w:rFonts w:cstheme="minorHAnsi"/>
                          <w:sz w:val="16"/>
                          <w:szCs w:val="16"/>
                        </w:rPr>
                      </w:pPr>
                    </w:p>
                    <w:p w14:paraId="12AF0BDE" w14:textId="77777777" w:rsidR="00C525C2" w:rsidRPr="00BB5A62" w:rsidRDefault="00C525C2" w:rsidP="00BB5A62">
                      <w:pPr>
                        <w:pStyle w:val="ListParagraph"/>
                        <w:numPr>
                          <w:ilvl w:val="0"/>
                          <w:numId w:val="26"/>
                        </w:numPr>
                        <w:spacing w:line="276" w:lineRule="auto"/>
                        <w:rPr>
                          <w:rFonts w:cstheme="minorHAnsi"/>
                        </w:rPr>
                      </w:pPr>
                      <w:r w:rsidRPr="00BB5A62">
                        <w:rPr>
                          <w:rFonts w:cstheme="minorHAnsi"/>
                        </w:rPr>
                        <w:t xml:space="preserve">Extend the criteria for accessing a home support package beyond the limits of the provision of “essential care”; </w:t>
                      </w:r>
                    </w:p>
                    <w:p w14:paraId="6066EEA8" w14:textId="77777777" w:rsidR="00C525C2" w:rsidRPr="00BB5A62" w:rsidRDefault="00C525C2" w:rsidP="00BB5A62">
                      <w:pPr>
                        <w:pStyle w:val="ListParagraph"/>
                        <w:rPr>
                          <w:rFonts w:cstheme="minorHAnsi"/>
                          <w:sz w:val="16"/>
                          <w:szCs w:val="16"/>
                        </w:rPr>
                      </w:pPr>
                    </w:p>
                    <w:p w14:paraId="67DE86E9" w14:textId="33D7D01A" w:rsidR="00C525C2" w:rsidRPr="00BB5A62" w:rsidRDefault="00C525C2" w:rsidP="00BB5A62">
                      <w:pPr>
                        <w:pStyle w:val="ListParagraph"/>
                        <w:numPr>
                          <w:ilvl w:val="0"/>
                          <w:numId w:val="26"/>
                        </w:numPr>
                        <w:spacing w:line="276" w:lineRule="auto"/>
                        <w:rPr>
                          <w:rFonts w:cstheme="minorHAnsi"/>
                        </w:rPr>
                      </w:pPr>
                      <w:r w:rsidRPr="00BB5A62">
                        <w:rPr>
                          <w:rFonts w:cstheme="minorHAnsi"/>
                        </w:rPr>
                        <w:t>Prioritise and resource the ongoing policy of decongregation</w:t>
                      </w:r>
                      <w:r>
                        <w:rPr>
                          <w:rFonts w:cstheme="minorHAnsi"/>
                        </w:rPr>
                        <w:t xml:space="preserve">, </w:t>
                      </w:r>
                      <w:r w:rsidRPr="00BB5A62">
                        <w:rPr>
                          <w:rFonts w:cstheme="minorHAnsi"/>
                        </w:rPr>
                        <w:t>to meet Ireland’s obligations under the UNCRPD;</w:t>
                      </w:r>
                    </w:p>
                    <w:p w14:paraId="5EEA775A" w14:textId="77777777" w:rsidR="00C525C2" w:rsidRPr="00BB5A62" w:rsidRDefault="00C525C2" w:rsidP="00BB5A62">
                      <w:pPr>
                        <w:pStyle w:val="ListParagraph"/>
                        <w:rPr>
                          <w:rFonts w:cstheme="minorHAnsi"/>
                        </w:rPr>
                      </w:pPr>
                    </w:p>
                    <w:p w14:paraId="63F1A850" w14:textId="77777777" w:rsidR="00C525C2" w:rsidRPr="00BB5A62" w:rsidRDefault="00C525C2" w:rsidP="00BB5A62">
                      <w:pPr>
                        <w:pStyle w:val="ListParagraph"/>
                        <w:numPr>
                          <w:ilvl w:val="0"/>
                          <w:numId w:val="26"/>
                        </w:numPr>
                        <w:rPr>
                          <w:rFonts w:cstheme="minorHAnsi"/>
                        </w:rPr>
                      </w:pPr>
                      <w:r w:rsidRPr="00BB5A62">
                        <w:rPr>
                          <w:rFonts w:cstheme="minorHAnsi"/>
                        </w:rPr>
                        <w:t>Expedite the roll-out of the pilot projects for personalised budgets for people with disabilities, announced by the Department of Health in 2018, and extend to all HSE disability service users who wish to avail of a personalised budget;</w:t>
                      </w:r>
                    </w:p>
                    <w:p w14:paraId="48D2DF20" w14:textId="77777777" w:rsidR="00C525C2" w:rsidRPr="00BB5A62" w:rsidRDefault="00C525C2" w:rsidP="00BB5A62">
                      <w:pPr>
                        <w:rPr>
                          <w:rFonts w:cstheme="minorHAnsi"/>
                          <w:b/>
                        </w:rPr>
                      </w:pPr>
                      <w:r w:rsidRPr="00BB5A62">
                        <w:rPr>
                          <w:rFonts w:eastAsia="Times New Roman" w:cstheme="minorHAnsi"/>
                          <w:b/>
                          <w:color w:val="7030A0"/>
                          <w:lang w:eastAsia="en-GB"/>
                        </w:rPr>
                        <w:t>Fuel poverty and transport</w:t>
                      </w:r>
                    </w:p>
                    <w:p w14:paraId="5CC6B533" w14:textId="52E6C6D0" w:rsidR="00C525C2" w:rsidRPr="00BB5A62" w:rsidRDefault="00C525C2" w:rsidP="00BB5A62">
                      <w:pPr>
                        <w:pStyle w:val="ListParagraph"/>
                        <w:numPr>
                          <w:ilvl w:val="0"/>
                          <w:numId w:val="26"/>
                        </w:numPr>
                        <w:spacing w:after="0"/>
                        <w:rPr>
                          <w:rFonts w:cstheme="minorHAnsi"/>
                        </w:rPr>
                      </w:pPr>
                      <w:r>
                        <w:rPr>
                          <w:rFonts w:cstheme="minorHAnsi"/>
                        </w:rPr>
                        <w:t>Develop a</w:t>
                      </w:r>
                      <w:r w:rsidRPr="00BB5A62">
                        <w:rPr>
                          <w:rFonts w:cstheme="minorHAnsi"/>
                        </w:rPr>
                        <w:t xml:space="preserve"> more integrated, multi-dimensional approach to fuel poverty – that is, regulation and action on energy processes, targeted financial support to certain households (lone parents, older people, unemployed people) and the expansion of energy efficient schemes</w:t>
                      </w:r>
                      <w:r>
                        <w:rPr>
                          <w:rFonts w:cstheme="minorHAnsi"/>
                        </w:rPr>
                        <w:t>;</w:t>
                      </w:r>
                    </w:p>
                    <w:p w14:paraId="4E2258EB" w14:textId="77777777" w:rsidR="00C525C2" w:rsidRPr="00BB5A62" w:rsidRDefault="00C525C2" w:rsidP="00BB5A62">
                      <w:pPr>
                        <w:pStyle w:val="ListParagraph"/>
                        <w:spacing w:after="0"/>
                        <w:ind w:left="360"/>
                        <w:rPr>
                          <w:rFonts w:cstheme="minorHAnsi"/>
                          <w:sz w:val="16"/>
                          <w:szCs w:val="16"/>
                        </w:rPr>
                      </w:pPr>
                    </w:p>
                    <w:p w14:paraId="16B9FEB9" w14:textId="77777777" w:rsidR="00C525C2" w:rsidRPr="00BB5A62" w:rsidRDefault="00C525C2" w:rsidP="00BB5A62">
                      <w:pPr>
                        <w:pStyle w:val="ListParagraph"/>
                        <w:numPr>
                          <w:ilvl w:val="0"/>
                          <w:numId w:val="26"/>
                        </w:numPr>
                        <w:spacing w:after="0"/>
                        <w:rPr>
                          <w:rFonts w:cstheme="minorHAnsi"/>
                        </w:rPr>
                      </w:pPr>
                      <w:r w:rsidRPr="00BB5A62">
                        <w:rPr>
                          <w:rFonts w:cstheme="minorHAnsi"/>
                        </w:rPr>
                        <w:t xml:space="preserve">Review all current SEAI grants and schemes in light of the Climate Action Plan and develop a range of sustainable financial arrangements (such as low cost loan finance options) for low income households in order to fund retrofitting; </w:t>
                      </w:r>
                    </w:p>
                    <w:p w14:paraId="786DC064" w14:textId="77777777" w:rsidR="00C525C2" w:rsidRPr="00BB5A62" w:rsidRDefault="00C525C2" w:rsidP="00BB5A62">
                      <w:pPr>
                        <w:pStyle w:val="ListParagraph"/>
                        <w:ind w:left="360"/>
                        <w:rPr>
                          <w:rFonts w:cstheme="minorHAnsi"/>
                          <w:sz w:val="16"/>
                          <w:szCs w:val="16"/>
                        </w:rPr>
                      </w:pPr>
                    </w:p>
                    <w:p w14:paraId="257ABD95" w14:textId="77777777" w:rsidR="00C525C2" w:rsidRPr="00BB5A62" w:rsidRDefault="00C525C2" w:rsidP="00BB5A62">
                      <w:pPr>
                        <w:pStyle w:val="ListParagraph"/>
                        <w:numPr>
                          <w:ilvl w:val="0"/>
                          <w:numId w:val="26"/>
                        </w:numPr>
                        <w:rPr>
                          <w:rFonts w:cstheme="minorHAnsi"/>
                        </w:rPr>
                      </w:pPr>
                      <w:r w:rsidRPr="00BB5A62">
                        <w:rPr>
                          <w:rFonts w:cstheme="minorHAnsi"/>
                        </w:rPr>
                        <w:t>Include Carer’s Allowance as a qualifying payment for Fuel Allowance.</w:t>
                      </w:r>
                    </w:p>
                    <w:p w14:paraId="70C7BD57" w14:textId="77777777" w:rsidR="00C525C2" w:rsidRPr="00BB5A62" w:rsidRDefault="00C525C2" w:rsidP="00BB5A62">
                      <w:pPr>
                        <w:pStyle w:val="ListParagraph"/>
                        <w:spacing w:after="0"/>
                        <w:ind w:left="360"/>
                        <w:rPr>
                          <w:rFonts w:cstheme="minorHAnsi"/>
                          <w:sz w:val="16"/>
                          <w:szCs w:val="16"/>
                        </w:rPr>
                      </w:pPr>
                    </w:p>
                    <w:p w14:paraId="39B7A5FF" w14:textId="4EAE5393" w:rsidR="00C525C2" w:rsidRDefault="00C525C2" w:rsidP="00BB5A62">
                      <w:pPr>
                        <w:pStyle w:val="ListParagraph"/>
                        <w:numPr>
                          <w:ilvl w:val="0"/>
                          <w:numId w:val="26"/>
                        </w:numPr>
                        <w:spacing w:after="0"/>
                        <w:rPr>
                          <w:rFonts w:cstheme="minorHAnsi"/>
                        </w:rPr>
                      </w:pPr>
                      <w:r w:rsidRPr="00BB5A62">
                        <w:rPr>
                          <w:rFonts w:cstheme="minorHAnsi"/>
                        </w:rPr>
                        <w:t>HSE Disability Services should fully fund the transport of those attending their day services, particularly where public transport is unavailable or impractical;</w:t>
                      </w:r>
                    </w:p>
                    <w:p w14:paraId="420AB3F4" w14:textId="77777777" w:rsidR="003E7AE4" w:rsidRPr="003E7AE4" w:rsidRDefault="003E7AE4" w:rsidP="003E7AE4">
                      <w:pPr>
                        <w:pStyle w:val="ListParagraph"/>
                        <w:rPr>
                          <w:rFonts w:cstheme="minorHAnsi"/>
                        </w:rPr>
                      </w:pPr>
                    </w:p>
                    <w:p w14:paraId="10C904A6" w14:textId="59EB5CE8" w:rsidR="003E7AE4" w:rsidRPr="00BB5A62" w:rsidRDefault="004E0413" w:rsidP="00BB5A62">
                      <w:pPr>
                        <w:pStyle w:val="ListParagraph"/>
                        <w:numPr>
                          <w:ilvl w:val="0"/>
                          <w:numId w:val="26"/>
                        </w:numPr>
                        <w:spacing w:after="0"/>
                        <w:rPr>
                          <w:rFonts w:cstheme="minorHAnsi"/>
                        </w:rPr>
                      </w:pPr>
                      <w:r>
                        <w:rPr>
                          <w:rFonts w:cstheme="minorHAnsi"/>
                        </w:rPr>
                        <w:t>Address e</w:t>
                      </w:r>
                      <w:r w:rsidR="003E7AE4">
                        <w:rPr>
                          <w:rFonts w:cstheme="minorHAnsi"/>
                        </w:rPr>
                        <w:t>nergy poverty</w:t>
                      </w:r>
                      <w:r>
                        <w:rPr>
                          <w:rFonts w:cstheme="minorHAnsi"/>
                        </w:rPr>
                        <w:t xml:space="preserve"> issues amongst T</w:t>
                      </w:r>
                      <w:r w:rsidR="009056C3">
                        <w:rPr>
                          <w:rFonts w:cstheme="minorHAnsi"/>
                        </w:rPr>
                        <w:t>ravellers living in sub-</w:t>
                      </w:r>
                      <w:r>
                        <w:rPr>
                          <w:rFonts w:cstheme="minorHAnsi"/>
                        </w:rPr>
                        <w:t>standard accommodation.</w:t>
                      </w:r>
                    </w:p>
                    <w:p w14:paraId="5567F6FC" w14:textId="77777777" w:rsidR="00C525C2" w:rsidRPr="00BB5A62" w:rsidRDefault="00C525C2" w:rsidP="00BB5A62">
                      <w:pPr>
                        <w:pStyle w:val="ListParagraph"/>
                        <w:rPr>
                          <w:rFonts w:cstheme="minorHAnsi"/>
                          <w:sz w:val="16"/>
                          <w:szCs w:val="16"/>
                        </w:rPr>
                      </w:pPr>
                    </w:p>
                    <w:p w14:paraId="107B091A" w14:textId="33C0A770" w:rsidR="00C525C2" w:rsidRPr="00BB5A62" w:rsidRDefault="00C525C2" w:rsidP="00BB5A62">
                      <w:pPr>
                        <w:pStyle w:val="ListParagraph"/>
                        <w:numPr>
                          <w:ilvl w:val="0"/>
                          <w:numId w:val="26"/>
                        </w:numPr>
                        <w:rPr>
                          <w:rFonts w:cstheme="minorHAnsi"/>
                        </w:rPr>
                      </w:pPr>
                      <w:r w:rsidRPr="00BB5A62">
                        <w:rPr>
                          <w:rFonts w:cstheme="minorHAnsi"/>
                        </w:rPr>
                        <w:t>Finalise the legislation required for the establishment of new travel subsidy scheme, to assist in meeting the extra mobility costs for people with disabilities</w:t>
                      </w:r>
                      <w:r>
                        <w:rPr>
                          <w:rFonts w:cstheme="minorHAnsi"/>
                        </w:rPr>
                        <w:t>.</w:t>
                      </w:r>
                    </w:p>
                    <w:p w14:paraId="05A90DBB" w14:textId="77777777" w:rsidR="00C525C2" w:rsidRDefault="00C525C2" w:rsidP="00BB5A62"/>
                    <w:p w14:paraId="41806F7D" w14:textId="77777777" w:rsidR="00C525C2" w:rsidRDefault="00C525C2" w:rsidP="00BB5A62"/>
                    <w:p w14:paraId="7741DCDB" w14:textId="77777777" w:rsidR="00C525C2" w:rsidRDefault="00C525C2" w:rsidP="00BB5A62"/>
                    <w:p w14:paraId="34C2C495" w14:textId="77777777" w:rsidR="00C525C2" w:rsidRDefault="00C525C2" w:rsidP="00BB5A62"/>
                    <w:p w14:paraId="2EFC47E5" w14:textId="77777777" w:rsidR="00C525C2" w:rsidRDefault="00C525C2" w:rsidP="00BB5A62"/>
                    <w:p w14:paraId="1F5EE5C6" w14:textId="77777777" w:rsidR="00C525C2" w:rsidRDefault="00C525C2" w:rsidP="00BB5A62"/>
                    <w:p w14:paraId="16A19EA5" w14:textId="77777777" w:rsidR="00C525C2" w:rsidRDefault="00C525C2" w:rsidP="00BB5A62"/>
                    <w:p w14:paraId="514FDEE1" w14:textId="77777777" w:rsidR="00C525C2" w:rsidRDefault="00C525C2" w:rsidP="00BB5A62"/>
                    <w:p w14:paraId="00264DC3" w14:textId="77777777" w:rsidR="00C525C2" w:rsidRDefault="00C525C2" w:rsidP="00BB5A62"/>
                    <w:p w14:paraId="5881D428" w14:textId="77777777" w:rsidR="00C525C2" w:rsidRDefault="00C525C2" w:rsidP="00BB5A62"/>
                    <w:p w14:paraId="07B4E3B8" w14:textId="77777777" w:rsidR="00C525C2" w:rsidRDefault="00C525C2" w:rsidP="00BB5A62"/>
                    <w:p w14:paraId="4190BBE5" w14:textId="77777777" w:rsidR="00C525C2" w:rsidRDefault="00C525C2" w:rsidP="00BB5A62"/>
                  </w:txbxContent>
                </v:textbox>
                <w10:wrap type="square" anchorx="margin"/>
              </v:roundrect>
            </w:pict>
          </mc:Fallback>
        </mc:AlternateContent>
      </w:r>
    </w:p>
    <w:p w14:paraId="0272750D" w14:textId="1B9D63E4" w:rsidR="00BB5A62" w:rsidRDefault="002169E7" w:rsidP="00AD0F31">
      <w:pPr>
        <w:keepNext/>
        <w:keepLines/>
        <w:spacing w:after="0" w:line="276" w:lineRule="auto"/>
        <w:outlineLvl w:val="1"/>
        <w:rPr>
          <w:rFonts w:ascii="Bliss 2 Regular" w:eastAsia="Times New Roman" w:hAnsi="Bliss 2 Regular" w:cstheme="minorHAnsi"/>
          <w:b/>
          <w:i/>
          <w:color w:val="7030A0"/>
          <w:sz w:val="36"/>
          <w:szCs w:val="36"/>
          <w:lang w:eastAsia="en-GB"/>
        </w:rPr>
      </w:pPr>
      <w:r w:rsidRPr="00B755BC">
        <w:rPr>
          <w:rFonts w:eastAsia="Times New Roman" w:cstheme="minorHAnsi"/>
          <w:noProof/>
          <w:color w:val="58595B"/>
          <w:lang w:eastAsia="en-IE"/>
        </w:rPr>
        <mc:AlternateContent>
          <mc:Choice Requires="wps">
            <w:drawing>
              <wp:anchor distT="45720" distB="45720" distL="114300" distR="114300" simplePos="0" relativeHeight="251736064" behindDoc="0" locked="0" layoutInCell="1" allowOverlap="1" wp14:anchorId="79754653" wp14:editId="2F5FA93F">
                <wp:simplePos x="0" y="0"/>
                <wp:positionH relativeFrom="page">
                  <wp:posOffset>409575</wp:posOffset>
                </wp:positionH>
                <wp:positionV relativeFrom="paragraph">
                  <wp:posOffset>641985</wp:posOffset>
                </wp:positionV>
                <wp:extent cx="6750050" cy="6696075"/>
                <wp:effectExtent l="0" t="0" r="12700" b="476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6696075"/>
                        </a:xfrm>
                        <a:prstGeom prst="roundRect">
                          <a:avLst>
                            <a:gd name="adj" fmla="val 2158"/>
                          </a:avLst>
                        </a:prstGeom>
                        <a:solidFill>
                          <a:srgbClr val="FFFFFF"/>
                        </a:solidFill>
                        <a:ln w="12700">
                          <a:solidFill>
                            <a:srgbClr val="7030A0"/>
                          </a:solidFill>
                          <a:miter lim="800000"/>
                          <a:headEnd/>
                          <a:tailEnd/>
                        </a:ln>
                      </wps:spPr>
                      <wps:txbx>
                        <w:txbxContent>
                          <w:p w14:paraId="39CACC36" w14:textId="0535F827" w:rsidR="00C525C2" w:rsidRPr="00BB5A62" w:rsidRDefault="00C525C2" w:rsidP="00B755BC">
                            <w:pPr>
                              <w:shd w:val="clear" w:color="auto" w:fill="FFFFFF"/>
                              <w:spacing w:after="0" w:line="240" w:lineRule="auto"/>
                              <w:jc w:val="center"/>
                              <w:rPr>
                                <w:color w:val="58595B"/>
                                <w:sz w:val="28"/>
                                <w:szCs w:val="28"/>
                              </w:rPr>
                            </w:pPr>
                            <w:r w:rsidRPr="00BB5A62">
                              <w:rPr>
                                <w:rFonts w:ascii="Bliss 2 Regular" w:eastAsia="Times New Roman" w:hAnsi="Bliss 2 Regular" w:cstheme="minorHAnsi"/>
                                <w:b/>
                                <w:i/>
                                <w:color w:val="7030A0"/>
                                <w:sz w:val="28"/>
                                <w:szCs w:val="28"/>
                                <w:lang w:eastAsia="en-GB"/>
                              </w:rPr>
                              <w:t>Debt and financial inclusion recommendations</w:t>
                            </w:r>
                          </w:p>
                          <w:p w14:paraId="2BBA5CB4" w14:textId="03AAFBB5" w:rsidR="00C525C2" w:rsidRPr="00254E2A" w:rsidRDefault="00C525C2" w:rsidP="00B755BC">
                            <w:pPr>
                              <w:pStyle w:val="Heading1"/>
                              <w:spacing w:line="360" w:lineRule="auto"/>
                              <w:rPr>
                                <w:b/>
                                <w:color w:val="7030A0"/>
                                <w:sz w:val="26"/>
                                <w:szCs w:val="26"/>
                              </w:rPr>
                            </w:pPr>
                            <w:r w:rsidRPr="00254E2A">
                              <w:rPr>
                                <w:rFonts w:ascii="Bliss 2 Regular" w:eastAsia="Times New Roman" w:hAnsi="Bliss 2 Regular" w:cstheme="minorHAnsi"/>
                                <w:b/>
                                <w:color w:val="7030A0"/>
                                <w:sz w:val="24"/>
                                <w:szCs w:val="24"/>
                                <w:lang w:eastAsia="en-GB"/>
                              </w:rPr>
                              <w:t xml:space="preserve">Insolvency, mortgage arrears resolution </w:t>
                            </w:r>
                            <w:r w:rsidRPr="00254E2A">
                              <w:rPr>
                                <w:b/>
                                <w:color w:val="7030A0"/>
                                <w:sz w:val="26"/>
                                <w:szCs w:val="26"/>
                              </w:rPr>
                              <w:t xml:space="preserve"> </w:t>
                            </w:r>
                          </w:p>
                          <w:p w14:paraId="27832229" w14:textId="3299E473" w:rsidR="00C525C2" w:rsidRDefault="00C525C2" w:rsidP="00B755BC">
                            <w:pPr>
                              <w:pStyle w:val="ListParagraph"/>
                              <w:numPr>
                                <w:ilvl w:val="0"/>
                                <w:numId w:val="31"/>
                              </w:numPr>
                              <w:spacing w:line="276" w:lineRule="auto"/>
                              <w:rPr>
                                <w:rFonts w:cstheme="minorHAnsi"/>
                              </w:rPr>
                            </w:pPr>
                            <w:r w:rsidRPr="00D64A03">
                              <w:rPr>
                                <w:rFonts w:cstheme="minorHAnsi"/>
                              </w:rPr>
                              <w:t>Review personal insolvency legislation to achieve a better balance between debtor, creditor and ultimately to enable people with legacy problem debt to move on</w:t>
                            </w:r>
                            <w:r>
                              <w:rPr>
                                <w:rFonts w:cstheme="minorHAnsi"/>
                              </w:rPr>
                              <w:t>;</w:t>
                            </w:r>
                          </w:p>
                          <w:p w14:paraId="6CC23E48" w14:textId="7FDBB778" w:rsidR="00C525C2" w:rsidRPr="00D64A03" w:rsidRDefault="00C525C2" w:rsidP="00B755BC">
                            <w:pPr>
                              <w:pStyle w:val="ListParagraph"/>
                              <w:numPr>
                                <w:ilvl w:val="0"/>
                                <w:numId w:val="31"/>
                              </w:numPr>
                              <w:spacing w:line="276" w:lineRule="auto"/>
                            </w:pPr>
                            <w:r w:rsidRPr="00D64A03">
                              <w:rPr>
                                <w:rFonts w:cstheme="minorHAnsi"/>
                              </w:rPr>
                              <w:t xml:space="preserve">Provide a public/non- commercial </w:t>
                            </w:r>
                            <w:r w:rsidRPr="00FF01C7">
                              <w:t>Personal Insolvency Practitioner (</w:t>
                            </w:r>
                            <w:r w:rsidRPr="00D64A03">
                              <w:rPr>
                                <w:rFonts w:cstheme="minorHAnsi"/>
                              </w:rPr>
                              <w:t>PIP) service through the MABS network to facilitate those on lower incomes to avail o</w:t>
                            </w:r>
                            <w:r>
                              <w:rPr>
                                <w:rFonts w:cstheme="minorHAnsi"/>
                              </w:rPr>
                              <w:t>f personal insolvency solutions;</w:t>
                            </w:r>
                          </w:p>
                          <w:p w14:paraId="72DC439E" w14:textId="199833BC" w:rsidR="00C525C2" w:rsidRDefault="00C525C2" w:rsidP="00B755BC">
                            <w:pPr>
                              <w:pStyle w:val="ListParagraph"/>
                              <w:numPr>
                                <w:ilvl w:val="0"/>
                                <w:numId w:val="31"/>
                              </w:numPr>
                              <w:spacing w:after="200" w:line="276" w:lineRule="auto"/>
                              <w:rPr>
                                <w:rFonts w:cstheme="minorHAnsi"/>
                              </w:rPr>
                            </w:pPr>
                            <w:r w:rsidRPr="00D64A03">
                              <w:rPr>
                                <w:rFonts w:cstheme="minorHAnsi"/>
                              </w:rPr>
                              <w:t xml:space="preserve">Greater </w:t>
                            </w:r>
                            <w:r>
                              <w:rPr>
                                <w:rFonts w:cstheme="minorHAnsi"/>
                              </w:rPr>
                              <w:t>flexibilities required in relation to the Mortgage to Rent (</w:t>
                            </w:r>
                            <w:proofErr w:type="spellStart"/>
                            <w:r>
                              <w:rPr>
                                <w:rFonts w:cstheme="minorHAnsi"/>
                              </w:rPr>
                              <w:t>MtR</w:t>
                            </w:r>
                            <w:proofErr w:type="spellEnd"/>
                            <w:r>
                              <w:rPr>
                                <w:rFonts w:cstheme="minorHAnsi"/>
                              </w:rPr>
                              <w:t xml:space="preserve">) Scheme to </w:t>
                            </w:r>
                            <w:r w:rsidRPr="00D64A03">
                              <w:rPr>
                                <w:rFonts w:cstheme="minorHAnsi"/>
                              </w:rPr>
                              <w:t xml:space="preserve">deliver more solutions. Consideration should also be given to the role of local authorities in assuming a </w:t>
                            </w:r>
                            <w:r>
                              <w:rPr>
                                <w:rFonts w:cstheme="minorHAnsi"/>
                              </w:rPr>
                              <w:t>greater role in the MTR process;</w:t>
                            </w:r>
                          </w:p>
                          <w:p w14:paraId="071B0128" w14:textId="35DAB671" w:rsidR="00C525C2" w:rsidRPr="00D64A03" w:rsidRDefault="00C525C2" w:rsidP="00B755BC">
                            <w:pPr>
                              <w:pStyle w:val="ListParagraph"/>
                              <w:numPr>
                                <w:ilvl w:val="0"/>
                                <w:numId w:val="31"/>
                              </w:numPr>
                              <w:spacing w:after="200" w:line="360" w:lineRule="auto"/>
                            </w:pPr>
                            <w:r w:rsidRPr="00D64A03">
                              <w:t>More creative personal insolvency solutions needed for older borrowers in mortgage arrears</w:t>
                            </w:r>
                            <w:r w:rsidR="002169E7">
                              <w:t>.</w:t>
                            </w:r>
                          </w:p>
                          <w:p w14:paraId="7CB2B4AF" w14:textId="36B27DD0" w:rsidR="00C525C2" w:rsidRPr="00254E2A" w:rsidRDefault="00C525C2" w:rsidP="00B755BC">
                            <w:pPr>
                              <w:spacing w:after="200" w:line="276" w:lineRule="auto"/>
                              <w:rPr>
                                <w:rFonts w:cstheme="minorHAnsi"/>
                                <w:b/>
                                <w:color w:val="7030A0"/>
                                <w:sz w:val="26"/>
                                <w:szCs w:val="26"/>
                              </w:rPr>
                            </w:pPr>
                            <w:r w:rsidRPr="00254E2A">
                              <w:rPr>
                                <w:rFonts w:ascii="Bliss 2 Regular" w:eastAsia="Times New Roman" w:hAnsi="Bliss 2 Regular" w:cstheme="minorHAnsi"/>
                                <w:b/>
                                <w:color w:val="7030A0"/>
                                <w:sz w:val="24"/>
                                <w:szCs w:val="24"/>
                                <w:lang w:eastAsia="en-GB"/>
                              </w:rPr>
                              <w:t xml:space="preserve">Standardised financial information  </w:t>
                            </w:r>
                          </w:p>
                          <w:p w14:paraId="6ECAA32B" w14:textId="4414F1A0" w:rsidR="00C525C2" w:rsidRPr="00D64A03" w:rsidRDefault="00C525C2" w:rsidP="00B755BC">
                            <w:pPr>
                              <w:pStyle w:val="ListParagraph"/>
                              <w:numPr>
                                <w:ilvl w:val="0"/>
                                <w:numId w:val="30"/>
                              </w:numPr>
                              <w:spacing w:after="200" w:line="276" w:lineRule="auto"/>
                              <w:rPr>
                                <w:rFonts w:cstheme="minorHAnsi"/>
                              </w:rPr>
                            </w:pPr>
                            <w:r w:rsidRPr="00D64A03">
                              <w:rPr>
                                <w:rFonts w:cstheme="minorHAnsi"/>
                              </w:rPr>
                              <w:t>Harmonise the standardised financial information requirement for SFS/PFS and other key documents such as statement of means</w:t>
                            </w:r>
                            <w:r>
                              <w:rPr>
                                <w:rFonts w:cstheme="minorHAnsi"/>
                              </w:rPr>
                              <w:t>;</w:t>
                            </w:r>
                          </w:p>
                          <w:p w14:paraId="6EE2A3BA" w14:textId="4B70757F" w:rsidR="00C525C2" w:rsidRPr="00D64A03" w:rsidRDefault="00C525C2" w:rsidP="00B755BC">
                            <w:pPr>
                              <w:pStyle w:val="ListParagraph"/>
                              <w:numPr>
                                <w:ilvl w:val="0"/>
                                <w:numId w:val="30"/>
                              </w:numPr>
                              <w:spacing w:after="200" w:line="276" w:lineRule="auto"/>
                              <w:rPr>
                                <w:rFonts w:cstheme="minorHAnsi"/>
                              </w:rPr>
                            </w:pPr>
                            <w:r w:rsidRPr="00D64A03">
                              <w:rPr>
                                <w:rFonts w:cstheme="minorHAnsi"/>
                              </w:rPr>
                              <w:t>Develop open /accessible systems so that consumers can generate and keep their financial data live and can take ownership of their data as a key indicator of their own financial situation</w:t>
                            </w:r>
                            <w:r>
                              <w:rPr>
                                <w:rFonts w:cstheme="minorHAnsi"/>
                              </w:rPr>
                              <w:t>;</w:t>
                            </w:r>
                          </w:p>
                          <w:p w14:paraId="07B00132" w14:textId="457974DA" w:rsidR="00C525C2" w:rsidRPr="00D64A03" w:rsidRDefault="00C525C2" w:rsidP="00B755BC">
                            <w:pPr>
                              <w:pStyle w:val="ListParagraph"/>
                              <w:numPr>
                                <w:ilvl w:val="0"/>
                                <w:numId w:val="30"/>
                              </w:numPr>
                              <w:spacing w:after="200" w:line="276" w:lineRule="auto"/>
                              <w:rPr>
                                <w:rFonts w:cstheme="minorHAnsi"/>
                              </w:rPr>
                            </w:pPr>
                            <w:r w:rsidRPr="00D64A03">
                              <w:rPr>
                                <w:rFonts w:cstheme="minorHAnsi"/>
                              </w:rPr>
                              <w:t>Enable interoperability of data systems to reduce costs and minimise the requirement for consumers/advisers to keep restarting/redoing the SFS/PFS process</w:t>
                            </w:r>
                            <w:r>
                              <w:rPr>
                                <w:rFonts w:cstheme="minorHAnsi"/>
                              </w:rPr>
                              <w:t>;</w:t>
                            </w:r>
                          </w:p>
                          <w:p w14:paraId="2C6C5BB2" w14:textId="41738D7D" w:rsidR="00C525C2" w:rsidRPr="00D64A03" w:rsidRDefault="00C525C2" w:rsidP="00B755BC">
                            <w:pPr>
                              <w:pStyle w:val="ListParagraph"/>
                              <w:numPr>
                                <w:ilvl w:val="0"/>
                                <w:numId w:val="30"/>
                              </w:numPr>
                              <w:spacing w:after="200" w:line="276" w:lineRule="auto"/>
                              <w:rPr>
                                <w:rFonts w:cstheme="minorHAnsi"/>
                              </w:rPr>
                            </w:pPr>
                            <w:r w:rsidRPr="00D64A03">
                              <w:rPr>
                                <w:rFonts w:cstheme="minorHAnsi"/>
                              </w:rPr>
                              <w:t>Publish data on consumer/borrowers’ status in respect of the RLE where that d</w:t>
                            </w:r>
                            <w:r>
                              <w:rPr>
                                <w:rFonts w:cstheme="minorHAnsi"/>
                              </w:rPr>
                              <w:t>ata is available /extractable (</w:t>
                            </w:r>
                            <w:r w:rsidRPr="00D64A03">
                              <w:rPr>
                                <w:rFonts w:cstheme="minorHAnsi"/>
                              </w:rPr>
                              <w:t>e.g. CBI MARP data/ ISI data / ABHAILE data etc.) to facilitate transparency and inform policy development</w:t>
                            </w:r>
                            <w:r>
                              <w:rPr>
                                <w:rFonts w:cstheme="minorHAnsi"/>
                              </w:rPr>
                              <w:t>;</w:t>
                            </w:r>
                            <w:r w:rsidRPr="00D64A03">
                              <w:rPr>
                                <w:rFonts w:cstheme="minorHAnsi"/>
                              </w:rPr>
                              <w:t xml:space="preserve">  </w:t>
                            </w:r>
                          </w:p>
                          <w:p w14:paraId="54068CF6" w14:textId="3F4E4CA3" w:rsidR="00C525C2" w:rsidRPr="00D64A03" w:rsidRDefault="00C525C2" w:rsidP="00B755BC">
                            <w:pPr>
                              <w:pStyle w:val="ListParagraph"/>
                              <w:numPr>
                                <w:ilvl w:val="0"/>
                                <w:numId w:val="30"/>
                              </w:numPr>
                              <w:spacing w:after="200" w:line="276" w:lineRule="auto"/>
                              <w:rPr>
                                <w:rFonts w:cstheme="minorHAnsi"/>
                              </w:rPr>
                            </w:pPr>
                            <w:r w:rsidRPr="00D64A03">
                              <w:rPr>
                                <w:rFonts w:cstheme="minorHAnsi"/>
                              </w:rPr>
                              <w:t>Publish data on individual data-sets from SFS/PFS, e.g. Income, outgoings by expenditure type etc</w:t>
                            </w:r>
                            <w:r w:rsidR="002169E7">
                              <w:rPr>
                                <w:rFonts w:cstheme="minorHAnsi"/>
                              </w:rPr>
                              <w:t>.;</w:t>
                            </w:r>
                          </w:p>
                          <w:p w14:paraId="1A5A9648" w14:textId="4E87B1A6" w:rsidR="00C525C2" w:rsidRPr="00254E2A" w:rsidRDefault="00C525C2" w:rsidP="00F53CED">
                            <w:pPr>
                              <w:spacing w:after="200" w:line="276" w:lineRule="auto"/>
                              <w:rPr>
                                <w:rFonts w:cstheme="minorHAnsi"/>
                                <w:b/>
                                <w:sz w:val="26"/>
                                <w:szCs w:val="26"/>
                              </w:rPr>
                            </w:pPr>
                            <w:r w:rsidRPr="00254E2A">
                              <w:rPr>
                                <w:rFonts w:ascii="Bliss 2 Regular" w:eastAsia="Times New Roman" w:hAnsi="Bliss 2 Regular" w:cstheme="minorHAnsi"/>
                                <w:b/>
                                <w:color w:val="7030A0"/>
                                <w:sz w:val="24"/>
                                <w:szCs w:val="24"/>
                                <w:lang w:eastAsia="en-GB"/>
                              </w:rPr>
                              <w:t xml:space="preserve">Financial inclusion and access to credit   </w:t>
                            </w:r>
                          </w:p>
                          <w:p w14:paraId="204404A0" w14:textId="1B2955C8" w:rsidR="00C525C2" w:rsidRDefault="00C525C2" w:rsidP="00B755BC">
                            <w:pPr>
                              <w:pStyle w:val="ListParagraph"/>
                              <w:numPr>
                                <w:ilvl w:val="0"/>
                                <w:numId w:val="30"/>
                              </w:numPr>
                              <w:spacing w:after="200" w:line="276" w:lineRule="auto"/>
                              <w:rPr>
                                <w:rFonts w:cstheme="minorHAnsi"/>
                              </w:rPr>
                            </w:pPr>
                            <w:r>
                              <w:rPr>
                                <w:rFonts w:cstheme="minorHAnsi"/>
                              </w:rPr>
                              <w:t>Extend scope of personal micro credit scheme within credit unions;</w:t>
                            </w:r>
                          </w:p>
                          <w:p w14:paraId="6C723800" w14:textId="258DD14C" w:rsidR="00C525C2" w:rsidRDefault="00C525C2" w:rsidP="00B755BC">
                            <w:pPr>
                              <w:pStyle w:val="ListParagraph"/>
                              <w:numPr>
                                <w:ilvl w:val="0"/>
                                <w:numId w:val="30"/>
                              </w:numPr>
                              <w:spacing w:line="276" w:lineRule="auto"/>
                              <w:rPr>
                                <w:rFonts w:cstheme="minorHAnsi"/>
                              </w:rPr>
                            </w:pPr>
                            <w:r>
                              <w:rPr>
                                <w:rFonts w:cstheme="minorHAnsi"/>
                              </w:rPr>
                              <w:t xml:space="preserve">Support </w:t>
                            </w:r>
                            <w:r w:rsidRPr="00D64A03">
                              <w:rPr>
                                <w:rFonts w:cstheme="minorHAnsi"/>
                              </w:rPr>
                              <w:t>MABS to contribute to cross sectoral money management supports for individuals and families in temporary accommodation and experiencing food poverty</w:t>
                            </w:r>
                            <w:r>
                              <w:rPr>
                                <w:rFonts w:cstheme="minorHAnsi"/>
                              </w:rPr>
                              <w:t>;</w:t>
                            </w:r>
                          </w:p>
                          <w:p w14:paraId="74DB5BF2" w14:textId="77777777" w:rsidR="00C525C2" w:rsidRPr="00D64A03" w:rsidRDefault="00C525C2" w:rsidP="00B755BC">
                            <w:pPr>
                              <w:pStyle w:val="ListParagraph"/>
                              <w:numPr>
                                <w:ilvl w:val="0"/>
                                <w:numId w:val="30"/>
                              </w:numPr>
                              <w:spacing w:line="276" w:lineRule="auto"/>
                            </w:pPr>
                            <w:r w:rsidRPr="00D64A03">
                              <w:t>Explore the potential within MABS or otherwise for a system of supported payments for adults at risk of abuse.</w:t>
                            </w:r>
                          </w:p>
                          <w:p w14:paraId="781B7066" w14:textId="77777777" w:rsidR="00C525C2" w:rsidRDefault="00C525C2" w:rsidP="00B755BC"/>
                          <w:p w14:paraId="30C3EBD9" w14:textId="77777777" w:rsidR="00C525C2" w:rsidRDefault="00C525C2" w:rsidP="00B755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9754653" id="_x0000_s1029" style="position:absolute;margin-left:32.25pt;margin-top:50.55pt;width:531.5pt;height:527.25pt;z-index:25173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4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" strokecolor="#7030a0" strokeweight="1pt">
                <v:stroke joinstyle="miter"/>
                <v:textbox>
                  <w:txbxContent>
                    <w:p w14:paraId="39CACC36" w14:textId="0535F827" w:rsidR="00C525C2" w:rsidRPr="00BB5A62" w:rsidRDefault="00C525C2" w:rsidP="00B755BC">
                      <w:pPr>
                        <w:shd w:val="clear" w:color="auto" w:fill="FFFFFF"/>
                        <w:spacing w:after="0" w:line="240" w:lineRule="auto"/>
                        <w:jc w:val="center"/>
                        <w:rPr>
                          <w:color w:val="58595B"/>
                          <w:sz w:val="28"/>
                          <w:szCs w:val="28"/>
                        </w:rPr>
                      </w:pPr>
                      <w:r w:rsidRPr="00BB5A62">
                        <w:rPr>
                          <w:rFonts w:ascii="Bliss 2 Regular" w:eastAsia="Times New Roman" w:hAnsi="Bliss 2 Regular" w:cstheme="minorHAnsi"/>
                          <w:b/>
                          <w:i/>
                          <w:color w:val="7030A0"/>
                          <w:sz w:val="28"/>
                          <w:szCs w:val="28"/>
                          <w:lang w:eastAsia="en-GB"/>
                        </w:rPr>
                        <w:t>Debt and financial inclusion recommendations</w:t>
                      </w:r>
                    </w:p>
                    <w:p w14:paraId="2BBA5CB4" w14:textId="03AAFBB5" w:rsidR="00C525C2" w:rsidRPr="00254E2A" w:rsidRDefault="00C525C2" w:rsidP="00B755BC">
                      <w:pPr>
                        <w:pStyle w:val="Heading1"/>
                        <w:spacing w:line="360" w:lineRule="auto"/>
                        <w:rPr>
                          <w:b/>
                          <w:color w:val="7030A0"/>
                          <w:sz w:val="26"/>
                          <w:szCs w:val="26"/>
                        </w:rPr>
                      </w:pPr>
                      <w:r w:rsidRPr="00254E2A">
                        <w:rPr>
                          <w:rFonts w:ascii="Bliss 2 Regular" w:eastAsia="Times New Roman" w:hAnsi="Bliss 2 Regular" w:cstheme="minorHAnsi"/>
                          <w:b/>
                          <w:color w:val="7030A0"/>
                          <w:sz w:val="24"/>
                          <w:szCs w:val="24"/>
                          <w:lang w:eastAsia="en-GB"/>
                        </w:rPr>
                        <w:t xml:space="preserve">Insolvency, mortgage arrears resolution </w:t>
                      </w:r>
                      <w:r w:rsidRPr="00254E2A">
                        <w:rPr>
                          <w:b/>
                          <w:color w:val="7030A0"/>
                          <w:sz w:val="26"/>
                          <w:szCs w:val="26"/>
                        </w:rPr>
                        <w:t xml:space="preserve"> </w:t>
                      </w:r>
                    </w:p>
                    <w:p w14:paraId="27832229" w14:textId="3299E473" w:rsidR="00C525C2" w:rsidRDefault="00C525C2" w:rsidP="00B755BC">
                      <w:pPr>
                        <w:pStyle w:val="ListParagraph"/>
                        <w:numPr>
                          <w:ilvl w:val="0"/>
                          <w:numId w:val="31"/>
                        </w:numPr>
                        <w:spacing w:line="276" w:lineRule="auto"/>
                        <w:rPr>
                          <w:rFonts w:cstheme="minorHAnsi"/>
                        </w:rPr>
                      </w:pPr>
                      <w:r w:rsidRPr="00D64A03">
                        <w:rPr>
                          <w:rFonts w:cstheme="minorHAnsi"/>
                        </w:rPr>
                        <w:t>Review personal insolvency legislation to achieve a better balance between debtor, creditor and ultimately to enable people with legacy problem debt to move on</w:t>
                      </w:r>
                      <w:r>
                        <w:rPr>
                          <w:rFonts w:cstheme="minorHAnsi"/>
                        </w:rPr>
                        <w:t>;</w:t>
                      </w:r>
                    </w:p>
                    <w:p w14:paraId="6CC23E48" w14:textId="7FDBB778" w:rsidR="00C525C2" w:rsidRPr="00D64A03" w:rsidRDefault="00C525C2" w:rsidP="00B755BC">
                      <w:pPr>
                        <w:pStyle w:val="ListParagraph"/>
                        <w:numPr>
                          <w:ilvl w:val="0"/>
                          <w:numId w:val="31"/>
                        </w:numPr>
                        <w:spacing w:line="276" w:lineRule="auto"/>
                      </w:pPr>
                      <w:r w:rsidRPr="00D64A03">
                        <w:rPr>
                          <w:rFonts w:cstheme="minorHAnsi"/>
                        </w:rPr>
                        <w:t xml:space="preserve">Provide a public/non- commercial </w:t>
                      </w:r>
                      <w:r w:rsidRPr="00FF01C7">
                        <w:t>Personal Insolvency Practitioner (</w:t>
                      </w:r>
                      <w:r w:rsidRPr="00D64A03">
                        <w:rPr>
                          <w:rFonts w:cstheme="minorHAnsi"/>
                        </w:rPr>
                        <w:t>PIP) service through the MABS network to facilitate those on lower incomes to avail o</w:t>
                      </w:r>
                      <w:r>
                        <w:rPr>
                          <w:rFonts w:cstheme="minorHAnsi"/>
                        </w:rPr>
                        <w:t>f personal insolvency solutions;</w:t>
                      </w:r>
                    </w:p>
                    <w:p w14:paraId="72DC439E" w14:textId="199833BC" w:rsidR="00C525C2" w:rsidRDefault="00C525C2" w:rsidP="00B755BC">
                      <w:pPr>
                        <w:pStyle w:val="ListParagraph"/>
                        <w:numPr>
                          <w:ilvl w:val="0"/>
                          <w:numId w:val="31"/>
                        </w:numPr>
                        <w:spacing w:after="200" w:line="276" w:lineRule="auto"/>
                        <w:rPr>
                          <w:rFonts w:cstheme="minorHAnsi"/>
                        </w:rPr>
                      </w:pPr>
                      <w:r w:rsidRPr="00D64A03">
                        <w:rPr>
                          <w:rFonts w:cstheme="minorHAnsi"/>
                        </w:rPr>
                        <w:t xml:space="preserve">Greater </w:t>
                      </w:r>
                      <w:r>
                        <w:rPr>
                          <w:rFonts w:cstheme="minorHAnsi"/>
                        </w:rPr>
                        <w:t xml:space="preserve">flexibilities required in relation to the Mortgage to Rent (MtR) Scheme to </w:t>
                      </w:r>
                      <w:r w:rsidRPr="00D64A03">
                        <w:rPr>
                          <w:rFonts w:cstheme="minorHAnsi"/>
                        </w:rPr>
                        <w:t xml:space="preserve">deliver more solutions. Consideration should also be given to the role of local authorities in assuming a </w:t>
                      </w:r>
                      <w:r>
                        <w:rPr>
                          <w:rFonts w:cstheme="minorHAnsi"/>
                        </w:rPr>
                        <w:t>greater role in the MTR process;</w:t>
                      </w:r>
                    </w:p>
                    <w:p w14:paraId="071B0128" w14:textId="35DAB671" w:rsidR="00C525C2" w:rsidRPr="00D64A03" w:rsidRDefault="00C525C2" w:rsidP="00B755BC">
                      <w:pPr>
                        <w:pStyle w:val="ListParagraph"/>
                        <w:numPr>
                          <w:ilvl w:val="0"/>
                          <w:numId w:val="31"/>
                        </w:numPr>
                        <w:spacing w:after="200" w:line="360" w:lineRule="auto"/>
                      </w:pPr>
                      <w:r w:rsidRPr="00D64A03">
                        <w:t>More creative personal insolvency solutions needed for older borrowers in mortgage arrears</w:t>
                      </w:r>
                      <w:r w:rsidR="002169E7">
                        <w:t>.</w:t>
                      </w:r>
                    </w:p>
                    <w:p w14:paraId="7CB2B4AF" w14:textId="36B27DD0" w:rsidR="00C525C2" w:rsidRPr="00254E2A" w:rsidRDefault="00C525C2" w:rsidP="00B755BC">
                      <w:pPr>
                        <w:spacing w:after="200" w:line="276" w:lineRule="auto"/>
                        <w:rPr>
                          <w:rFonts w:cstheme="minorHAnsi"/>
                          <w:b/>
                          <w:color w:val="7030A0"/>
                          <w:sz w:val="26"/>
                          <w:szCs w:val="26"/>
                        </w:rPr>
                      </w:pPr>
                      <w:r w:rsidRPr="00254E2A">
                        <w:rPr>
                          <w:rFonts w:ascii="Bliss 2 Regular" w:eastAsia="Times New Roman" w:hAnsi="Bliss 2 Regular" w:cstheme="minorHAnsi"/>
                          <w:b/>
                          <w:color w:val="7030A0"/>
                          <w:sz w:val="24"/>
                          <w:szCs w:val="24"/>
                          <w:lang w:eastAsia="en-GB"/>
                        </w:rPr>
                        <w:t xml:space="preserve">Standardised financial information  </w:t>
                      </w:r>
                    </w:p>
                    <w:p w14:paraId="6ECAA32B" w14:textId="4414F1A0" w:rsidR="00C525C2" w:rsidRPr="00D64A03" w:rsidRDefault="00C525C2" w:rsidP="00B755BC">
                      <w:pPr>
                        <w:pStyle w:val="ListParagraph"/>
                        <w:numPr>
                          <w:ilvl w:val="0"/>
                          <w:numId w:val="30"/>
                        </w:numPr>
                        <w:spacing w:after="200" w:line="276" w:lineRule="auto"/>
                        <w:rPr>
                          <w:rFonts w:cstheme="minorHAnsi"/>
                        </w:rPr>
                      </w:pPr>
                      <w:r w:rsidRPr="00D64A03">
                        <w:rPr>
                          <w:rFonts w:cstheme="minorHAnsi"/>
                        </w:rPr>
                        <w:t>Harmonise the standardised financial information requirement for SFS/PFS and other key documents such as statement of means</w:t>
                      </w:r>
                      <w:r>
                        <w:rPr>
                          <w:rFonts w:cstheme="minorHAnsi"/>
                        </w:rPr>
                        <w:t>;</w:t>
                      </w:r>
                    </w:p>
                    <w:p w14:paraId="6EE2A3BA" w14:textId="4B70757F" w:rsidR="00C525C2" w:rsidRPr="00D64A03" w:rsidRDefault="00C525C2" w:rsidP="00B755BC">
                      <w:pPr>
                        <w:pStyle w:val="ListParagraph"/>
                        <w:numPr>
                          <w:ilvl w:val="0"/>
                          <w:numId w:val="30"/>
                        </w:numPr>
                        <w:spacing w:after="200" w:line="276" w:lineRule="auto"/>
                        <w:rPr>
                          <w:rFonts w:cstheme="minorHAnsi"/>
                        </w:rPr>
                      </w:pPr>
                      <w:r w:rsidRPr="00D64A03">
                        <w:rPr>
                          <w:rFonts w:cstheme="minorHAnsi"/>
                        </w:rPr>
                        <w:t>Develop open /accessible systems so that consumers can generate and keep their financial data live and can take ownership of their data as a key indicator of their own financial situation</w:t>
                      </w:r>
                      <w:r>
                        <w:rPr>
                          <w:rFonts w:cstheme="minorHAnsi"/>
                        </w:rPr>
                        <w:t>;</w:t>
                      </w:r>
                    </w:p>
                    <w:p w14:paraId="07B00132" w14:textId="457974DA" w:rsidR="00C525C2" w:rsidRPr="00D64A03" w:rsidRDefault="00C525C2" w:rsidP="00B755BC">
                      <w:pPr>
                        <w:pStyle w:val="ListParagraph"/>
                        <w:numPr>
                          <w:ilvl w:val="0"/>
                          <w:numId w:val="30"/>
                        </w:numPr>
                        <w:spacing w:after="200" w:line="276" w:lineRule="auto"/>
                        <w:rPr>
                          <w:rFonts w:cstheme="minorHAnsi"/>
                        </w:rPr>
                      </w:pPr>
                      <w:r w:rsidRPr="00D64A03">
                        <w:rPr>
                          <w:rFonts w:cstheme="minorHAnsi"/>
                        </w:rPr>
                        <w:t>Enable interoperability of data systems to reduce costs and minimise the requirement for consumers/advisers to keep restarting/redoing the SFS/PFS process</w:t>
                      </w:r>
                      <w:r>
                        <w:rPr>
                          <w:rFonts w:cstheme="minorHAnsi"/>
                        </w:rPr>
                        <w:t>;</w:t>
                      </w:r>
                    </w:p>
                    <w:p w14:paraId="2C6C5BB2" w14:textId="41738D7D" w:rsidR="00C525C2" w:rsidRPr="00D64A03" w:rsidRDefault="00C525C2" w:rsidP="00B755BC">
                      <w:pPr>
                        <w:pStyle w:val="ListParagraph"/>
                        <w:numPr>
                          <w:ilvl w:val="0"/>
                          <w:numId w:val="30"/>
                        </w:numPr>
                        <w:spacing w:after="200" w:line="276" w:lineRule="auto"/>
                        <w:rPr>
                          <w:rFonts w:cstheme="minorHAnsi"/>
                        </w:rPr>
                      </w:pPr>
                      <w:r w:rsidRPr="00D64A03">
                        <w:rPr>
                          <w:rFonts w:cstheme="minorHAnsi"/>
                        </w:rPr>
                        <w:t>Publish data on consumer/borrowers’ status in respect of the RLE where that d</w:t>
                      </w:r>
                      <w:r>
                        <w:rPr>
                          <w:rFonts w:cstheme="minorHAnsi"/>
                        </w:rPr>
                        <w:t>ata is available /extractable (</w:t>
                      </w:r>
                      <w:r w:rsidRPr="00D64A03">
                        <w:rPr>
                          <w:rFonts w:cstheme="minorHAnsi"/>
                        </w:rPr>
                        <w:t>e.g. CBI MARP data/ ISI data / ABHAILE data etc.) to facilitate transparency and inform policy development</w:t>
                      </w:r>
                      <w:r>
                        <w:rPr>
                          <w:rFonts w:cstheme="minorHAnsi"/>
                        </w:rPr>
                        <w:t>;</w:t>
                      </w:r>
                      <w:r w:rsidRPr="00D64A03">
                        <w:rPr>
                          <w:rFonts w:cstheme="minorHAnsi"/>
                        </w:rPr>
                        <w:t xml:space="preserve">  </w:t>
                      </w:r>
                    </w:p>
                    <w:p w14:paraId="54068CF6" w14:textId="3F4E4CA3" w:rsidR="00C525C2" w:rsidRPr="00D64A03" w:rsidRDefault="00C525C2" w:rsidP="00B755BC">
                      <w:pPr>
                        <w:pStyle w:val="ListParagraph"/>
                        <w:numPr>
                          <w:ilvl w:val="0"/>
                          <w:numId w:val="30"/>
                        </w:numPr>
                        <w:spacing w:after="200" w:line="276" w:lineRule="auto"/>
                        <w:rPr>
                          <w:rFonts w:cstheme="minorHAnsi"/>
                        </w:rPr>
                      </w:pPr>
                      <w:r w:rsidRPr="00D64A03">
                        <w:rPr>
                          <w:rFonts w:cstheme="minorHAnsi"/>
                        </w:rPr>
                        <w:t>Publish data on individual data-sets from SFS/PFS, e.g. Income, outgoings by expenditure type etc</w:t>
                      </w:r>
                      <w:r w:rsidR="002169E7">
                        <w:rPr>
                          <w:rFonts w:cstheme="minorHAnsi"/>
                        </w:rPr>
                        <w:t>.;</w:t>
                      </w:r>
                    </w:p>
                    <w:p w14:paraId="1A5A9648" w14:textId="4E87B1A6" w:rsidR="00C525C2" w:rsidRPr="00254E2A" w:rsidRDefault="00C525C2" w:rsidP="00F53CED">
                      <w:pPr>
                        <w:spacing w:after="200" w:line="276" w:lineRule="auto"/>
                        <w:rPr>
                          <w:rFonts w:cstheme="minorHAnsi"/>
                          <w:b/>
                          <w:sz w:val="26"/>
                          <w:szCs w:val="26"/>
                        </w:rPr>
                      </w:pPr>
                      <w:r w:rsidRPr="00254E2A">
                        <w:rPr>
                          <w:rFonts w:ascii="Bliss 2 Regular" w:eastAsia="Times New Roman" w:hAnsi="Bliss 2 Regular" w:cstheme="minorHAnsi"/>
                          <w:b/>
                          <w:color w:val="7030A0"/>
                          <w:sz w:val="24"/>
                          <w:szCs w:val="24"/>
                          <w:lang w:eastAsia="en-GB"/>
                        </w:rPr>
                        <w:t xml:space="preserve">Financial inclusion and access to credit   </w:t>
                      </w:r>
                    </w:p>
                    <w:p w14:paraId="204404A0" w14:textId="1B2955C8" w:rsidR="00C525C2" w:rsidRDefault="00C525C2" w:rsidP="00B755BC">
                      <w:pPr>
                        <w:pStyle w:val="ListParagraph"/>
                        <w:numPr>
                          <w:ilvl w:val="0"/>
                          <w:numId w:val="30"/>
                        </w:numPr>
                        <w:spacing w:after="200" w:line="276" w:lineRule="auto"/>
                        <w:rPr>
                          <w:rFonts w:cstheme="minorHAnsi"/>
                        </w:rPr>
                      </w:pPr>
                      <w:r>
                        <w:rPr>
                          <w:rFonts w:cstheme="minorHAnsi"/>
                        </w:rPr>
                        <w:t>Extend scope of personal micro credit scheme within credit unions;</w:t>
                      </w:r>
                    </w:p>
                    <w:p w14:paraId="6C723800" w14:textId="258DD14C" w:rsidR="00C525C2" w:rsidRDefault="00C525C2" w:rsidP="00B755BC">
                      <w:pPr>
                        <w:pStyle w:val="ListParagraph"/>
                        <w:numPr>
                          <w:ilvl w:val="0"/>
                          <w:numId w:val="30"/>
                        </w:numPr>
                        <w:spacing w:line="276" w:lineRule="auto"/>
                        <w:rPr>
                          <w:rFonts w:cstheme="minorHAnsi"/>
                        </w:rPr>
                      </w:pPr>
                      <w:r>
                        <w:rPr>
                          <w:rFonts w:cstheme="minorHAnsi"/>
                        </w:rPr>
                        <w:t xml:space="preserve">Support </w:t>
                      </w:r>
                      <w:r w:rsidRPr="00D64A03">
                        <w:rPr>
                          <w:rFonts w:cstheme="minorHAnsi"/>
                        </w:rPr>
                        <w:t>MABS to contribute to cross sectoral money management supports for individuals and families in temporary accommodation and experiencing food poverty</w:t>
                      </w:r>
                      <w:r>
                        <w:rPr>
                          <w:rFonts w:cstheme="minorHAnsi"/>
                        </w:rPr>
                        <w:t>;</w:t>
                      </w:r>
                    </w:p>
                    <w:p w14:paraId="74DB5BF2" w14:textId="77777777" w:rsidR="00C525C2" w:rsidRPr="00D64A03" w:rsidRDefault="00C525C2" w:rsidP="00B755BC">
                      <w:pPr>
                        <w:pStyle w:val="ListParagraph"/>
                        <w:numPr>
                          <w:ilvl w:val="0"/>
                          <w:numId w:val="30"/>
                        </w:numPr>
                        <w:spacing w:line="276" w:lineRule="auto"/>
                      </w:pPr>
                      <w:r w:rsidRPr="00D64A03">
                        <w:t>Explore the potential within MABS or otherwise for a system of supported payments for adults at risk of abuse.</w:t>
                      </w:r>
                    </w:p>
                    <w:p w14:paraId="781B7066" w14:textId="77777777" w:rsidR="00C525C2" w:rsidRDefault="00C525C2" w:rsidP="00B755BC"/>
                    <w:p w14:paraId="30C3EBD9" w14:textId="77777777" w:rsidR="00C525C2" w:rsidRDefault="00C525C2" w:rsidP="00B755BC"/>
                  </w:txbxContent>
                </v:textbox>
                <w10:wrap type="square" anchorx="page"/>
              </v:roundrect>
            </w:pict>
          </mc:Fallback>
        </mc:AlternateContent>
      </w:r>
    </w:p>
    <w:p w14:paraId="4562CE83" w14:textId="77777777" w:rsidR="00BB5A62" w:rsidRDefault="00BB5A62" w:rsidP="00AD0F31">
      <w:pPr>
        <w:keepNext/>
        <w:keepLines/>
        <w:spacing w:after="0" w:line="276" w:lineRule="auto"/>
        <w:outlineLvl w:val="1"/>
        <w:rPr>
          <w:rFonts w:ascii="Bliss 2 Regular" w:eastAsia="Times New Roman" w:hAnsi="Bliss 2 Regular" w:cstheme="minorHAnsi"/>
          <w:b/>
          <w:i/>
          <w:color w:val="7030A0"/>
          <w:sz w:val="36"/>
          <w:szCs w:val="36"/>
          <w:lang w:eastAsia="en-GB"/>
        </w:rPr>
      </w:pPr>
    </w:p>
    <w:p w14:paraId="5979FCF7" w14:textId="4ED6A5A4" w:rsidR="00B755BC" w:rsidRDefault="00B755BC" w:rsidP="00AD0F31">
      <w:pPr>
        <w:keepNext/>
        <w:keepLines/>
        <w:spacing w:after="0" w:line="276" w:lineRule="auto"/>
        <w:outlineLvl w:val="1"/>
        <w:rPr>
          <w:rFonts w:ascii="Bliss 2 Regular" w:eastAsia="Times New Roman" w:hAnsi="Bliss 2 Regular" w:cstheme="minorHAnsi"/>
          <w:b/>
          <w:i/>
          <w:color w:val="7030A0"/>
          <w:sz w:val="36"/>
          <w:szCs w:val="36"/>
          <w:lang w:eastAsia="en-GB"/>
        </w:rPr>
      </w:pPr>
    </w:p>
    <w:sectPr w:rsidR="00B755BC" w:rsidSect="002A7E7C">
      <w:headerReference w:type="even" r:id="rId15"/>
      <w:headerReference w:type="default" r:id="rId16"/>
      <w:footerReference w:type="even" r:id="rId17"/>
      <w:footerReference w:type="default" r:id="rId18"/>
      <w:headerReference w:type="first" r:id="rId19"/>
      <w:footerReference w:type="first" r:id="rId20"/>
      <w:pgSz w:w="11906" w:h="16838"/>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D0717" w14:textId="77777777" w:rsidR="00C525C2" w:rsidRDefault="00C525C2" w:rsidP="009C0B53">
      <w:pPr>
        <w:spacing w:after="0" w:line="240" w:lineRule="auto"/>
      </w:pPr>
      <w:r>
        <w:separator/>
      </w:r>
    </w:p>
  </w:endnote>
  <w:endnote w:type="continuationSeparator" w:id="0">
    <w:p w14:paraId="2387EB69" w14:textId="77777777" w:rsidR="00C525C2" w:rsidRDefault="00C525C2" w:rsidP="009C0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liss 2 Regular">
    <w:altName w:val="Calibri"/>
    <w:panose1 w:val="00000000000000000000"/>
    <w:charset w:val="00"/>
    <w:family w:val="modern"/>
    <w:notTrueType/>
    <w:pitch w:val="variable"/>
    <w:sig w:usb0="A00000AF" w:usb1="5000204B" w:usb2="00000000" w:usb3="00000000" w:csb0="0000009B" w:csb1="00000000"/>
  </w:font>
  <w:font w:name="Bliss 2 Bold">
    <w:altName w:val="Calibri"/>
    <w:panose1 w:val="00000000000000000000"/>
    <w:charset w:val="00"/>
    <w:family w:val="modern"/>
    <w:notTrueType/>
    <w:pitch w:val="variable"/>
    <w:sig w:usb0="A00000AF" w:usb1="5000204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35A73" w14:textId="77777777" w:rsidR="00E82553" w:rsidRDefault="00E825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9964994"/>
      <w:docPartObj>
        <w:docPartGallery w:val="Page Numbers (Bottom of Page)"/>
        <w:docPartUnique/>
      </w:docPartObj>
    </w:sdtPr>
    <w:sdtEndPr>
      <w:rPr>
        <w:rFonts w:ascii="Bliss 2 Regular" w:hAnsi="Bliss 2 Regular"/>
        <w:noProof/>
        <w:sz w:val="24"/>
        <w:szCs w:val="24"/>
      </w:rPr>
    </w:sdtEndPr>
    <w:sdtContent>
      <w:p w14:paraId="0FC2E6BE" w14:textId="32FDA577" w:rsidR="00C525C2" w:rsidRPr="00B51CEA" w:rsidRDefault="00C525C2">
        <w:pPr>
          <w:pStyle w:val="Footer"/>
          <w:jc w:val="center"/>
          <w:rPr>
            <w:rFonts w:ascii="Bliss 2 Regular" w:hAnsi="Bliss 2 Regular"/>
            <w:sz w:val="24"/>
            <w:szCs w:val="24"/>
          </w:rPr>
        </w:pPr>
        <w:r w:rsidRPr="00B51CEA">
          <w:rPr>
            <w:rFonts w:ascii="Bliss 2 Regular" w:hAnsi="Bliss 2 Regular"/>
            <w:sz w:val="24"/>
            <w:szCs w:val="24"/>
          </w:rPr>
          <w:fldChar w:fldCharType="begin"/>
        </w:r>
        <w:r w:rsidRPr="00B51CEA">
          <w:rPr>
            <w:rFonts w:ascii="Bliss 2 Regular" w:hAnsi="Bliss 2 Regular"/>
            <w:sz w:val="24"/>
            <w:szCs w:val="24"/>
          </w:rPr>
          <w:instrText xml:space="preserve"> PAGE   \* MERGEFORMAT </w:instrText>
        </w:r>
        <w:r w:rsidRPr="00B51CEA">
          <w:rPr>
            <w:rFonts w:ascii="Bliss 2 Regular" w:hAnsi="Bliss 2 Regular"/>
            <w:sz w:val="24"/>
            <w:szCs w:val="24"/>
          </w:rPr>
          <w:fldChar w:fldCharType="separate"/>
        </w:r>
        <w:r w:rsidR="00E82553">
          <w:rPr>
            <w:rFonts w:ascii="Bliss 2 Regular" w:hAnsi="Bliss 2 Regular"/>
            <w:noProof/>
            <w:sz w:val="24"/>
            <w:szCs w:val="24"/>
          </w:rPr>
          <w:t>16</w:t>
        </w:r>
        <w:r w:rsidRPr="00B51CEA">
          <w:rPr>
            <w:rFonts w:ascii="Bliss 2 Regular" w:hAnsi="Bliss 2 Regular"/>
            <w:noProof/>
            <w:sz w:val="24"/>
            <w:szCs w:val="24"/>
          </w:rPr>
          <w:fldChar w:fldCharType="end"/>
        </w:r>
      </w:p>
    </w:sdtContent>
  </w:sdt>
  <w:p w14:paraId="431AB8DA" w14:textId="77777777" w:rsidR="00C525C2" w:rsidRDefault="00C525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9C3F0" w14:textId="77777777" w:rsidR="00E82553" w:rsidRDefault="00E825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7B503" w14:textId="77777777" w:rsidR="00C525C2" w:rsidRDefault="00C525C2" w:rsidP="009C0B53">
      <w:pPr>
        <w:spacing w:after="0" w:line="240" w:lineRule="auto"/>
      </w:pPr>
      <w:r>
        <w:separator/>
      </w:r>
    </w:p>
  </w:footnote>
  <w:footnote w:type="continuationSeparator" w:id="0">
    <w:p w14:paraId="64D865D0" w14:textId="77777777" w:rsidR="00C525C2" w:rsidRDefault="00C525C2" w:rsidP="009C0B53">
      <w:pPr>
        <w:spacing w:after="0" w:line="240" w:lineRule="auto"/>
      </w:pPr>
      <w:r>
        <w:continuationSeparator/>
      </w:r>
    </w:p>
  </w:footnote>
  <w:footnote w:id="1">
    <w:p w14:paraId="229BD0DB" w14:textId="3A067879" w:rsidR="00C525C2" w:rsidRPr="00190197" w:rsidRDefault="00C525C2" w:rsidP="00190197">
      <w:pPr>
        <w:pStyle w:val="FootnoteText"/>
        <w:rPr>
          <w:lang w:val="en-US"/>
        </w:rPr>
      </w:pPr>
      <w:r>
        <w:rPr>
          <w:rStyle w:val="FootnoteReference"/>
        </w:rPr>
        <w:footnoteRef/>
      </w:r>
      <w:r>
        <w:t xml:space="preserve"> </w:t>
      </w:r>
      <w:r w:rsidRPr="00FF1D22">
        <w:rPr>
          <w:rFonts w:cstheme="minorHAnsi"/>
          <w:sz w:val="18"/>
          <w:szCs w:val="18"/>
        </w:rPr>
        <w:t>Replaced the One-Parent Family Tax Credit in 2014.</w:t>
      </w:r>
    </w:p>
  </w:footnote>
  <w:footnote w:id="2">
    <w:p w14:paraId="678CEE0F" w14:textId="25E3C755" w:rsidR="00C525C2" w:rsidRPr="00DF026B" w:rsidRDefault="00C525C2" w:rsidP="00DF026B">
      <w:pPr>
        <w:spacing w:line="240" w:lineRule="auto"/>
        <w:rPr>
          <w:rFonts w:cstheme="minorHAnsi"/>
          <w:sz w:val="18"/>
          <w:szCs w:val="18"/>
        </w:rPr>
      </w:pPr>
      <w:r>
        <w:rPr>
          <w:rStyle w:val="FootnoteReference"/>
        </w:rPr>
        <w:footnoteRef/>
      </w:r>
      <w:r>
        <w:t xml:space="preserve"> </w:t>
      </w:r>
      <w:r w:rsidRPr="00DF026B">
        <w:rPr>
          <w:rFonts w:cstheme="minorHAnsi"/>
          <w:sz w:val="18"/>
          <w:szCs w:val="18"/>
        </w:rPr>
        <w:t>This issue has been continually highlighted by services since the change to the waiting days in 2014 which, in effect, was a change in the co</w:t>
      </w:r>
      <w:r w:rsidR="00DF026B" w:rsidRPr="00DF026B">
        <w:rPr>
          <w:rFonts w:cstheme="minorHAnsi"/>
          <w:sz w:val="18"/>
          <w:szCs w:val="18"/>
        </w:rPr>
        <w:t xml:space="preserve">ver provided under the scheme. </w:t>
      </w:r>
    </w:p>
  </w:footnote>
  <w:footnote w:id="3">
    <w:p w14:paraId="12C74766" w14:textId="37D8006F" w:rsidR="00C525C2" w:rsidRPr="00DF026B" w:rsidRDefault="00C525C2">
      <w:pPr>
        <w:pStyle w:val="FootnoteText"/>
        <w:rPr>
          <w:sz w:val="18"/>
          <w:szCs w:val="18"/>
          <w:lang w:val="en-US"/>
        </w:rPr>
      </w:pPr>
      <w:r w:rsidRPr="00DF026B">
        <w:rPr>
          <w:rStyle w:val="FootnoteReference"/>
          <w:sz w:val="18"/>
          <w:szCs w:val="18"/>
        </w:rPr>
        <w:footnoteRef/>
      </w:r>
      <w:r w:rsidRPr="00DF026B">
        <w:rPr>
          <w:sz w:val="18"/>
          <w:szCs w:val="18"/>
        </w:rPr>
        <w:t xml:space="preserve"> </w:t>
      </w:r>
      <w:r w:rsidRPr="00DF026B">
        <w:rPr>
          <w:rFonts w:cstheme="minorHAnsi"/>
          <w:sz w:val="18"/>
          <w:szCs w:val="18"/>
        </w:rPr>
        <w:t>As provided for in the Social Welfare Act 2018.</w:t>
      </w:r>
    </w:p>
  </w:footnote>
  <w:footnote w:id="4">
    <w:p w14:paraId="2A68C863" w14:textId="41056C17" w:rsidR="007D2EFF" w:rsidRPr="007D2EFF" w:rsidRDefault="007D2EFF" w:rsidP="007D2EFF">
      <w:pPr>
        <w:pStyle w:val="FootnoteText"/>
        <w:rPr>
          <w:lang w:val="en-US"/>
        </w:rPr>
      </w:pPr>
      <w:r>
        <w:rPr>
          <w:rStyle w:val="FootnoteReference"/>
        </w:rPr>
        <w:footnoteRef/>
      </w:r>
      <w:r>
        <w:t xml:space="preserve"> </w:t>
      </w:r>
      <w:r w:rsidRPr="00FF1D22">
        <w:rPr>
          <w:rFonts w:cstheme="minorHAnsi"/>
          <w:sz w:val="18"/>
          <w:szCs w:val="18"/>
        </w:rPr>
        <w:t>These, and other concerns, have been reflected in a previous Departmental review of the scheme which recommended that it be reconfigured into two types of payment – an in-work support for people with short-term illness who intend to return to work full-time and another payment that would support people with long-term illnesses who have some capacity to engage in part-time work on an ongoing basis</w:t>
      </w:r>
      <w:r w:rsidRPr="00963DE1">
        <w:rPr>
          <w:rFonts w:cstheme="minorHAnsi"/>
        </w:rPr>
        <w:t>.</w:t>
      </w:r>
    </w:p>
  </w:footnote>
  <w:footnote w:id="5">
    <w:p w14:paraId="59833F20" w14:textId="3CBABF8F" w:rsidR="00C525C2" w:rsidRPr="007C5EB3" w:rsidRDefault="00C525C2">
      <w:pPr>
        <w:pStyle w:val="FootnoteText"/>
        <w:rPr>
          <w:b/>
          <w:i/>
          <w:lang w:val="en-US"/>
        </w:rPr>
      </w:pPr>
      <w:r w:rsidRPr="007C5EB3">
        <w:rPr>
          <w:rStyle w:val="FootnoteReference"/>
        </w:rPr>
        <w:footnoteRef/>
      </w:r>
      <w:r w:rsidRPr="007C5EB3">
        <w:t xml:space="preserve"> </w:t>
      </w:r>
      <w:r w:rsidRPr="007C5EB3">
        <w:rPr>
          <w:lang w:val="en-US"/>
        </w:rPr>
        <w:t xml:space="preserve"> Issues arou</w:t>
      </w:r>
      <w:r w:rsidR="00984E2D">
        <w:rPr>
          <w:lang w:val="en-US"/>
        </w:rPr>
        <w:t>nd HAP and the experience of CIS</w:t>
      </w:r>
      <w:r w:rsidRPr="007C5EB3">
        <w:rPr>
          <w:lang w:val="en-US"/>
        </w:rPr>
        <w:t>s is featured in a CIB commissioned social policy report published 2017</w:t>
      </w:r>
      <w:r>
        <w:rPr>
          <w:lang w:val="en-US"/>
        </w:rPr>
        <w:t>.</w:t>
      </w:r>
      <w:r w:rsidRPr="007C5EB3">
        <w:rPr>
          <w:b/>
          <w:i/>
          <w:lang w:val="en-US"/>
        </w:rPr>
        <w:t xml:space="preserve"> </w:t>
      </w:r>
      <w:hyperlink r:id="rId1" w:history="1">
        <w:r w:rsidRPr="007C5EB3">
          <w:rPr>
            <w:rStyle w:val="Hyperlink"/>
            <w:b/>
            <w:i/>
            <w:lang w:val="en-US"/>
          </w:rPr>
          <w:t>http://www.citizensinformationboard.ie/downloads/social_policy/HAP_Report_CIB_2017.pdf</w:t>
        </w:r>
      </w:hyperlink>
    </w:p>
    <w:p w14:paraId="0BBB532F" w14:textId="77777777" w:rsidR="00C525C2" w:rsidRPr="00E72D96" w:rsidRDefault="00C525C2">
      <w:pPr>
        <w:pStyle w:val="FootnoteText"/>
        <w:rPr>
          <w:b/>
          <w:i/>
          <w:lang w:val="en-US"/>
        </w:rPr>
      </w:pPr>
    </w:p>
  </w:footnote>
  <w:footnote w:id="6">
    <w:p w14:paraId="256CDB02" w14:textId="66AE86F8" w:rsidR="006A500C" w:rsidRPr="00963DE1" w:rsidRDefault="006A500C" w:rsidP="006A500C">
      <w:pPr>
        <w:spacing w:line="276" w:lineRule="auto"/>
        <w:rPr>
          <w:rFonts w:cstheme="minorHAnsi"/>
          <w:sz w:val="18"/>
          <w:szCs w:val="18"/>
        </w:rPr>
      </w:pPr>
      <w:r w:rsidRPr="00963DE1">
        <w:rPr>
          <w:rStyle w:val="FootnoteReference"/>
          <w:sz w:val="18"/>
          <w:szCs w:val="18"/>
        </w:rPr>
        <w:footnoteRef/>
      </w:r>
      <w:r>
        <w:rPr>
          <w:rFonts w:cstheme="minorHAnsi"/>
          <w:sz w:val="18"/>
          <w:szCs w:val="18"/>
        </w:rPr>
        <w:t>A</w:t>
      </w:r>
      <w:r w:rsidRPr="00847DEA">
        <w:rPr>
          <w:rFonts w:cstheme="minorHAnsi"/>
          <w:sz w:val="18"/>
          <w:szCs w:val="18"/>
        </w:rPr>
        <w:t>n analysis of the CIB-provided</w:t>
      </w:r>
      <w:r>
        <w:rPr>
          <w:rFonts w:cstheme="minorHAnsi"/>
          <w:sz w:val="18"/>
          <w:szCs w:val="18"/>
        </w:rPr>
        <w:t xml:space="preserve"> </w:t>
      </w:r>
      <w:r w:rsidRPr="00847DEA">
        <w:rPr>
          <w:rFonts w:cstheme="minorHAnsi"/>
          <w:sz w:val="18"/>
          <w:szCs w:val="18"/>
        </w:rPr>
        <w:t>citizensinformation.</w:t>
      </w:r>
      <w:r>
        <w:rPr>
          <w:rFonts w:cstheme="minorHAnsi"/>
          <w:sz w:val="18"/>
          <w:szCs w:val="18"/>
        </w:rPr>
        <w:t>ie</w:t>
      </w:r>
      <w:r w:rsidRPr="00847DEA">
        <w:rPr>
          <w:rFonts w:cstheme="minorHAnsi"/>
          <w:sz w:val="18"/>
          <w:szCs w:val="18"/>
        </w:rPr>
        <w:t xml:space="preserve"> website traffic</w:t>
      </w:r>
      <w:r w:rsidRPr="00963DE1">
        <w:rPr>
          <w:sz w:val="18"/>
          <w:szCs w:val="18"/>
        </w:rPr>
        <w:t xml:space="preserve"> </w:t>
      </w:r>
      <w:r>
        <w:rPr>
          <w:rFonts w:cstheme="minorHAnsi"/>
          <w:sz w:val="18"/>
          <w:szCs w:val="18"/>
        </w:rPr>
        <w:t>t</w:t>
      </w:r>
      <w:r w:rsidRPr="00963DE1">
        <w:rPr>
          <w:rFonts w:cstheme="minorHAnsi"/>
          <w:sz w:val="18"/>
          <w:szCs w:val="18"/>
        </w:rPr>
        <w:t>he website shows that documents on the Medical Card and GP Visit Card were viewed 714,000 times,</w:t>
      </w:r>
      <w:r>
        <w:rPr>
          <w:rFonts w:cstheme="minorHAnsi"/>
          <w:sz w:val="18"/>
          <w:szCs w:val="18"/>
        </w:rPr>
        <w:t xml:space="preserve"> </w:t>
      </w:r>
      <w:r w:rsidRPr="00847DEA">
        <w:rPr>
          <w:rFonts w:cstheme="minorHAnsi"/>
          <w:sz w:val="18"/>
          <w:szCs w:val="18"/>
        </w:rPr>
        <w:t xml:space="preserve">during 2018 </w:t>
      </w:r>
      <w:r w:rsidRPr="00963DE1">
        <w:rPr>
          <w:rFonts w:cstheme="minorHAnsi"/>
          <w:sz w:val="18"/>
          <w:szCs w:val="18"/>
        </w:rPr>
        <w:t>with average monthly page views at 56,600.</w:t>
      </w:r>
    </w:p>
    <w:p w14:paraId="1B5E1354" w14:textId="526CCE53" w:rsidR="006A500C" w:rsidRPr="00963DE1" w:rsidRDefault="006A500C">
      <w:pPr>
        <w:pStyle w:val="FootnoteText"/>
        <w:rPr>
          <w:lang w:val="en-US"/>
        </w:rPr>
      </w:pPr>
    </w:p>
  </w:footnote>
  <w:footnote w:id="7">
    <w:p w14:paraId="3F665353" w14:textId="77777777" w:rsidR="00330041" w:rsidRPr="0006476A" w:rsidRDefault="00330041" w:rsidP="00330041">
      <w:pPr>
        <w:spacing w:line="276" w:lineRule="auto"/>
        <w:rPr>
          <w:rFonts w:cstheme="minorHAnsi"/>
        </w:rPr>
      </w:pPr>
      <w:r>
        <w:rPr>
          <w:rStyle w:val="FootnoteReference"/>
        </w:rPr>
        <w:footnoteRef/>
      </w:r>
      <w:r>
        <w:t xml:space="preserve"> </w:t>
      </w:r>
      <w:r w:rsidRPr="00963DE1">
        <w:rPr>
          <w:rFonts w:cstheme="minorHAnsi"/>
          <w:sz w:val="18"/>
          <w:szCs w:val="18"/>
        </w:rPr>
        <w:t>A 2017 MABS-commissioned study of MABS clients in Dublin 10 and 20 (‘</w:t>
      </w:r>
      <w:r w:rsidRPr="00963DE1">
        <w:rPr>
          <w:rFonts w:cstheme="minorHAnsi"/>
          <w:i/>
          <w:sz w:val="18"/>
          <w:szCs w:val="18"/>
        </w:rPr>
        <w:t>Left behind in the cold’</w:t>
      </w:r>
      <w:r w:rsidRPr="00963DE1">
        <w:rPr>
          <w:rFonts w:cstheme="minorHAnsi"/>
          <w:sz w:val="18"/>
          <w:szCs w:val="18"/>
        </w:rPr>
        <w:t>) found that the extent of fuel poverty was at unacceptably high levels – that is, at around seven in ten households, with over 55% of households reporting that they had gone without heating in the previous twelve months due to lack of money.</w:t>
      </w:r>
      <w:r w:rsidRPr="0006476A">
        <w:rPr>
          <w:rFonts w:cstheme="minorHAnsi"/>
        </w:rPr>
        <w:t xml:space="preserve"> </w:t>
      </w:r>
    </w:p>
    <w:p w14:paraId="539769B9" w14:textId="77777777" w:rsidR="00330041" w:rsidRPr="00963DE1" w:rsidRDefault="00330041" w:rsidP="00330041">
      <w:pPr>
        <w:pStyle w:val="FootnoteText"/>
        <w:rPr>
          <w:lang w:val="en-US"/>
        </w:rPr>
      </w:pPr>
    </w:p>
  </w:footnote>
  <w:footnote w:id="8">
    <w:p w14:paraId="1C48B1EC" w14:textId="7B1B8B74" w:rsidR="003E7AE4" w:rsidRDefault="003E7AE4">
      <w:pPr>
        <w:pStyle w:val="FootnoteText"/>
      </w:pPr>
      <w:r>
        <w:rPr>
          <w:rStyle w:val="FootnoteReference"/>
        </w:rPr>
        <w:footnoteRef/>
      </w:r>
      <w:r>
        <w:t xml:space="preserve"> </w:t>
      </w:r>
      <w:hyperlink r:id="rId2" w:history="1">
        <w:r w:rsidRPr="00052B6A">
          <w:rPr>
            <w:rStyle w:val="Hyperlink"/>
          </w:rPr>
          <w:t>https://www.ntmabs.org/publications/development/2019/nt-mabs-energy-report-factsheet_.pdf</w:t>
        </w:r>
      </w:hyperlink>
    </w:p>
    <w:p w14:paraId="12B6329D" w14:textId="77777777" w:rsidR="003E7AE4" w:rsidRPr="003E7AE4" w:rsidRDefault="003E7AE4">
      <w:pPr>
        <w:pStyle w:val="FootnoteText"/>
        <w:rPr>
          <w:lang w:val="en-US"/>
        </w:rPr>
      </w:pPr>
    </w:p>
  </w:footnote>
  <w:footnote w:id="9">
    <w:p w14:paraId="27C07336" w14:textId="7695879C" w:rsidR="00C525C2" w:rsidRPr="00AA4BE9" w:rsidRDefault="00C525C2">
      <w:pPr>
        <w:pStyle w:val="FootnoteText"/>
        <w:rPr>
          <w:lang w:val="en-US"/>
        </w:rPr>
      </w:pPr>
      <w:r>
        <w:rPr>
          <w:rStyle w:val="FootnoteReference"/>
        </w:rPr>
        <w:footnoteRef/>
      </w:r>
      <w:r>
        <w:t xml:space="preserve"> </w:t>
      </w:r>
      <w:r>
        <w:rPr>
          <w:lang w:val="en-US"/>
        </w:rPr>
        <w:t>Includes information clients</w:t>
      </w:r>
    </w:p>
  </w:footnote>
  <w:footnote w:id="10">
    <w:p w14:paraId="02104AAE" w14:textId="77777777" w:rsidR="00C525C2" w:rsidRDefault="00C525C2" w:rsidP="0006476A">
      <w:pPr>
        <w:pStyle w:val="FootnoteText"/>
      </w:pPr>
      <w:r>
        <w:rPr>
          <w:rStyle w:val="FootnoteReference"/>
        </w:rPr>
        <w:footnoteRef/>
      </w:r>
      <w:r>
        <w:t xml:space="preserve"> </w:t>
      </w:r>
      <w:hyperlink r:id="rId3" w:history="1">
        <w:r w:rsidRPr="00B60807">
          <w:rPr>
            <w:color w:val="0000FF"/>
            <w:sz w:val="22"/>
            <w:szCs w:val="22"/>
            <w:u w:val="single"/>
          </w:rPr>
          <w:t>https://www.budgeting.ie/download/pdf/mesl_2019_seminar_presentation.pdf</w:t>
        </w:r>
      </w:hyperlink>
    </w:p>
  </w:footnote>
  <w:footnote w:id="11">
    <w:p w14:paraId="29C9C4F1" w14:textId="60436618" w:rsidR="00C525C2" w:rsidRDefault="00C525C2" w:rsidP="00FF01C7">
      <w:pPr>
        <w:pStyle w:val="FootnoteText"/>
      </w:pPr>
      <w:r>
        <w:rPr>
          <w:rStyle w:val="FootnoteReference"/>
        </w:rPr>
        <w:footnoteRef/>
      </w:r>
      <w:r>
        <w:t xml:space="preserve"> (a) the need to ameliorate the difficulties experienced by debtors in discharging their indebtedness due to insolvency and thereby lessen the adverse consequences for economic activity in the state,(b) the need to enable creditors to recover debts due to them by insolvent debtors to the extent that the means of those debtors reasonably permits, in an orderly and rational manner, and(c) the need to enable insolvent debtors to resolve their indebtedness (including by determining that debts stand discharged in certain circumstances) in an orderly and rational manner without recourse to bankruptcy, and to thereby facilitate the active participation of such persons in economic activity in the state.</w:t>
      </w:r>
    </w:p>
  </w:footnote>
  <w:footnote w:id="12">
    <w:p w14:paraId="2E5E8836" w14:textId="77777777" w:rsidR="00C525C2" w:rsidRDefault="00C525C2" w:rsidP="0006476A">
      <w:pPr>
        <w:pStyle w:val="FootnoteText"/>
      </w:pPr>
    </w:p>
  </w:footnote>
  <w:footnote w:id="13">
    <w:p w14:paraId="15F3B79D" w14:textId="77777777" w:rsidR="00C525C2" w:rsidRDefault="00C525C2" w:rsidP="0006476A">
      <w:pPr>
        <w:pStyle w:val="FootnoteText"/>
      </w:pPr>
      <w:r>
        <w:rPr>
          <w:rStyle w:val="FootnoteReference"/>
        </w:rPr>
        <w:footnoteRef/>
      </w:r>
      <w:r>
        <w:t xml:space="preserve"> </w:t>
      </w:r>
      <w:hyperlink r:id="rId4" w:history="1">
        <w:r>
          <w:rPr>
            <w:rStyle w:val="Hyperlink"/>
          </w:rPr>
          <w:t>https://www.daft.ie/report/2019-Q1-rentalprice-daftreport.pdf</w:t>
        </w:r>
      </w:hyperlink>
    </w:p>
  </w:footnote>
  <w:footnote w:id="14">
    <w:p w14:paraId="41D7B4FD" w14:textId="77777777" w:rsidR="00C525C2" w:rsidRDefault="00C525C2" w:rsidP="0006476A">
      <w:pPr>
        <w:pStyle w:val="FootnoteText"/>
      </w:pPr>
      <w:r>
        <w:rPr>
          <w:rStyle w:val="FootnoteReference"/>
        </w:rPr>
        <w:footnoteRef/>
      </w:r>
      <w:r>
        <w:t xml:space="preserve"> </w:t>
      </w:r>
      <w:hyperlink r:id="rId5" w:history="1">
        <w:r>
          <w:rPr>
            <w:rStyle w:val="Hyperlink"/>
          </w:rPr>
          <w:t>https://www.irishexaminer.com/breakingnews/ireland/call-for-urgent-delivery-of-adult-safeguarding-law-929736.html</w:t>
        </w:r>
      </w:hyperlink>
    </w:p>
  </w:footnote>
  <w:footnote w:id="15">
    <w:p w14:paraId="0B47152C" w14:textId="77777777" w:rsidR="00C525C2" w:rsidRDefault="00C525C2" w:rsidP="0006476A">
      <w:pPr>
        <w:pStyle w:val="FootnoteText"/>
      </w:pPr>
      <w:r>
        <w:rPr>
          <w:rStyle w:val="FootnoteReference"/>
        </w:rPr>
        <w:footnoteRef/>
      </w:r>
      <w:r>
        <w:t xml:space="preserve"> See for example, </w:t>
      </w:r>
      <w:hyperlink r:id="rId6" w:history="1">
        <w:r w:rsidRPr="00D030D8">
          <w:rPr>
            <w:rStyle w:val="Hyperlink"/>
          </w:rPr>
          <w:t>http://www.moneycarer.org.uk/index.html</w:t>
        </w:r>
      </w:hyperlink>
      <w:r>
        <w:t xml:space="preserve"> </w:t>
      </w:r>
    </w:p>
  </w:footnote>
  <w:footnote w:id="16">
    <w:p w14:paraId="4103E27F" w14:textId="77777777" w:rsidR="00C525C2" w:rsidRDefault="00C525C2" w:rsidP="0006476A">
      <w:pPr>
        <w:pStyle w:val="FootnoteText"/>
      </w:pPr>
      <w:r>
        <w:rPr>
          <w:rStyle w:val="FootnoteReference"/>
        </w:rPr>
        <w:footnoteRef/>
      </w:r>
      <w:r>
        <w:t xml:space="preserve"> </w:t>
      </w:r>
      <w:hyperlink r:id="rId7" w:history="1">
        <w:r>
          <w:rPr>
            <w:rStyle w:val="Hyperlink"/>
          </w:rPr>
          <w:t>https://www.oco.ie/app/uploads/2019/04/No-Place-Like-Home.pdf</w:t>
        </w:r>
      </w:hyperlink>
    </w:p>
  </w:footnote>
  <w:footnote w:id="17">
    <w:p w14:paraId="517370CC" w14:textId="5096C525" w:rsidR="00C525C2" w:rsidRPr="00E4208B" w:rsidRDefault="00C525C2" w:rsidP="00E4208B">
      <w:pPr>
        <w:pStyle w:val="FootnoteText"/>
        <w:rPr>
          <w:lang w:val="en-US"/>
        </w:rPr>
      </w:pPr>
      <w:r>
        <w:rPr>
          <w:rStyle w:val="FootnoteReference"/>
        </w:rPr>
        <w:footnoteRef/>
      </w:r>
      <w:r>
        <w:t xml:space="preserve"> </w:t>
      </w:r>
      <w:r>
        <w:rPr>
          <w:rFonts w:cstheme="minorHAnsi"/>
          <w:sz w:val="18"/>
          <w:szCs w:val="18"/>
        </w:rPr>
        <w:t xml:space="preserve">MABS/ was to </w:t>
      </w:r>
      <w:r w:rsidRPr="00E4208B">
        <w:rPr>
          <w:rFonts w:cstheme="minorHAnsi"/>
          <w:sz w:val="18"/>
          <w:szCs w:val="18"/>
        </w:rPr>
        <w:t>the forefront of</w:t>
      </w:r>
      <w:r>
        <w:rPr>
          <w:rFonts w:cstheme="minorHAnsi"/>
          <w:sz w:val="18"/>
          <w:szCs w:val="18"/>
        </w:rPr>
        <w:t xml:space="preserve"> </w:t>
      </w:r>
      <w:r w:rsidRPr="00E4208B">
        <w:rPr>
          <w:rFonts w:cstheme="minorHAnsi"/>
          <w:sz w:val="18"/>
          <w:szCs w:val="18"/>
        </w:rPr>
        <w:t>agreeing a Standard Financial Statement (SFS) with all creditors – later endorsed for mortgage arrears resolution by the LRC</w:t>
      </w:r>
      <w:r>
        <w:rPr>
          <w:rFonts w:cstheme="minorHAnsi"/>
          <w:sz w:val="18"/>
          <w:szCs w:val="18"/>
        </w:rPr>
        <w:t xml:space="preserve"> </w:t>
      </w:r>
      <w:r w:rsidRPr="00304135">
        <w:t xml:space="preserve"> </w:t>
      </w:r>
      <w:hyperlink r:id="rId8" w:history="1">
        <w:r>
          <w:rPr>
            <w:rStyle w:val="Hyperlink"/>
          </w:rPr>
          <w:t>https://www.lawreform.ie/_fileupload/Reports/irDebt.pdf</w:t>
        </w:r>
      </w:hyperlink>
      <w:r>
        <w:rPr>
          <w:rFonts w:cstheme="minorHAnsi"/>
          <w:sz w:val="18"/>
          <w:szCs w:val="18"/>
        </w:rPr>
        <w:t xml:space="preserve"> </w:t>
      </w:r>
      <w:r w:rsidRPr="00E4208B">
        <w:rPr>
          <w:rFonts w:cstheme="minorHAnsi"/>
          <w:sz w:val="18"/>
          <w:szCs w:val="18"/>
        </w:rPr>
        <w:t xml:space="preserve">and further refined in work </w:t>
      </w:r>
      <w:r>
        <w:rPr>
          <w:rFonts w:cstheme="minorHAnsi"/>
          <w:sz w:val="18"/>
          <w:szCs w:val="18"/>
        </w:rPr>
        <w:t xml:space="preserve">with </w:t>
      </w:r>
      <w:r w:rsidRPr="00E4208B">
        <w:rPr>
          <w:rFonts w:cstheme="minorHAnsi"/>
          <w:sz w:val="18"/>
          <w:szCs w:val="18"/>
        </w:rPr>
        <w:t>the IBF (now BPFI) and the Central Bank of Ireland to generate the SFS used for MARP</w:t>
      </w:r>
      <w:r w:rsidRPr="0006476A">
        <w:rPr>
          <w:rFonts w:cstheme="minorHAnsi"/>
        </w:rPr>
        <w:t>.</w:t>
      </w:r>
      <w:r w:rsidRPr="00E4208B">
        <w:rPr>
          <w:lang w:val="en-US"/>
        </w:rPr>
        <w:t xml:space="preserve"> </w:t>
      </w:r>
    </w:p>
  </w:footnote>
  <w:footnote w:id="18">
    <w:p w14:paraId="62995EEF" w14:textId="77777777" w:rsidR="00C525C2" w:rsidRPr="00930684" w:rsidRDefault="00C525C2" w:rsidP="0006476A">
      <w:pPr>
        <w:pStyle w:val="FootnoteText"/>
        <w:rPr>
          <w:sz w:val="18"/>
          <w:szCs w:val="18"/>
        </w:rPr>
      </w:pPr>
      <w:r>
        <w:rPr>
          <w:rStyle w:val="FootnoteReference"/>
        </w:rPr>
        <w:footnoteRef/>
      </w:r>
      <w:r>
        <w:t xml:space="preserve"> </w:t>
      </w:r>
      <w:r w:rsidRPr="00930684">
        <w:rPr>
          <w:sz w:val="18"/>
          <w:szCs w:val="18"/>
        </w:rPr>
        <w:t>In a review of credit union mortgage lending practices carried out by the Central Bank of Ireland in January 2018,  it is noted that ‘</w:t>
      </w:r>
      <w:r w:rsidRPr="00930684">
        <w:rPr>
          <w:i/>
          <w:iCs/>
          <w:sz w:val="18"/>
          <w:szCs w:val="18"/>
        </w:rPr>
        <w:t xml:space="preserve">Of the 16 credit unions reviewed, 9 did not include </w:t>
      </w:r>
      <w:r w:rsidRPr="00930684">
        <w:rPr>
          <w:b/>
          <w:bCs/>
          <w:i/>
          <w:iCs/>
          <w:sz w:val="18"/>
          <w:szCs w:val="18"/>
        </w:rPr>
        <w:t>reasonable living expenses</w:t>
      </w:r>
      <w:r w:rsidRPr="00930684">
        <w:rPr>
          <w:i/>
          <w:iCs/>
          <w:sz w:val="18"/>
          <w:szCs w:val="18"/>
        </w:rPr>
        <w:t xml:space="preserve"> when calculating these ratios or when calculating an overall assessment on the applicant’s affordability’ </w:t>
      </w:r>
      <w:r w:rsidRPr="00930684">
        <w:rPr>
          <w:sz w:val="18"/>
          <w:szCs w:val="18"/>
        </w:rPr>
        <w:t xml:space="preserve">(emphasis added). </w:t>
      </w:r>
    </w:p>
  </w:footnote>
  <w:footnote w:id="19">
    <w:p w14:paraId="6900DD35" w14:textId="77777777" w:rsidR="00BB7632" w:rsidRDefault="00BB7632" w:rsidP="00BB7632">
      <w:pPr>
        <w:pStyle w:val="FootnoteText"/>
      </w:pPr>
      <w:r>
        <w:rPr>
          <w:rStyle w:val="FootnoteReference"/>
        </w:rPr>
        <w:footnoteRef/>
      </w:r>
      <w:r>
        <w:t xml:space="preserve"> Internal, unpublished survey DMA MABS advisers (December 2018). </w:t>
      </w:r>
    </w:p>
  </w:footnote>
  <w:footnote w:id="20">
    <w:p w14:paraId="61332F11" w14:textId="77777777" w:rsidR="00BB7632" w:rsidRDefault="00BB7632" w:rsidP="00BB7632">
      <w:pPr>
        <w:pStyle w:val="FootnoteText"/>
      </w:pPr>
      <w:r>
        <w:rPr>
          <w:rStyle w:val="FootnoteReference"/>
        </w:rPr>
        <w:footnoteRef/>
      </w:r>
      <w:r>
        <w:t xml:space="preserve"> </w:t>
      </w:r>
      <w:r w:rsidRPr="00E249FD">
        <w:t>Minimum standard of living which allows for expenses such as food, clothing, health, household goods and services, communications, socialising, education, transport, household energy, childcare, insurance etc. See BackonTrack.ie for guidelines and calculator on reasonable living expenses</w:t>
      </w:r>
      <w:r>
        <w:t>.</w:t>
      </w:r>
    </w:p>
  </w:footnote>
  <w:footnote w:id="21">
    <w:p w14:paraId="30DBF0F5" w14:textId="3CC8C233" w:rsidR="00C525C2" w:rsidRPr="00930684" w:rsidRDefault="00C525C2" w:rsidP="0006476A">
      <w:pPr>
        <w:pStyle w:val="FootnoteText"/>
        <w:rPr>
          <w:sz w:val="18"/>
          <w:szCs w:val="18"/>
        </w:rPr>
      </w:pPr>
      <w:r w:rsidRPr="00930684">
        <w:rPr>
          <w:rStyle w:val="FootnoteReference"/>
          <w:sz w:val="18"/>
          <w:szCs w:val="18"/>
        </w:rPr>
        <w:footnoteRef/>
      </w:r>
      <w:r w:rsidRPr="00930684">
        <w:rPr>
          <w:sz w:val="18"/>
          <w:szCs w:val="18"/>
        </w:rPr>
        <w:t xml:space="preserve"> Section 23 of the Act requires the ISI to have regard to certain criteria in preparing guidelines on a reasonable standard of living and rea</w:t>
      </w:r>
      <w:r w:rsidR="00D647BD">
        <w:rPr>
          <w:sz w:val="18"/>
          <w:szCs w:val="18"/>
        </w:rPr>
        <w:t>sonable living expenses.</w:t>
      </w:r>
    </w:p>
  </w:footnote>
  <w:footnote w:id="22">
    <w:p w14:paraId="00B7C3B2" w14:textId="77777777" w:rsidR="00C525C2" w:rsidRPr="00930684" w:rsidRDefault="00C525C2" w:rsidP="0006476A">
      <w:pPr>
        <w:pStyle w:val="FootnoteText"/>
        <w:rPr>
          <w:sz w:val="18"/>
          <w:szCs w:val="18"/>
        </w:rPr>
      </w:pPr>
      <w:r w:rsidRPr="00930684">
        <w:rPr>
          <w:rStyle w:val="FootnoteReference"/>
          <w:sz w:val="18"/>
          <w:szCs w:val="18"/>
        </w:rPr>
        <w:footnoteRef/>
      </w:r>
      <w:r w:rsidRPr="00930684">
        <w:rPr>
          <w:sz w:val="18"/>
          <w:szCs w:val="18"/>
        </w:rPr>
        <w:t xml:space="preserve"> The ISI confirm this on their website as follows: ‘</w:t>
      </w:r>
      <w:r w:rsidRPr="00930684">
        <w:rPr>
          <w:i/>
          <w:iCs/>
          <w:sz w:val="18"/>
          <w:szCs w:val="18"/>
        </w:rPr>
        <w:t>The figures used in these guidelines have unique application to personal insolvency and are not intended to be used for purposes other than the stated purposes of these guidelines under the Personal Insolvency Act’.</w:t>
      </w:r>
    </w:p>
  </w:footnote>
  <w:footnote w:id="23">
    <w:p w14:paraId="5E5852BE" w14:textId="77777777" w:rsidR="002169E7" w:rsidRPr="00930684" w:rsidRDefault="002169E7" w:rsidP="002169E7">
      <w:pPr>
        <w:pStyle w:val="FootnoteText"/>
        <w:rPr>
          <w:sz w:val="18"/>
          <w:szCs w:val="18"/>
          <w:lang w:val="en-US"/>
        </w:rPr>
      </w:pPr>
      <w:r w:rsidRPr="00930684">
        <w:rPr>
          <w:rStyle w:val="FootnoteReference"/>
          <w:sz w:val="18"/>
          <w:szCs w:val="18"/>
        </w:rPr>
        <w:footnoteRef/>
      </w:r>
      <w:r w:rsidRPr="00930684">
        <w:rPr>
          <w:sz w:val="18"/>
          <w:szCs w:val="18"/>
        </w:rPr>
        <w:t xml:space="preserve"> </w:t>
      </w:r>
      <w:r w:rsidRPr="00930684">
        <w:rPr>
          <w:rFonts w:cstheme="minorHAnsi"/>
          <w:sz w:val="18"/>
          <w:szCs w:val="18"/>
        </w:rPr>
        <w:t>An analysis of the debts included in 2018 DRN application for MABS clients shows high level of debt for the basics of energy and accommodation and  highlights a failing in other areas (collections and arrears management) suggesting that the practice of utilities providers and local authorities require further review.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C31DA" w14:textId="77777777" w:rsidR="00E82553" w:rsidRDefault="00E825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FAC5A" w14:textId="77777777" w:rsidR="00C525C2" w:rsidRPr="00B51CEA" w:rsidRDefault="00C525C2">
    <w:pPr>
      <w:spacing w:line="264" w:lineRule="auto"/>
      <w:rPr>
        <w:rFonts w:ascii="Bliss 2 Regular" w:hAnsi="Bliss 2 Regular"/>
        <w:color w:val="58595B"/>
        <w:sz w:val="18"/>
        <w:szCs w:val="18"/>
      </w:rPr>
    </w:pPr>
    <w:r>
      <w:rPr>
        <w:noProof/>
        <w:color w:val="000000"/>
        <w:lang w:eastAsia="en-IE"/>
      </w:rPr>
      <mc:AlternateContent>
        <mc:Choice Requires="wps">
          <w:drawing>
            <wp:anchor distT="0" distB="0" distL="114300" distR="114300" simplePos="0" relativeHeight="251659264" behindDoc="0" locked="0" layoutInCell="1" allowOverlap="1" wp14:anchorId="7657FBB6" wp14:editId="28606F07">
              <wp:simplePos x="0" y="0"/>
              <wp:positionH relativeFrom="page">
                <wp:align>center</wp:align>
              </wp:positionH>
              <wp:positionV relativeFrom="page">
                <wp:align>center</wp:align>
              </wp:positionV>
              <wp:extent cx="7376160" cy="9555480"/>
              <wp:effectExtent l="0" t="0" r="0" b="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335E0B17"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" filled="f" stroked="f" strokeweight="1.25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302F9" w14:textId="77777777" w:rsidR="00E82553" w:rsidRDefault="00E825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41E95"/>
    <w:multiLevelType w:val="hybridMultilevel"/>
    <w:tmpl w:val="1BA04A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912812"/>
    <w:multiLevelType w:val="hybridMultilevel"/>
    <w:tmpl w:val="F7B0B01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2A46DC1"/>
    <w:multiLevelType w:val="hybridMultilevel"/>
    <w:tmpl w:val="C8ECB1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4283073"/>
    <w:multiLevelType w:val="multilevel"/>
    <w:tmpl w:val="AA424C6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7451B45"/>
    <w:multiLevelType w:val="hybridMultilevel"/>
    <w:tmpl w:val="C33450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D12157B"/>
    <w:multiLevelType w:val="hybridMultilevel"/>
    <w:tmpl w:val="6F8A69A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DFF2E88"/>
    <w:multiLevelType w:val="hybridMultilevel"/>
    <w:tmpl w:val="8AD69BD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F2A5EA5"/>
    <w:multiLevelType w:val="hybridMultilevel"/>
    <w:tmpl w:val="41C81E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2F277FC"/>
    <w:multiLevelType w:val="hybridMultilevel"/>
    <w:tmpl w:val="8990E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8F308E"/>
    <w:multiLevelType w:val="hybridMultilevel"/>
    <w:tmpl w:val="E3BC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1B083F"/>
    <w:multiLevelType w:val="hybridMultilevel"/>
    <w:tmpl w:val="2846642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D6A0F6B"/>
    <w:multiLevelType w:val="hybridMultilevel"/>
    <w:tmpl w:val="7DE6508A"/>
    <w:lvl w:ilvl="0" w:tplc="1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223335F8"/>
    <w:multiLevelType w:val="hybridMultilevel"/>
    <w:tmpl w:val="41DAAE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F274D8"/>
    <w:multiLevelType w:val="hybridMultilevel"/>
    <w:tmpl w:val="BAE6786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DE44F9F"/>
    <w:multiLevelType w:val="hybridMultilevel"/>
    <w:tmpl w:val="B84A9980"/>
    <w:lvl w:ilvl="0" w:tplc="18090003">
      <w:start w:val="1"/>
      <w:numFmt w:val="bullet"/>
      <w:lvlText w:val="o"/>
      <w:lvlJc w:val="left"/>
      <w:pPr>
        <w:ind w:left="1093" w:hanging="360"/>
      </w:pPr>
      <w:rPr>
        <w:rFonts w:ascii="Courier New" w:hAnsi="Courier New" w:cs="Courier New" w:hint="default"/>
      </w:rPr>
    </w:lvl>
    <w:lvl w:ilvl="1" w:tplc="08090003" w:tentative="1">
      <w:start w:val="1"/>
      <w:numFmt w:val="bullet"/>
      <w:lvlText w:val="o"/>
      <w:lvlJc w:val="left"/>
      <w:pPr>
        <w:ind w:left="1813" w:hanging="360"/>
      </w:pPr>
      <w:rPr>
        <w:rFonts w:ascii="Courier New" w:hAnsi="Courier New" w:cs="Courier New" w:hint="default"/>
      </w:rPr>
    </w:lvl>
    <w:lvl w:ilvl="2" w:tplc="08090005" w:tentative="1">
      <w:start w:val="1"/>
      <w:numFmt w:val="bullet"/>
      <w:lvlText w:val=""/>
      <w:lvlJc w:val="left"/>
      <w:pPr>
        <w:ind w:left="2533" w:hanging="360"/>
      </w:pPr>
      <w:rPr>
        <w:rFonts w:ascii="Wingdings" w:hAnsi="Wingdings" w:hint="default"/>
      </w:rPr>
    </w:lvl>
    <w:lvl w:ilvl="3" w:tplc="08090001" w:tentative="1">
      <w:start w:val="1"/>
      <w:numFmt w:val="bullet"/>
      <w:lvlText w:val=""/>
      <w:lvlJc w:val="left"/>
      <w:pPr>
        <w:ind w:left="3253" w:hanging="360"/>
      </w:pPr>
      <w:rPr>
        <w:rFonts w:ascii="Symbol" w:hAnsi="Symbol" w:hint="default"/>
      </w:rPr>
    </w:lvl>
    <w:lvl w:ilvl="4" w:tplc="08090003" w:tentative="1">
      <w:start w:val="1"/>
      <w:numFmt w:val="bullet"/>
      <w:lvlText w:val="o"/>
      <w:lvlJc w:val="left"/>
      <w:pPr>
        <w:ind w:left="3973" w:hanging="360"/>
      </w:pPr>
      <w:rPr>
        <w:rFonts w:ascii="Courier New" w:hAnsi="Courier New" w:cs="Courier New" w:hint="default"/>
      </w:rPr>
    </w:lvl>
    <w:lvl w:ilvl="5" w:tplc="08090005" w:tentative="1">
      <w:start w:val="1"/>
      <w:numFmt w:val="bullet"/>
      <w:lvlText w:val=""/>
      <w:lvlJc w:val="left"/>
      <w:pPr>
        <w:ind w:left="4693" w:hanging="360"/>
      </w:pPr>
      <w:rPr>
        <w:rFonts w:ascii="Wingdings" w:hAnsi="Wingdings" w:hint="default"/>
      </w:rPr>
    </w:lvl>
    <w:lvl w:ilvl="6" w:tplc="08090001" w:tentative="1">
      <w:start w:val="1"/>
      <w:numFmt w:val="bullet"/>
      <w:lvlText w:val=""/>
      <w:lvlJc w:val="left"/>
      <w:pPr>
        <w:ind w:left="5413" w:hanging="360"/>
      </w:pPr>
      <w:rPr>
        <w:rFonts w:ascii="Symbol" w:hAnsi="Symbol" w:hint="default"/>
      </w:rPr>
    </w:lvl>
    <w:lvl w:ilvl="7" w:tplc="08090003" w:tentative="1">
      <w:start w:val="1"/>
      <w:numFmt w:val="bullet"/>
      <w:lvlText w:val="o"/>
      <w:lvlJc w:val="left"/>
      <w:pPr>
        <w:ind w:left="6133" w:hanging="360"/>
      </w:pPr>
      <w:rPr>
        <w:rFonts w:ascii="Courier New" w:hAnsi="Courier New" w:cs="Courier New" w:hint="default"/>
      </w:rPr>
    </w:lvl>
    <w:lvl w:ilvl="8" w:tplc="08090005" w:tentative="1">
      <w:start w:val="1"/>
      <w:numFmt w:val="bullet"/>
      <w:lvlText w:val=""/>
      <w:lvlJc w:val="left"/>
      <w:pPr>
        <w:ind w:left="6853" w:hanging="360"/>
      </w:pPr>
      <w:rPr>
        <w:rFonts w:ascii="Wingdings" w:hAnsi="Wingdings" w:hint="default"/>
      </w:rPr>
    </w:lvl>
  </w:abstractNum>
  <w:abstractNum w:abstractNumId="15" w15:restartNumberingAfterBreak="0">
    <w:nsid w:val="32F23C73"/>
    <w:multiLevelType w:val="hybridMultilevel"/>
    <w:tmpl w:val="6D5AB3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6AE79DE"/>
    <w:multiLevelType w:val="hybridMultilevel"/>
    <w:tmpl w:val="5BFE9A20"/>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AE17811"/>
    <w:multiLevelType w:val="hybridMultilevel"/>
    <w:tmpl w:val="C95C5A94"/>
    <w:lvl w:ilvl="0" w:tplc="F22ABB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6F398F"/>
    <w:multiLevelType w:val="hybridMultilevel"/>
    <w:tmpl w:val="AE1E5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C16952"/>
    <w:multiLevelType w:val="hybridMultilevel"/>
    <w:tmpl w:val="CC44D43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2574AB4"/>
    <w:multiLevelType w:val="hybridMultilevel"/>
    <w:tmpl w:val="2FAA1C0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2B71D2F"/>
    <w:multiLevelType w:val="hybridMultilevel"/>
    <w:tmpl w:val="A1C460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6544676"/>
    <w:multiLevelType w:val="hybridMultilevel"/>
    <w:tmpl w:val="B994FEE4"/>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BF5536"/>
    <w:multiLevelType w:val="hybridMultilevel"/>
    <w:tmpl w:val="358829D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0A355E8"/>
    <w:multiLevelType w:val="hybridMultilevel"/>
    <w:tmpl w:val="CFB00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52662B"/>
    <w:multiLevelType w:val="hybridMultilevel"/>
    <w:tmpl w:val="8264B2CE"/>
    <w:lvl w:ilvl="0" w:tplc="1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580B6C8F"/>
    <w:multiLevelType w:val="hybridMultilevel"/>
    <w:tmpl w:val="169261E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8557249"/>
    <w:multiLevelType w:val="hybridMultilevel"/>
    <w:tmpl w:val="45BEE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DE7311"/>
    <w:multiLevelType w:val="hybridMultilevel"/>
    <w:tmpl w:val="67FCBF36"/>
    <w:lvl w:ilvl="0" w:tplc="08090001">
      <w:start w:val="1"/>
      <w:numFmt w:val="bullet"/>
      <w:lvlText w:val=""/>
      <w:lvlJc w:val="left"/>
      <w:pPr>
        <w:ind w:left="1093" w:hanging="360"/>
      </w:pPr>
      <w:rPr>
        <w:rFonts w:ascii="Symbol" w:hAnsi="Symbol" w:hint="default"/>
      </w:rPr>
    </w:lvl>
    <w:lvl w:ilvl="1" w:tplc="08090003" w:tentative="1">
      <w:start w:val="1"/>
      <w:numFmt w:val="bullet"/>
      <w:lvlText w:val="o"/>
      <w:lvlJc w:val="left"/>
      <w:pPr>
        <w:ind w:left="1813" w:hanging="360"/>
      </w:pPr>
      <w:rPr>
        <w:rFonts w:ascii="Courier New" w:hAnsi="Courier New" w:cs="Courier New" w:hint="default"/>
      </w:rPr>
    </w:lvl>
    <w:lvl w:ilvl="2" w:tplc="08090005" w:tentative="1">
      <w:start w:val="1"/>
      <w:numFmt w:val="bullet"/>
      <w:lvlText w:val=""/>
      <w:lvlJc w:val="left"/>
      <w:pPr>
        <w:ind w:left="2533" w:hanging="360"/>
      </w:pPr>
      <w:rPr>
        <w:rFonts w:ascii="Wingdings" w:hAnsi="Wingdings" w:hint="default"/>
      </w:rPr>
    </w:lvl>
    <w:lvl w:ilvl="3" w:tplc="08090001" w:tentative="1">
      <w:start w:val="1"/>
      <w:numFmt w:val="bullet"/>
      <w:lvlText w:val=""/>
      <w:lvlJc w:val="left"/>
      <w:pPr>
        <w:ind w:left="3253" w:hanging="360"/>
      </w:pPr>
      <w:rPr>
        <w:rFonts w:ascii="Symbol" w:hAnsi="Symbol" w:hint="default"/>
      </w:rPr>
    </w:lvl>
    <w:lvl w:ilvl="4" w:tplc="08090003" w:tentative="1">
      <w:start w:val="1"/>
      <w:numFmt w:val="bullet"/>
      <w:lvlText w:val="o"/>
      <w:lvlJc w:val="left"/>
      <w:pPr>
        <w:ind w:left="3973" w:hanging="360"/>
      </w:pPr>
      <w:rPr>
        <w:rFonts w:ascii="Courier New" w:hAnsi="Courier New" w:cs="Courier New" w:hint="default"/>
      </w:rPr>
    </w:lvl>
    <w:lvl w:ilvl="5" w:tplc="08090005" w:tentative="1">
      <w:start w:val="1"/>
      <w:numFmt w:val="bullet"/>
      <w:lvlText w:val=""/>
      <w:lvlJc w:val="left"/>
      <w:pPr>
        <w:ind w:left="4693" w:hanging="360"/>
      </w:pPr>
      <w:rPr>
        <w:rFonts w:ascii="Wingdings" w:hAnsi="Wingdings" w:hint="default"/>
      </w:rPr>
    </w:lvl>
    <w:lvl w:ilvl="6" w:tplc="08090001" w:tentative="1">
      <w:start w:val="1"/>
      <w:numFmt w:val="bullet"/>
      <w:lvlText w:val=""/>
      <w:lvlJc w:val="left"/>
      <w:pPr>
        <w:ind w:left="5413" w:hanging="360"/>
      </w:pPr>
      <w:rPr>
        <w:rFonts w:ascii="Symbol" w:hAnsi="Symbol" w:hint="default"/>
      </w:rPr>
    </w:lvl>
    <w:lvl w:ilvl="7" w:tplc="08090003" w:tentative="1">
      <w:start w:val="1"/>
      <w:numFmt w:val="bullet"/>
      <w:lvlText w:val="o"/>
      <w:lvlJc w:val="left"/>
      <w:pPr>
        <w:ind w:left="6133" w:hanging="360"/>
      </w:pPr>
      <w:rPr>
        <w:rFonts w:ascii="Courier New" w:hAnsi="Courier New" w:cs="Courier New" w:hint="default"/>
      </w:rPr>
    </w:lvl>
    <w:lvl w:ilvl="8" w:tplc="08090005" w:tentative="1">
      <w:start w:val="1"/>
      <w:numFmt w:val="bullet"/>
      <w:lvlText w:val=""/>
      <w:lvlJc w:val="left"/>
      <w:pPr>
        <w:ind w:left="6853" w:hanging="360"/>
      </w:pPr>
      <w:rPr>
        <w:rFonts w:ascii="Wingdings" w:hAnsi="Wingdings" w:hint="default"/>
      </w:rPr>
    </w:lvl>
  </w:abstractNum>
  <w:abstractNum w:abstractNumId="29" w15:restartNumberingAfterBreak="0">
    <w:nsid w:val="5A5066D4"/>
    <w:multiLevelType w:val="hybridMultilevel"/>
    <w:tmpl w:val="26840E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E1D3798"/>
    <w:multiLevelType w:val="hybridMultilevel"/>
    <w:tmpl w:val="453A45A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1" w15:restartNumberingAfterBreak="0">
    <w:nsid w:val="5F2311C2"/>
    <w:multiLevelType w:val="hybridMultilevel"/>
    <w:tmpl w:val="0BC4B5A8"/>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5153304"/>
    <w:multiLevelType w:val="hybridMultilevel"/>
    <w:tmpl w:val="D30E597E"/>
    <w:lvl w:ilvl="0" w:tplc="1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71E2DE6"/>
    <w:multiLevelType w:val="hybridMultilevel"/>
    <w:tmpl w:val="1166CE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81F40FF"/>
    <w:multiLevelType w:val="hybridMultilevel"/>
    <w:tmpl w:val="5E58B1E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A5226A9"/>
    <w:multiLevelType w:val="hybridMultilevel"/>
    <w:tmpl w:val="D01C4BD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761552E7"/>
    <w:multiLevelType w:val="hybridMultilevel"/>
    <w:tmpl w:val="37B6AA0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91C78AD"/>
    <w:multiLevelType w:val="hybridMultilevel"/>
    <w:tmpl w:val="A7B8AA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79882DEF"/>
    <w:multiLevelType w:val="hybridMultilevel"/>
    <w:tmpl w:val="CD6E7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F43E5"/>
    <w:multiLevelType w:val="hybridMultilevel"/>
    <w:tmpl w:val="997470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E0E3DA4"/>
    <w:multiLevelType w:val="hybridMultilevel"/>
    <w:tmpl w:val="A1409BA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38"/>
  </w:num>
  <w:num w:numId="4">
    <w:abstractNumId w:val="19"/>
  </w:num>
  <w:num w:numId="5">
    <w:abstractNumId w:val="30"/>
  </w:num>
  <w:num w:numId="6">
    <w:abstractNumId w:val="39"/>
  </w:num>
  <w:num w:numId="7">
    <w:abstractNumId w:val="28"/>
  </w:num>
  <w:num w:numId="8">
    <w:abstractNumId w:val="22"/>
  </w:num>
  <w:num w:numId="9">
    <w:abstractNumId w:val="12"/>
  </w:num>
  <w:num w:numId="10">
    <w:abstractNumId w:val="37"/>
  </w:num>
  <w:num w:numId="11">
    <w:abstractNumId w:val="35"/>
  </w:num>
  <w:num w:numId="12">
    <w:abstractNumId w:val="24"/>
  </w:num>
  <w:num w:numId="13">
    <w:abstractNumId w:val="18"/>
  </w:num>
  <w:num w:numId="14">
    <w:abstractNumId w:val="27"/>
  </w:num>
  <w:num w:numId="15">
    <w:abstractNumId w:val="17"/>
  </w:num>
  <w:num w:numId="16">
    <w:abstractNumId w:val="2"/>
  </w:num>
  <w:num w:numId="17">
    <w:abstractNumId w:val="14"/>
  </w:num>
  <w:num w:numId="18">
    <w:abstractNumId w:val="32"/>
  </w:num>
  <w:num w:numId="19">
    <w:abstractNumId w:val="11"/>
  </w:num>
  <w:num w:numId="20">
    <w:abstractNumId w:val="25"/>
  </w:num>
  <w:num w:numId="21">
    <w:abstractNumId w:val="3"/>
  </w:num>
  <w:num w:numId="22">
    <w:abstractNumId w:val="29"/>
  </w:num>
  <w:num w:numId="23">
    <w:abstractNumId w:val="0"/>
  </w:num>
  <w:num w:numId="24">
    <w:abstractNumId w:val="33"/>
  </w:num>
  <w:num w:numId="25">
    <w:abstractNumId w:val="7"/>
  </w:num>
  <w:num w:numId="26">
    <w:abstractNumId w:val="40"/>
  </w:num>
  <w:num w:numId="27">
    <w:abstractNumId w:val="16"/>
  </w:num>
  <w:num w:numId="28">
    <w:abstractNumId w:val="23"/>
  </w:num>
  <w:num w:numId="29">
    <w:abstractNumId w:val="31"/>
  </w:num>
  <w:num w:numId="30">
    <w:abstractNumId w:val="21"/>
  </w:num>
  <w:num w:numId="31">
    <w:abstractNumId w:val="15"/>
  </w:num>
  <w:num w:numId="32">
    <w:abstractNumId w:val="4"/>
  </w:num>
  <w:num w:numId="33">
    <w:abstractNumId w:val="20"/>
  </w:num>
  <w:num w:numId="34">
    <w:abstractNumId w:val="1"/>
  </w:num>
  <w:num w:numId="35">
    <w:abstractNumId w:val="6"/>
  </w:num>
  <w:num w:numId="36">
    <w:abstractNumId w:val="10"/>
  </w:num>
  <w:num w:numId="37">
    <w:abstractNumId w:val="13"/>
  </w:num>
  <w:num w:numId="38">
    <w:abstractNumId w:val="34"/>
  </w:num>
  <w:num w:numId="39">
    <w:abstractNumId w:val="36"/>
  </w:num>
  <w:num w:numId="40">
    <w:abstractNumId w:val="26"/>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643"/>
    <w:rsid w:val="0000074C"/>
    <w:rsid w:val="00001117"/>
    <w:rsid w:val="00010BA3"/>
    <w:rsid w:val="00015F22"/>
    <w:rsid w:val="000165E5"/>
    <w:rsid w:val="00020C79"/>
    <w:rsid w:val="00023F16"/>
    <w:rsid w:val="00027E09"/>
    <w:rsid w:val="00043643"/>
    <w:rsid w:val="00043C34"/>
    <w:rsid w:val="0005264E"/>
    <w:rsid w:val="00053406"/>
    <w:rsid w:val="000603B9"/>
    <w:rsid w:val="0006476A"/>
    <w:rsid w:val="0006607D"/>
    <w:rsid w:val="00066877"/>
    <w:rsid w:val="000710C1"/>
    <w:rsid w:val="00072549"/>
    <w:rsid w:val="00076B78"/>
    <w:rsid w:val="000779DF"/>
    <w:rsid w:val="00093B72"/>
    <w:rsid w:val="00095319"/>
    <w:rsid w:val="000975D7"/>
    <w:rsid w:val="000A19BF"/>
    <w:rsid w:val="000A28FB"/>
    <w:rsid w:val="000A2BA8"/>
    <w:rsid w:val="000A4303"/>
    <w:rsid w:val="000A5823"/>
    <w:rsid w:val="000B4755"/>
    <w:rsid w:val="000B7010"/>
    <w:rsid w:val="000B73B7"/>
    <w:rsid w:val="000B7915"/>
    <w:rsid w:val="000C1E6A"/>
    <w:rsid w:val="000C5077"/>
    <w:rsid w:val="000D2604"/>
    <w:rsid w:val="000E3225"/>
    <w:rsid w:val="000F5B2A"/>
    <w:rsid w:val="001000C3"/>
    <w:rsid w:val="00100DB4"/>
    <w:rsid w:val="001070CE"/>
    <w:rsid w:val="0011182B"/>
    <w:rsid w:val="001131E8"/>
    <w:rsid w:val="00126902"/>
    <w:rsid w:val="00127EED"/>
    <w:rsid w:val="00131B22"/>
    <w:rsid w:val="001351FC"/>
    <w:rsid w:val="00154FAB"/>
    <w:rsid w:val="00157DD1"/>
    <w:rsid w:val="0016004E"/>
    <w:rsid w:val="001634A8"/>
    <w:rsid w:val="0016528C"/>
    <w:rsid w:val="001711FF"/>
    <w:rsid w:val="0017617D"/>
    <w:rsid w:val="0018275D"/>
    <w:rsid w:val="00190197"/>
    <w:rsid w:val="00190616"/>
    <w:rsid w:val="00193928"/>
    <w:rsid w:val="001978E4"/>
    <w:rsid w:val="001A6F39"/>
    <w:rsid w:val="001A7014"/>
    <w:rsid w:val="001B1275"/>
    <w:rsid w:val="001B7A50"/>
    <w:rsid w:val="001D521F"/>
    <w:rsid w:val="001D77D5"/>
    <w:rsid w:val="001F2308"/>
    <w:rsid w:val="001F2B07"/>
    <w:rsid w:val="001F6137"/>
    <w:rsid w:val="001F6697"/>
    <w:rsid w:val="001F6934"/>
    <w:rsid w:val="001F73F2"/>
    <w:rsid w:val="001F7F33"/>
    <w:rsid w:val="002060B8"/>
    <w:rsid w:val="0021538C"/>
    <w:rsid w:val="002169E7"/>
    <w:rsid w:val="00222842"/>
    <w:rsid w:val="00223350"/>
    <w:rsid w:val="00232E67"/>
    <w:rsid w:val="002355C2"/>
    <w:rsid w:val="002437B7"/>
    <w:rsid w:val="002513FB"/>
    <w:rsid w:val="00254368"/>
    <w:rsid w:val="00254E2A"/>
    <w:rsid w:val="00260CAF"/>
    <w:rsid w:val="00270D68"/>
    <w:rsid w:val="002712C5"/>
    <w:rsid w:val="00272911"/>
    <w:rsid w:val="00272B20"/>
    <w:rsid w:val="00276718"/>
    <w:rsid w:val="00280469"/>
    <w:rsid w:val="00281A66"/>
    <w:rsid w:val="002822D4"/>
    <w:rsid w:val="00283B8E"/>
    <w:rsid w:val="00286CC2"/>
    <w:rsid w:val="002935E0"/>
    <w:rsid w:val="00295F92"/>
    <w:rsid w:val="00296E85"/>
    <w:rsid w:val="002A2E98"/>
    <w:rsid w:val="002A3784"/>
    <w:rsid w:val="002A3D7D"/>
    <w:rsid w:val="002A7E7C"/>
    <w:rsid w:val="002B2305"/>
    <w:rsid w:val="002B27EC"/>
    <w:rsid w:val="002B4BE3"/>
    <w:rsid w:val="002B6192"/>
    <w:rsid w:val="002C00D8"/>
    <w:rsid w:val="002C2C74"/>
    <w:rsid w:val="002D5D42"/>
    <w:rsid w:val="002D5F28"/>
    <w:rsid w:val="002E78B8"/>
    <w:rsid w:val="002F2C69"/>
    <w:rsid w:val="002F2FEC"/>
    <w:rsid w:val="002F4445"/>
    <w:rsid w:val="002F6929"/>
    <w:rsid w:val="002F6DDD"/>
    <w:rsid w:val="003018E8"/>
    <w:rsid w:val="00302C91"/>
    <w:rsid w:val="00304135"/>
    <w:rsid w:val="00311755"/>
    <w:rsid w:val="00315912"/>
    <w:rsid w:val="00317752"/>
    <w:rsid w:val="003236C1"/>
    <w:rsid w:val="003268A1"/>
    <w:rsid w:val="00330041"/>
    <w:rsid w:val="00330853"/>
    <w:rsid w:val="00337385"/>
    <w:rsid w:val="00341150"/>
    <w:rsid w:val="003440E8"/>
    <w:rsid w:val="00346107"/>
    <w:rsid w:val="003473F7"/>
    <w:rsid w:val="003561AB"/>
    <w:rsid w:val="003601E9"/>
    <w:rsid w:val="00360390"/>
    <w:rsid w:val="0036615F"/>
    <w:rsid w:val="00366185"/>
    <w:rsid w:val="0036795D"/>
    <w:rsid w:val="00371B9A"/>
    <w:rsid w:val="003819AF"/>
    <w:rsid w:val="00382F94"/>
    <w:rsid w:val="0038407B"/>
    <w:rsid w:val="00391072"/>
    <w:rsid w:val="00396E08"/>
    <w:rsid w:val="003970B7"/>
    <w:rsid w:val="003A2F9D"/>
    <w:rsid w:val="003A5837"/>
    <w:rsid w:val="003B279E"/>
    <w:rsid w:val="003B7B5D"/>
    <w:rsid w:val="003C1104"/>
    <w:rsid w:val="003D4171"/>
    <w:rsid w:val="003E0A4C"/>
    <w:rsid w:val="003E1332"/>
    <w:rsid w:val="003E4E3E"/>
    <w:rsid w:val="003E52C0"/>
    <w:rsid w:val="003E7AE4"/>
    <w:rsid w:val="003F28D4"/>
    <w:rsid w:val="003F53E8"/>
    <w:rsid w:val="00402620"/>
    <w:rsid w:val="00403205"/>
    <w:rsid w:val="004063D8"/>
    <w:rsid w:val="00407283"/>
    <w:rsid w:val="004118A8"/>
    <w:rsid w:val="00414EEF"/>
    <w:rsid w:val="00430FA6"/>
    <w:rsid w:val="00431D6B"/>
    <w:rsid w:val="00433B66"/>
    <w:rsid w:val="00437C73"/>
    <w:rsid w:val="004432C1"/>
    <w:rsid w:val="0045230C"/>
    <w:rsid w:val="00474C71"/>
    <w:rsid w:val="00485C3C"/>
    <w:rsid w:val="00485CD2"/>
    <w:rsid w:val="00491DC4"/>
    <w:rsid w:val="004A4009"/>
    <w:rsid w:val="004A7D78"/>
    <w:rsid w:val="004B0FF7"/>
    <w:rsid w:val="004B28EF"/>
    <w:rsid w:val="004D6BD7"/>
    <w:rsid w:val="004E0413"/>
    <w:rsid w:val="004E5407"/>
    <w:rsid w:val="004F2BA6"/>
    <w:rsid w:val="00500118"/>
    <w:rsid w:val="005001FE"/>
    <w:rsid w:val="0050096C"/>
    <w:rsid w:val="005029DB"/>
    <w:rsid w:val="00502B40"/>
    <w:rsid w:val="00503A68"/>
    <w:rsid w:val="0051056D"/>
    <w:rsid w:val="00520C11"/>
    <w:rsid w:val="00522A37"/>
    <w:rsid w:val="005308ED"/>
    <w:rsid w:val="00535AC0"/>
    <w:rsid w:val="00551D4E"/>
    <w:rsid w:val="00554FCE"/>
    <w:rsid w:val="00556233"/>
    <w:rsid w:val="00561B40"/>
    <w:rsid w:val="005738C8"/>
    <w:rsid w:val="00574AB6"/>
    <w:rsid w:val="005755F8"/>
    <w:rsid w:val="00576E7C"/>
    <w:rsid w:val="00581F2F"/>
    <w:rsid w:val="0059513D"/>
    <w:rsid w:val="005975EC"/>
    <w:rsid w:val="005B0E4B"/>
    <w:rsid w:val="005B25B7"/>
    <w:rsid w:val="005C465E"/>
    <w:rsid w:val="005C7875"/>
    <w:rsid w:val="005D503A"/>
    <w:rsid w:val="005D708E"/>
    <w:rsid w:val="005E094D"/>
    <w:rsid w:val="005E0FB8"/>
    <w:rsid w:val="005F6525"/>
    <w:rsid w:val="006066AA"/>
    <w:rsid w:val="00614976"/>
    <w:rsid w:val="00623ECA"/>
    <w:rsid w:val="006325D8"/>
    <w:rsid w:val="00634CB4"/>
    <w:rsid w:val="00643A54"/>
    <w:rsid w:val="006512A3"/>
    <w:rsid w:val="006553BA"/>
    <w:rsid w:val="00657D13"/>
    <w:rsid w:val="00660BED"/>
    <w:rsid w:val="00662CB9"/>
    <w:rsid w:val="00675D94"/>
    <w:rsid w:val="00681A40"/>
    <w:rsid w:val="00682F2C"/>
    <w:rsid w:val="006834A0"/>
    <w:rsid w:val="0068376C"/>
    <w:rsid w:val="006970DF"/>
    <w:rsid w:val="006A500C"/>
    <w:rsid w:val="006B114F"/>
    <w:rsid w:val="006B1DF0"/>
    <w:rsid w:val="006B67D9"/>
    <w:rsid w:val="006B7BB1"/>
    <w:rsid w:val="006C3AF7"/>
    <w:rsid w:val="006E2FF3"/>
    <w:rsid w:val="006E380C"/>
    <w:rsid w:val="006F3F77"/>
    <w:rsid w:val="006F42DF"/>
    <w:rsid w:val="006F586A"/>
    <w:rsid w:val="00704F22"/>
    <w:rsid w:val="00710BF7"/>
    <w:rsid w:val="00722B84"/>
    <w:rsid w:val="00722C9D"/>
    <w:rsid w:val="00725C0C"/>
    <w:rsid w:val="00727428"/>
    <w:rsid w:val="00734829"/>
    <w:rsid w:val="00735934"/>
    <w:rsid w:val="00735D5F"/>
    <w:rsid w:val="007371CA"/>
    <w:rsid w:val="007377BB"/>
    <w:rsid w:val="00740645"/>
    <w:rsid w:val="007437E8"/>
    <w:rsid w:val="00743AED"/>
    <w:rsid w:val="00755F5B"/>
    <w:rsid w:val="00756BB1"/>
    <w:rsid w:val="00762B62"/>
    <w:rsid w:val="00763540"/>
    <w:rsid w:val="00765654"/>
    <w:rsid w:val="00770775"/>
    <w:rsid w:val="00772888"/>
    <w:rsid w:val="00772ADF"/>
    <w:rsid w:val="00782CE3"/>
    <w:rsid w:val="007868EB"/>
    <w:rsid w:val="00787FF2"/>
    <w:rsid w:val="007930E5"/>
    <w:rsid w:val="007936ED"/>
    <w:rsid w:val="00796FC4"/>
    <w:rsid w:val="007A0BFB"/>
    <w:rsid w:val="007A1E52"/>
    <w:rsid w:val="007A34E4"/>
    <w:rsid w:val="007A44F6"/>
    <w:rsid w:val="007A45AE"/>
    <w:rsid w:val="007B4EFC"/>
    <w:rsid w:val="007B70BF"/>
    <w:rsid w:val="007B76C6"/>
    <w:rsid w:val="007C0498"/>
    <w:rsid w:val="007C1222"/>
    <w:rsid w:val="007C5C3E"/>
    <w:rsid w:val="007C5EB3"/>
    <w:rsid w:val="007D16A6"/>
    <w:rsid w:val="007D2EFF"/>
    <w:rsid w:val="007D370B"/>
    <w:rsid w:val="007D51A4"/>
    <w:rsid w:val="007D57FF"/>
    <w:rsid w:val="007D6005"/>
    <w:rsid w:val="007D762B"/>
    <w:rsid w:val="007E083A"/>
    <w:rsid w:val="007E592F"/>
    <w:rsid w:val="007F1680"/>
    <w:rsid w:val="007F77FD"/>
    <w:rsid w:val="00805913"/>
    <w:rsid w:val="00815E75"/>
    <w:rsid w:val="00826447"/>
    <w:rsid w:val="00827E9E"/>
    <w:rsid w:val="008314A6"/>
    <w:rsid w:val="00840826"/>
    <w:rsid w:val="00842169"/>
    <w:rsid w:val="008421D1"/>
    <w:rsid w:val="00846EF5"/>
    <w:rsid w:val="00852C21"/>
    <w:rsid w:val="00860E9A"/>
    <w:rsid w:val="00864C4D"/>
    <w:rsid w:val="00865448"/>
    <w:rsid w:val="00867293"/>
    <w:rsid w:val="0087599C"/>
    <w:rsid w:val="00875B39"/>
    <w:rsid w:val="008773D5"/>
    <w:rsid w:val="00884CE9"/>
    <w:rsid w:val="00886FF8"/>
    <w:rsid w:val="00887693"/>
    <w:rsid w:val="00890C84"/>
    <w:rsid w:val="00894FD0"/>
    <w:rsid w:val="00897A8D"/>
    <w:rsid w:val="008A2872"/>
    <w:rsid w:val="008A7257"/>
    <w:rsid w:val="008B0CDE"/>
    <w:rsid w:val="008B5CE1"/>
    <w:rsid w:val="008B5D07"/>
    <w:rsid w:val="008B5F02"/>
    <w:rsid w:val="008B65F5"/>
    <w:rsid w:val="008C3083"/>
    <w:rsid w:val="008D279F"/>
    <w:rsid w:val="008E4867"/>
    <w:rsid w:val="009056C3"/>
    <w:rsid w:val="00910256"/>
    <w:rsid w:val="00924037"/>
    <w:rsid w:val="00927DC0"/>
    <w:rsid w:val="00930684"/>
    <w:rsid w:val="0093286C"/>
    <w:rsid w:val="00934C40"/>
    <w:rsid w:val="00950C2F"/>
    <w:rsid w:val="009535A1"/>
    <w:rsid w:val="00960CEF"/>
    <w:rsid w:val="00960E92"/>
    <w:rsid w:val="00961E4A"/>
    <w:rsid w:val="00962503"/>
    <w:rsid w:val="009626BB"/>
    <w:rsid w:val="00963DE1"/>
    <w:rsid w:val="00967565"/>
    <w:rsid w:val="00967E2C"/>
    <w:rsid w:val="00970F1A"/>
    <w:rsid w:val="00977669"/>
    <w:rsid w:val="00984A01"/>
    <w:rsid w:val="00984E2D"/>
    <w:rsid w:val="0099309E"/>
    <w:rsid w:val="0099461E"/>
    <w:rsid w:val="009A2763"/>
    <w:rsid w:val="009A732E"/>
    <w:rsid w:val="009B24D2"/>
    <w:rsid w:val="009B5322"/>
    <w:rsid w:val="009B5A44"/>
    <w:rsid w:val="009C001D"/>
    <w:rsid w:val="009C0B53"/>
    <w:rsid w:val="009D174E"/>
    <w:rsid w:val="009D19EE"/>
    <w:rsid w:val="009E0152"/>
    <w:rsid w:val="009E05BE"/>
    <w:rsid w:val="009E34CC"/>
    <w:rsid w:val="009E4080"/>
    <w:rsid w:val="009E7A97"/>
    <w:rsid w:val="009F473C"/>
    <w:rsid w:val="00A00961"/>
    <w:rsid w:val="00A00D13"/>
    <w:rsid w:val="00A0186F"/>
    <w:rsid w:val="00A10CBF"/>
    <w:rsid w:val="00A13921"/>
    <w:rsid w:val="00A14799"/>
    <w:rsid w:val="00A15A2A"/>
    <w:rsid w:val="00A41010"/>
    <w:rsid w:val="00A45B99"/>
    <w:rsid w:val="00A4642B"/>
    <w:rsid w:val="00A56868"/>
    <w:rsid w:val="00A57F93"/>
    <w:rsid w:val="00A65954"/>
    <w:rsid w:val="00A7290F"/>
    <w:rsid w:val="00A72B81"/>
    <w:rsid w:val="00A849B7"/>
    <w:rsid w:val="00A90B2E"/>
    <w:rsid w:val="00A97004"/>
    <w:rsid w:val="00A97A3E"/>
    <w:rsid w:val="00AA4BE9"/>
    <w:rsid w:val="00AC037A"/>
    <w:rsid w:val="00AC1E4B"/>
    <w:rsid w:val="00AD0784"/>
    <w:rsid w:val="00AD0F31"/>
    <w:rsid w:val="00AD2307"/>
    <w:rsid w:val="00AD422B"/>
    <w:rsid w:val="00AE1644"/>
    <w:rsid w:val="00AE1786"/>
    <w:rsid w:val="00AE6CC1"/>
    <w:rsid w:val="00AF3C05"/>
    <w:rsid w:val="00B0153C"/>
    <w:rsid w:val="00B03113"/>
    <w:rsid w:val="00B13019"/>
    <w:rsid w:val="00B16B46"/>
    <w:rsid w:val="00B22DE8"/>
    <w:rsid w:val="00B23BEE"/>
    <w:rsid w:val="00B3302D"/>
    <w:rsid w:val="00B4087D"/>
    <w:rsid w:val="00B419AF"/>
    <w:rsid w:val="00B45B6E"/>
    <w:rsid w:val="00B51CEA"/>
    <w:rsid w:val="00B56647"/>
    <w:rsid w:val="00B624E8"/>
    <w:rsid w:val="00B66581"/>
    <w:rsid w:val="00B67469"/>
    <w:rsid w:val="00B70119"/>
    <w:rsid w:val="00B755BC"/>
    <w:rsid w:val="00B76043"/>
    <w:rsid w:val="00B76564"/>
    <w:rsid w:val="00B77AB6"/>
    <w:rsid w:val="00B807B7"/>
    <w:rsid w:val="00B81239"/>
    <w:rsid w:val="00B865BA"/>
    <w:rsid w:val="00B9076D"/>
    <w:rsid w:val="00B97683"/>
    <w:rsid w:val="00BA0BDD"/>
    <w:rsid w:val="00BA12E0"/>
    <w:rsid w:val="00BA5521"/>
    <w:rsid w:val="00BB0463"/>
    <w:rsid w:val="00BB2F9D"/>
    <w:rsid w:val="00BB4267"/>
    <w:rsid w:val="00BB5A62"/>
    <w:rsid w:val="00BB6DCA"/>
    <w:rsid w:val="00BB7632"/>
    <w:rsid w:val="00BC1745"/>
    <w:rsid w:val="00BC3AA2"/>
    <w:rsid w:val="00BC3FDC"/>
    <w:rsid w:val="00BC424D"/>
    <w:rsid w:val="00BE0C95"/>
    <w:rsid w:val="00BF3D84"/>
    <w:rsid w:val="00C22029"/>
    <w:rsid w:val="00C22DFA"/>
    <w:rsid w:val="00C36596"/>
    <w:rsid w:val="00C400F2"/>
    <w:rsid w:val="00C41034"/>
    <w:rsid w:val="00C43B93"/>
    <w:rsid w:val="00C43D86"/>
    <w:rsid w:val="00C444B9"/>
    <w:rsid w:val="00C4659F"/>
    <w:rsid w:val="00C525C2"/>
    <w:rsid w:val="00C53EE4"/>
    <w:rsid w:val="00C61B44"/>
    <w:rsid w:val="00C66737"/>
    <w:rsid w:val="00C66C7B"/>
    <w:rsid w:val="00C66D79"/>
    <w:rsid w:val="00C72A16"/>
    <w:rsid w:val="00C74E25"/>
    <w:rsid w:val="00C83B7F"/>
    <w:rsid w:val="00C92B5F"/>
    <w:rsid w:val="00C94064"/>
    <w:rsid w:val="00C97A6A"/>
    <w:rsid w:val="00CA321C"/>
    <w:rsid w:val="00CA6D5C"/>
    <w:rsid w:val="00CC0F01"/>
    <w:rsid w:val="00CC55A0"/>
    <w:rsid w:val="00CD29A4"/>
    <w:rsid w:val="00CD3659"/>
    <w:rsid w:val="00CD4CBE"/>
    <w:rsid w:val="00CD620F"/>
    <w:rsid w:val="00CD7459"/>
    <w:rsid w:val="00CE02FA"/>
    <w:rsid w:val="00CE2EBA"/>
    <w:rsid w:val="00CE3C5A"/>
    <w:rsid w:val="00CE4860"/>
    <w:rsid w:val="00CF330D"/>
    <w:rsid w:val="00CF46AE"/>
    <w:rsid w:val="00CF64DB"/>
    <w:rsid w:val="00CF75A3"/>
    <w:rsid w:val="00D01625"/>
    <w:rsid w:val="00D04F64"/>
    <w:rsid w:val="00D05370"/>
    <w:rsid w:val="00D10DD7"/>
    <w:rsid w:val="00D110E9"/>
    <w:rsid w:val="00D112E1"/>
    <w:rsid w:val="00D12084"/>
    <w:rsid w:val="00D134AB"/>
    <w:rsid w:val="00D24885"/>
    <w:rsid w:val="00D24DEA"/>
    <w:rsid w:val="00D27C76"/>
    <w:rsid w:val="00D371B9"/>
    <w:rsid w:val="00D37DED"/>
    <w:rsid w:val="00D41C80"/>
    <w:rsid w:val="00D4494D"/>
    <w:rsid w:val="00D45E46"/>
    <w:rsid w:val="00D53188"/>
    <w:rsid w:val="00D53910"/>
    <w:rsid w:val="00D647BD"/>
    <w:rsid w:val="00D64A03"/>
    <w:rsid w:val="00D65AB2"/>
    <w:rsid w:val="00D71CC9"/>
    <w:rsid w:val="00D73407"/>
    <w:rsid w:val="00D748E3"/>
    <w:rsid w:val="00D75A47"/>
    <w:rsid w:val="00D760C8"/>
    <w:rsid w:val="00D77105"/>
    <w:rsid w:val="00D82010"/>
    <w:rsid w:val="00DA0372"/>
    <w:rsid w:val="00DB2636"/>
    <w:rsid w:val="00DB71DE"/>
    <w:rsid w:val="00DC0316"/>
    <w:rsid w:val="00DC2A3A"/>
    <w:rsid w:val="00DD5328"/>
    <w:rsid w:val="00DD5627"/>
    <w:rsid w:val="00DE0B00"/>
    <w:rsid w:val="00DE4622"/>
    <w:rsid w:val="00DF026B"/>
    <w:rsid w:val="00DF3342"/>
    <w:rsid w:val="00DF596C"/>
    <w:rsid w:val="00DF7025"/>
    <w:rsid w:val="00E04A60"/>
    <w:rsid w:val="00E07E5F"/>
    <w:rsid w:val="00E126C7"/>
    <w:rsid w:val="00E134B5"/>
    <w:rsid w:val="00E15EFE"/>
    <w:rsid w:val="00E17269"/>
    <w:rsid w:val="00E1769A"/>
    <w:rsid w:val="00E26B80"/>
    <w:rsid w:val="00E27F26"/>
    <w:rsid w:val="00E31832"/>
    <w:rsid w:val="00E32ED0"/>
    <w:rsid w:val="00E37E6E"/>
    <w:rsid w:val="00E4208B"/>
    <w:rsid w:val="00E53919"/>
    <w:rsid w:val="00E665BA"/>
    <w:rsid w:val="00E670D5"/>
    <w:rsid w:val="00E72D96"/>
    <w:rsid w:val="00E75799"/>
    <w:rsid w:val="00E75992"/>
    <w:rsid w:val="00E77F46"/>
    <w:rsid w:val="00E82553"/>
    <w:rsid w:val="00EA0535"/>
    <w:rsid w:val="00EA1DF8"/>
    <w:rsid w:val="00EB1FCC"/>
    <w:rsid w:val="00EC253A"/>
    <w:rsid w:val="00EC4DB6"/>
    <w:rsid w:val="00EC6410"/>
    <w:rsid w:val="00ED2704"/>
    <w:rsid w:val="00ED3E34"/>
    <w:rsid w:val="00EE5023"/>
    <w:rsid w:val="00EE564A"/>
    <w:rsid w:val="00EE788E"/>
    <w:rsid w:val="00EF1B07"/>
    <w:rsid w:val="00EF6BCB"/>
    <w:rsid w:val="00F1022B"/>
    <w:rsid w:val="00F14ECB"/>
    <w:rsid w:val="00F17332"/>
    <w:rsid w:val="00F17891"/>
    <w:rsid w:val="00F240C6"/>
    <w:rsid w:val="00F319B4"/>
    <w:rsid w:val="00F37569"/>
    <w:rsid w:val="00F41D84"/>
    <w:rsid w:val="00F45BD3"/>
    <w:rsid w:val="00F467A6"/>
    <w:rsid w:val="00F47BA3"/>
    <w:rsid w:val="00F52466"/>
    <w:rsid w:val="00F536D6"/>
    <w:rsid w:val="00F53CED"/>
    <w:rsid w:val="00F71696"/>
    <w:rsid w:val="00F74087"/>
    <w:rsid w:val="00F77A1C"/>
    <w:rsid w:val="00F77EE6"/>
    <w:rsid w:val="00F80CF1"/>
    <w:rsid w:val="00F925E1"/>
    <w:rsid w:val="00F947C7"/>
    <w:rsid w:val="00FA2FF8"/>
    <w:rsid w:val="00FA7874"/>
    <w:rsid w:val="00FB409B"/>
    <w:rsid w:val="00FC235E"/>
    <w:rsid w:val="00FD27C2"/>
    <w:rsid w:val="00FD79E2"/>
    <w:rsid w:val="00FE5814"/>
    <w:rsid w:val="00FF01C7"/>
    <w:rsid w:val="00FF1D22"/>
    <w:rsid w:val="00FF3D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7B80D2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B8E"/>
  </w:style>
  <w:style w:type="paragraph" w:styleId="Heading1">
    <w:name w:val="heading 1"/>
    <w:basedOn w:val="Normal"/>
    <w:next w:val="Normal"/>
    <w:link w:val="Heading1Char"/>
    <w:uiPriority w:val="9"/>
    <w:qFormat/>
    <w:rsid w:val="00D37DE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D37DE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37DE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37DE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D37DE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D37DE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D37DE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D37DE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D37DE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D94"/>
    <w:pPr>
      <w:ind w:left="720"/>
      <w:contextualSpacing/>
    </w:pPr>
  </w:style>
  <w:style w:type="character" w:customStyle="1" w:styleId="Heading1Char">
    <w:name w:val="Heading 1 Char"/>
    <w:basedOn w:val="DefaultParagraphFont"/>
    <w:link w:val="Heading1"/>
    <w:uiPriority w:val="9"/>
    <w:rsid w:val="00D37DE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D37DED"/>
    <w:rPr>
      <w:rFonts w:asciiTheme="majorHAnsi" w:eastAsiaTheme="majorEastAsia" w:hAnsiTheme="majorHAnsi" w:cstheme="majorBidi"/>
      <w:color w:val="2E74B5" w:themeColor="accent1" w:themeShade="BF"/>
      <w:sz w:val="32"/>
      <w:szCs w:val="32"/>
    </w:rPr>
  </w:style>
  <w:style w:type="paragraph" w:styleId="CommentText">
    <w:name w:val="annotation text"/>
    <w:basedOn w:val="Normal"/>
    <w:link w:val="CommentTextChar"/>
    <w:uiPriority w:val="99"/>
    <w:unhideWhenUsed/>
    <w:rsid w:val="00675D94"/>
    <w:pPr>
      <w:spacing w:line="240" w:lineRule="auto"/>
    </w:pPr>
    <w:rPr>
      <w:sz w:val="20"/>
      <w:szCs w:val="20"/>
      <w:lang w:val="en-GB"/>
    </w:rPr>
  </w:style>
  <w:style w:type="character" w:customStyle="1" w:styleId="CommentTextChar">
    <w:name w:val="Comment Text Char"/>
    <w:basedOn w:val="DefaultParagraphFont"/>
    <w:link w:val="CommentText"/>
    <w:uiPriority w:val="99"/>
    <w:rsid w:val="00675D94"/>
    <w:rPr>
      <w:sz w:val="20"/>
      <w:szCs w:val="20"/>
      <w:lang w:val="en-GB"/>
    </w:rPr>
  </w:style>
  <w:style w:type="table" w:styleId="PlainTable4">
    <w:name w:val="Plain Table 4"/>
    <w:basedOn w:val="TableNormal"/>
    <w:uiPriority w:val="44"/>
    <w:rsid w:val="00675D94"/>
    <w:pPr>
      <w:spacing w:after="0" w:line="240" w:lineRule="auto"/>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675D9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68A1"/>
    <w:rPr>
      <w:color w:val="0563C1" w:themeColor="hyperlink"/>
      <w:u w:val="single"/>
    </w:rPr>
  </w:style>
  <w:style w:type="character" w:customStyle="1" w:styleId="field">
    <w:name w:val="field"/>
    <w:basedOn w:val="DefaultParagraphFont"/>
    <w:rsid w:val="003268A1"/>
  </w:style>
  <w:style w:type="paragraph" w:styleId="BalloonText">
    <w:name w:val="Balloon Text"/>
    <w:basedOn w:val="Normal"/>
    <w:link w:val="BalloonTextChar"/>
    <w:uiPriority w:val="99"/>
    <w:semiHidden/>
    <w:unhideWhenUsed/>
    <w:rsid w:val="00722B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B84"/>
    <w:rPr>
      <w:rFonts w:ascii="Segoe UI" w:hAnsi="Segoe UI" w:cs="Segoe UI"/>
      <w:sz w:val="18"/>
      <w:szCs w:val="18"/>
    </w:rPr>
  </w:style>
  <w:style w:type="paragraph" w:styleId="Header">
    <w:name w:val="header"/>
    <w:basedOn w:val="Normal"/>
    <w:link w:val="HeaderChar"/>
    <w:uiPriority w:val="99"/>
    <w:unhideWhenUsed/>
    <w:rsid w:val="009C0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B53"/>
  </w:style>
  <w:style w:type="paragraph" w:styleId="Footer">
    <w:name w:val="footer"/>
    <w:basedOn w:val="Normal"/>
    <w:link w:val="FooterChar"/>
    <w:uiPriority w:val="99"/>
    <w:unhideWhenUsed/>
    <w:rsid w:val="009C0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B53"/>
  </w:style>
  <w:style w:type="character" w:customStyle="1" w:styleId="Heading3Char">
    <w:name w:val="Heading 3 Char"/>
    <w:basedOn w:val="DefaultParagraphFont"/>
    <w:link w:val="Heading3"/>
    <w:uiPriority w:val="9"/>
    <w:semiHidden/>
    <w:rsid w:val="00D37DE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37DE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D37DE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D37DE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D37DE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D37DE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D37DE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D37DED"/>
    <w:pPr>
      <w:spacing w:line="240" w:lineRule="auto"/>
    </w:pPr>
    <w:rPr>
      <w:b/>
      <w:bCs/>
      <w:smallCaps/>
      <w:color w:val="44546A" w:themeColor="text2"/>
    </w:rPr>
  </w:style>
  <w:style w:type="paragraph" w:styleId="Title">
    <w:name w:val="Title"/>
    <w:basedOn w:val="Normal"/>
    <w:next w:val="Normal"/>
    <w:link w:val="TitleChar"/>
    <w:uiPriority w:val="10"/>
    <w:qFormat/>
    <w:rsid w:val="00D37DE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37DE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37DE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D37DE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D37DED"/>
    <w:rPr>
      <w:b/>
      <w:bCs/>
    </w:rPr>
  </w:style>
  <w:style w:type="character" w:styleId="Emphasis">
    <w:name w:val="Emphasis"/>
    <w:basedOn w:val="DefaultParagraphFont"/>
    <w:uiPriority w:val="20"/>
    <w:qFormat/>
    <w:rsid w:val="00D37DED"/>
    <w:rPr>
      <w:i/>
      <w:iCs/>
    </w:rPr>
  </w:style>
  <w:style w:type="paragraph" w:styleId="NoSpacing">
    <w:name w:val="No Spacing"/>
    <w:uiPriority w:val="1"/>
    <w:qFormat/>
    <w:rsid w:val="00D37DED"/>
    <w:pPr>
      <w:spacing w:after="0" w:line="240" w:lineRule="auto"/>
    </w:pPr>
  </w:style>
  <w:style w:type="paragraph" w:styleId="Quote">
    <w:name w:val="Quote"/>
    <w:basedOn w:val="Normal"/>
    <w:next w:val="Normal"/>
    <w:link w:val="QuoteChar"/>
    <w:uiPriority w:val="29"/>
    <w:qFormat/>
    <w:rsid w:val="00D37DE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37DED"/>
    <w:rPr>
      <w:color w:val="44546A" w:themeColor="text2"/>
      <w:sz w:val="24"/>
      <w:szCs w:val="24"/>
    </w:rPr>
  </w:style>
  <w:style w:type="paragraph" w:styleId="IntenseQuote">
    <w:name w:val="Intense Quote"/>
    <w:basedOn w:val="Normal"/>
    <w:next w:val="Normal"/>
    <w:link w:val="IntenseQuoteChar"/>
    <w:uiPriority w:val="30"/>
    <w:qFormat/>
    <w:rsid w:val="00D37DE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37DE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37DED"/>
    <w:rPr>
      <w:i/>
      <w:iCs/>
      <w:color w:val="595959" w:themeColor="text1" w:themeTint="A6"/>
    </w:rPr>
  </w:style>
  <w:style w:type="character" w:styleId="IntenseEmphasis">
    <w:name w:val="Intense Emphasis"/>
    <w:basedOn w:val="DefaultParagraphFont"/>
    <w:uiPriority w:val="21"/>
    <w:qFormat/>
    <w:rsid w:val="00D37DED"/>
    <w:rPr>
      <w:b/>
      <w:bCs/>
      <w:i/>
      <w:iCs/>
    </w:rPr>
  </w:style>
  <w:style w:type="character" w:styleId="SubtleReference">
    <w:name w:val="Subtle Reference"/>
    <w:basedOn w:val="DefaultParagraphFont"/>
    <w:uiPriority w:val="31"/>
    <w:qFormat/>
    <w:rsid w:val="00D37DE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37DED"/>
    <w:rPr>
      <w:b/>
      <w:bCs/>
      <w:smallCaps/>
      <w:color w:val="44546A" w:themeColor="text2"/>
      <w:u w:val="single"/>
    </w:rPr>
  </w:style>
  <w:style w:type="character" w:styleId="BookTitle">
    <w:name w:val="Book Title"/>
    <w:basedOn w:val="DefaultParagraphFont"/>
    <w:uiPriority w:val="33"/>
    <w:qFormat/>
    <w:rsid w:val="00D37DED"/>
    <w:rPr>
      <w:b/>
      <w:bCs/>
      <w:smallCaps/>
      <w:spacing w:val="10"/>
    </w:rPr>
  </w:style>
  <w:style w:type="paragraph" w:styleId="TOCHeading">
    <w:name w:val="TOC Heading"/>
    <w:basedOn w:val="Heading1"/>
    <w:next w:val="Normal"/>
    <w:uiPriority w:val="39"/>
    <w:unhideWhenUsed/>
    <w:qFormat/>
    <w:rsid w:val="00D37DED"/>
    <w:pPr>
      <w:outlineLvl w:val="9"/>
    </w:pPr>
  </w:style>
  <w:style w:type="paragraph" w:styleId="TOC1">
    <w:name w:val="toc 1"/>
    <w:basedOn w:val="Normal"/>
    <w:next w:val="Normal"/>
    <w:autoRedefine/>
    <w:uiPriority w:val="39"/>
    <w:unhideWhenUsed/>
    <w:rsid w:val="007D370B"/>
    <w:pPr>
      <w:spacing w:after="100"/>
    </w:pPr>
  </w:style>
  <w:style w:type="paragraph" w:styleId="TOC2">
    <w:name w:val="toc 2"/>
    <w:basedOn w:val="Normal"/>
    <w:next w:val="Normal"/>
    <w:autoRedefine/>
    <w:uiPriority w:val="39"/>
    <w:unhideWhenUsed/>
    <w:rsid w:val="007D370B"/>
    <w:pPr>
      <w:spacing w:after="100"/>
      <w:ind w:left="220"/>
    </w:pPr>
  </w:style>
  <w:style w:type="paragraph" w:styleId="TOC3">
    <w:name w:val="toc 3"/>
    <w:basedOn w:val="Normal"/>
    <w:next w:val="Normal"/>
    <w:autoRedefine/>
    <w:uiPriority w:val="39"/>
    <w:unhideWhenUsed/>
    <w:rsid w:val="007D370B"/>
    <w:pPr>
      <w:spacing w:after="100"/>
      <w:ind w:left="440"/>
    </w:pPr>
    <w:rPr>
      <w:rFonts w:cs="Times New Roman"/>
      <w:lang w:val="en-US"/>
    </w:rPr>
  </w:style>
  <w:style w:type="character" w:styleId="CommentReference">
    <w:name w:val="annotation reference"/>
    <w:basedOn w:val="DefaultParagraphFont"/>
    <w:uiPriority w:val="99"/>
    <w:semiHidden/>
    <w:unhideWhenUsed/>
    <w:rsid w:val="00727428"/>
    <w:rPr>
      <w:sz w:val="16"/>
      <w:szCs w:val="16"/>
    </w:rPr>
  </w:style>
  <w:style w:type="paragraph" w:styleId="CommentSubject">
    <w:name w:val="annotation subject"/>
    <w:basedOn w:val="CommentText"/>
    <w:next w:val="CommentText"/>
    <w:link w:val="CommentSubjectChar"/>
    <w:uiPriority w:val="99"/>
    <w:semiHidden/>
    <w:unhideWhenUsed/>
    <w:rsid w:val="00727428"/>
    <w:rPr>
      <w:b/>
      <w:bCs/>
      <w:lang w:val="en-IE"/>
    </w:rPr>
  </w:style>
  <w:style w:type="character" w:customStyle="1" w:styleId="CommentSubjectChar">
    <w:name w:val="Comment Subject Char"/>
    <w:basedOn w:val="CommentTextChar"/>
    <w:link w:val="CommentSubject"/>
    <w:uiPriority w:val="99"/>
    <w:semiHidden/>
    <w:rsid w:val="00727428"/>
    <w:rPr>
      <w:b/>
      <w:bCs/>
      <w:sz w:val="20"/>
      <w:szCs w:val="20"/>
      <w:lang w:val="en-GB"/>
    </w:rPr>
  </w:style>
  <w:style w:type="paragraph" w:styleId="FootnoteText">
    <w:name w:val="footnote text"/>
    <w:basedOn w:val="Normal"/>
    <w:link w:val="FootnoteTextChar"/>
    <w:uiPriority w:val="99"/>
    <w:semiHidden/>
    <w:unhideWhenUsed/>
    <w:rsid w:val="0006476A"/>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06476A"/>
    <w:rPr>
      <w:rFonts w:eastAsiaTheme="minorHAnsi"/>
      <w:sz w:val="20"/>
      <w:szCs w:val="20"/>
    </w:rPr>
  </w:style>
  <w:style w:type="character" w:styleId="FootnoteReference">
    <w:name w:val="footnote reference"/>
    <w:basedOn w:val="DefaultParagraphFont"/>
    <w:uiPriority w:val="99"/>
    <w:semiHidden/>
    <w:unhideWhenUsed/>
    <w:rsid w:val="000647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Colors" Target="diagrams/colors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lawreform.ie/_fileupload/Reports/irDebt.pdf" TargetMode="External"/><Relationship Id="rId3" Type="http://schemas.openxmlformats.org/officeDocument/2006/relationships/hyperlink" Target="https://www.budgeting.ie/download/pdf/mesl_2019_seminar_presentation.pdf" TargetMode="External"/><Relationship Id="rId7" Type="http://schemas.openxmlformats.org/officeDocument/2006/relationships/hyperlink" Target="https://www.oco.ie/app/uploads/2019/04/No-Place-Like-Home.pdf" TargetMode="External"/><Relationship Id="rId2" Type="http://schemas.openxmlformats.org/officeDocument/2006/relationships/hyperlink" Target="https://www.ntmabs.org/publications/development/2019/nt-mabs-energy-report-factsheet_.pdf" TargetMode="External"/><Relationship Id="rId1" Type="http://schemas.openxmlformats.org/officeDocument/2006/relationships/hyperlink" Target="http://www.citizensinformationboard.ie/downloads/social_policy/HAP_Report_CIB_2017.pdf" TargetMode="External"/><Relationship Id="rId6" Type="http://schemas.openxmlformats.org/officeDocument/2006/relationships/hyperlink" Target="http://www.moneycarer.org.uk/index.html" TargetMode="External"/><Relationship Id="rId5" Type="http://schemas.openxmlformats.org/officeDocument/2006/relationships/hyperlink" Target="https://www.irishexaminer.com/breakingnews/ireland/call-for-urgent-delivery-of-adult-safeguarding-law-929736.html" TargetMode="External"/><Relationship Id="rId4" Type="http://schemas.openxmlformats.org/officeDocument/2006/relationships/hyperlink" Target="https://www.daft.ie/report/2019-Q1-rentalprice-daftreport.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E8B5FB-CC61-48E0-A577-6607C1294B37}"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IE"/>
        </a:p>
      </dgm:t>
    </dgm:pt>
    <dgm:pt modelId="{A0C3314D-9BB5-4E10-81A1-C0E0EDEF0802}">
      <dgm:prSet custT="1"/>
      <dgm:spPr>
        <a:xfrm>
          <a:off x="0" y="0"/>
          <a:ext cx="4366260" cy="589019"/>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lgn="l"/>
          <a:r>
            <a:rPr lang="en-GB" sz="1200" b="1">
              <a:solidFill>
                <a:sysClr val="window" lastClr="FFFFFF"/>
              </a:solidFill>
              <a:latin typeface="Calibri" panose="020F0502020204030204"/>
              <a:ea typeface="+mn-ea"/>
              <a:cs typeface="+mn-cs"/>
            </a:rPr>
            <a:t>www.citizensinformation.ie - 13 </a:t>
          </a:r>
          <a:r>
            <a:rPr lang="en-GB" sz="1200" b="0">
              <a:solidFill>
                <a:sysClr val="window" lastClr="FFFFFF"/>
              </a:solidFill>
              <a:latin typeface="Calibri" panose="020F0502020204030204"/>
              <a:ea typeface="+mn-ea"/>
              <a:cs typeface="+mn-cs"/>
            </a:rPr>
            <a:t> </a:t>
          </a:r>
          <a:r>
            <a:rPr lang="en-GB" sz="1200" b="1">
              <a:solidFill>
                <a:sysClr val="window" lastClr="FFFFFF"/>
              </a:solidFill>
              <a:latin typeface="Calibri" panose="020F0502020204030204"/>
              <a:ea typeface="+mn-ea"/>
              <a:cs typeface="+mn-cs"/>
            </a:rPr>
            <a:t>million users </a:t>
          </a:r>
          <a:r>
            <a:rPr lang="en-GB" sz="1200" b="0">
              <a:solidFill>
                <a:sysClr val="window" lastClr="FFFFFF"/>
              </a:solidFill>
              <a:latin typeface="Calibri" panose="020F0502020204030204"/>
              <a:ea typeface="+mn-ea"/>
              <a:cs typeface="+mn-cs"/>
            </a:rPr>
            <a:t>and an average 1 million page views  per month in 2018 </a:t>
          </a:r>
          <a:endParaRPr lang="en-IE" sz="1200" b="0">
            <a:solidFill>
              <a:sysClr val="window" lastClr="FFFFFF"/>
            </a:solidFill>
            <a:latin typeface="Calibri" panose="020F0502020204030204"/>
            <a:ea typeface="+mn-ea"/>
            <a:cs typeface="+mn-cs"/>
          </a:endParaRPr>
        </a:p>
      </dgm:t>
    </dgm:pt>
    <dgm:pt modelId="{7751907D-5200-4148-85B2-6EFBD2011572}" type="parTrans" cxnId="{A3DAC1B9-DF51-4310-B72A-8AE3059A286F}">
      <dgm:prSet/>
      <dgm:spPr/>
      <dgm:t>
        <a:bodyPr/>
        <a:lstStyle/>
        <a:p>
          <a:pPr algn="l"/>
          <a:endParaRPr lang="en-IE"/>
        </a:p>
      </dgm:t>
    </dgm:pt>
    <dgm:pt modelId="{9E8F37DC-08B8-4B8A-A889-675167F9E230}" type="sibTrans" cxnId="{A3DAC1B9-DF51-4310-B72A-8AE3059A286F}">
      <dgm:prSet/>
      <dgm:spPr>
        <a:xfrm>
          <a:off x="3983397" y="451135"/>
          <a:ext cx="382862" cy="382862"/>
        </a:xfrm>
        <a:solidFill>
          <a:srgbClr val="00206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endParaRPr lang="en-IE">
            <a:solidFill>
              <a:sysClr val="windowText" lastClr="000000">
                <a:hueOff val="0"/>
                <a:satOff val="0"/>
                <a:lumOff val="0"/>
                <a:alphaOff val="0"/>
              </a:sysClr>
            </a:solidFill>
            <a:latin typeface="Calibri" panose="020F0502020204030204"/>
            <a:ea typeface="+mn-ea"/>
            <a:cs typeface="+mn-cs"/>
          </a:endParaRPr>
        </a:p>
      </dgm:t>
    </dgm:pt>
    <dgm:pt modelId="{B7AAE2F4-3E65-46E1-A7A5-907350A91663}">
      <dgm:prSet custT="1"/>
      <dgm:spPr>
        <a:xfrm>
          <a:off x="725890" y="1392228"/>
          <a:ext cx="4366260" cy="589019"/>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lgn="l"/>
          <a:r>
            <a:rPr lang="en-GB" sz="1200" b="1">
              <a:solidFill>
                <a:sysClr val="window" lastClr="FFFFFF"/>
              </a:solidFill>
              <a:latin typeface="Calibri" panose="020F0502020204030204"/>
              <a:ea typeface="+mn-ea"/>
              <a:cs typeface="+mn-cs"/>
            </a:rPr>
            <a:t>Money Advice and Budgeting Service (MABS) </a:t>
          </a:r>
          <a:r>
            <a:rPr lang="en-GB" sz="1200" b="0">
              <a:solidFill>
                <a:sysClr val="window" lastClr="FFFFFF"/>
              </a:solidFill>
              <a:latin typeface="Calibri" panose="020F0502020204030204"/>
              <a:ea typeface="+mn-ea"/>
              <a:cs typeface="+mn-cs"/>
            </a:rPr>
            <a:t>- Over </a:t>
          </a:r>
          <a:r>
            <a:rPr lang="en-GB" sz="1200" b="1">
              <a:solidFill>
                <a:sysClr val="window" lastClr="FFFFFF"/>
              </a:solidFill>
              <a:latin typeface="Calibri" panose="020F0502020204030204"/>
              <a:ea typeface="+mn-ea"/>
              <a:cs typeface="+mn-cs"/>
            </a:rPr>
            <a:t>42,000</a:t>
          </a:r>
          <a:r>
            <a:rPr lang="en-GB" sz="1200" b="0">
              <a:solidFill>
                <a:sysClr val="window" lastClr="FFFFFF"/>
              </a:solidFill>
              <a:latin typeface="Calibri" panose="020F0502020204030204"/>
              <a:ea typeface="+mn-ea"/>
              <a:cs typeface="+mn-cs"/>
            </a:rPr>
            <a:t> people helped with problem debt last year</a:t>
          </a:r>
          <a:endParaRPr lang="en-IE" sz="1200" b="0">
            <a:solidFill>
              <a:sysClr val="window" lastClr="FFFFFF"/>
            </a:solidFill>
            <a:latin typeface="Calibri" panose="020F0502020204030204"/>
            <a:ea typeface="+mn-ea"/>
            <a:cs typeface="+mn-cs"/>
          </a:endParaRPr>
        </a:p>
      </dgm:t>
    </dgm:pt>
    <dgm:pt modelId="{D4C658C3-F8A1-458F-9AC5-BFADB65EBCE0}" type="parTrans" cxnId="{8EC4431A-94E4-455D-958E-9B6BCC1B09BF}">
      <dgm:prSet/>
      <dgm:spPr/>
      <dgm:t>
        <a:bodyPr/>
        <a:lstStyle/>
        <a:p>
          <a:pPr algn="l"/>
          <a:endParaRPr lang="en-IE"/>
        </a:p>
      </dgm:t>
    </dgm:pt>
    <dgm:pt modelId="{E7AF96EE-94A6-4FD9-906D-76105E2722F1}" type="sibTrans" cxnId="{8EC4431A-94E4-455D-958E-9B6BCC1B09BF}">
      <dgm:prSet/>
      <dgm:spPr>
        <a:xfrm>
          <a:off x="4709287" y="1843364"/>
          <a:ext cx="382862" cy="382862"/>
        </a:xfrm>
        <a:solidFill>
          <a:srgbClr val="00206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endParaRPr lang="en-IE">
            <a:solidFill>
              <a:sysClr val="windowText" lastClr="000000">
                <a:hueOff val="0"/>
                <a:satOff val="0"/>
                <a:lumOff val="0"/>
                <a:alphaOff val="0"/>
              </a:sysClr>
            </a:solidFill>
            <a:latin typeface="Calibri" panose="020F0502020204030204"/>
            <a:ea typeface="+mn-ea"/>
            <a:cs typeface="+mn-cs"/>
          </a:endParaRPr>
        </a:p>
      </dgm:t>
    </dgm:pt>
    <dgm:pt modelId="{EB6D88BC-F3B4-40FC-8304-8CE1F25E194F}">
      <dgm:prSet custT="1"/>
      <dgm:spPr>
        <a:xfrm>
          <a:off x="365674" y="696114"/>
          <a:ext cx="4366260" cy="589019"/>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lgn="l"/>
          <a:r>
            <a:rPr lang="en-GB" sz="1200" b="1">
              <a:solidFill>
                <a:sysClr val="window" lastClr="FFFFFF"/>
              </a:solidFill>
              <a:latin typeface="Calibri" panose="020F0502020204030204"/>
              <a:ea typeface="+mn-ea"/>
              <a:cs typeface="+mn-cs"/>
            </a:rPr>
            <a:t>Citizens Information Services (CISs) -  </a:t>
          </a:r>
          <a:r>
            <a:rPr lang="en-GB" sz="1200" b="0">
              <a:solidFill>
                <a:sysClr val="window" lastClr="FFFFFF"/>
              </a:solidFill>
              <a:latin typeface="Calibri" panose="020F0502020204030204"/>
              <a:ea typeface="+mn-ea"/>
              <a:cs typeface="+mn-cs"/>
            </a:rPr>
            <a:t>over </a:t>
          </a:r>
          <a:r>
            <a:rPr lang="en-GB" sz="1200" b="1">
              <a:solidFill>
                <a:sysClr val="window" lastClr="FFFFFF"/>
              </a:solidFill>
              <a:latin typeface="Calibri" panose="020F0502020204030204"/>
              <a:ea typeface="+mn-ea"/>
              <a:cs typeface="+mn-cs"/>
            </a:rPr>
            <a:t>half a million </a:t>
          </a:r>
          <a:r>
            <a:rPr lang="en-GB" sz="1200" b="1" i="0">
              <a:solidFill>
                <a:sysClr val="window" lastClr="FFFFFF"/>
              </a:solidFill>
              <a:latin typeface="Calibri" panose="020F0502020204030204"/>
              <a:ea typeface="+mn-ea"/>
              <a:cs typeface="+mn-cs"/>
            </a:rPr>
            <a:t> people </a:t>
          </a:r>
          <a:r>
            <a:rPr lang="en-GB" sz="1200" b="0" i="0">
              <a:solidFill>
                <a:sysClr val="window" lastClr="FFFFFF"/>
              </a:solidFill>
              <a:latin typeface="Calibri" panose="020F0502020204030204"/>
              <a:ea typeface="+mn-ea"/>
              <a:cs typeface="+mn-cs"/>
            </a:rPr>
            <a:t>contacted CISs with over </a:t>
          </a:r>
          <a:r>
            <a:rPr lang="en-GB" sz="1200" b="1" i="0">
              <a:solidFill>
                <a:sysClr val="window" lastClr="FFFFFF"/>
              </a:solidFill>
              <a:latin typeface="Calibri" panose="020F0502020204030204"/>
              <a:ea typeface="+mn-ea"/>
              <a:cs typeface="+mn-cs"/>
            </a:rPr>
            <a:t>1 million queries </a:t>
          </a:r>
          <a:r>
            <a:rPr lang="en-GB" sz="1200" b="0" i="0">
              <a:solidFill>
                <a:sysClr val="window" lastClr="FFFFFF"/>
              </a:solidFill>
              <a:latin typeface="Calibri" panose="020F0502020204030204"/>
              <a:ea typeface="+mn-ea"/>
              <a:cs typeface="+mn-cs"/>
            </a:rPr>
            <a:t>in 2018</a:t>
          </a:r>
          <a:endParaRPr lang="en-IE" sz="1200" b="0" i="0">
            <a:solidFill>
              <a:sysClr val="window" lastClr="FFFFFF"/>
            </a:solidFill>
            <a:latin typeface="Calibri" panose="020F0502020204030204"/>
            <a:ea typeface="+mn-ea"/>
            <a:cs typeface="+mn-cs"/>
          </a:endParaRPr>
        </a:p>
      </dgm:t>
    </dgm:pt>
    <dgm:pt modelId="{49744750-D5C1-4C38-AFB7-C1F7F1B81525}" type="parTrans" cxnId="{B5B2C446-E71F-4EF0-AE3F-DE0DEC539560}">
      <dgm:prSet/>
      <dgm:spPr/>
      <dgm:t>
        <a:bodyPr/>
        <a:lstStyle/>
        <a:p>
          <a:pPr algn="l"/>
          <a:endParaRPr lang="en-IE"/>
        </a:p>
      </dgm:t>
    </dgm:pt>
    <dgm:pt modelId="{E2F10F1B-0262-4662-98F9-B0A175A3CF54}" type="sibTrans" cxnId="{B5B2C446-E71F-4EF0-AE3F-DE0DEC539560}">
      <dgm:prSet/>
      <dgm:spPr>
        <a:xfrm>
          <a:off x="4349071" y="1147250"/>
          <a:ext cx="382862" cy="382862"/>
        </a:xfrm>
        <a:solidFill>
          <a:srgbClr val="00206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endParaRPr lang="en-IE">
            <a:solidFill>
              <a:sysClr val="windowText" lastClr="000000">
                <a:hueOff val="0"/>
                <a:satOff val="0"/>
                <a:lumOff val="0"/>
                <a:alphaOff val="0"/>
              </a:sysClr>
            </a:solidFill>
            <a:latin typeface="Calibri" panose="020F0502020204030204"/>
            <a:ea typeface="+mn-ea"/>
            <a:cs typeface="+mn-cs"/>
          </a:endParaRPr>
        </a:p>
      </dgm:t>
    </dgm:pt>
    <dgm:pt modelId="{8F2C0260-72C2-421E-9802-6ABB0253A5CB}">
      <dgm:prSet custT="1"/>
      <dgm:spPr>
        <a:xfrm>
          <a:off x="725890" y="1392228"/>
          <a:ext cx="4366260" cy="589019"/>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lgn="l"/>
          <a:r>
            <a:rPr lang="en-IE" sz="1200" b="1">
              <a:solidFill>
                <a:sysClr val="window" lastClr="FFFFFF"/>
              </a:solidFill>
              <a:latin typeface="Calibri" panose="020F0502020204030204"/>
              <a:ea typeface="+mn-ea"/>
              <a:cs typeface="+mn-cs"/>
            </a:rPr>
            <a:t>Citizens Information Phone Service (CIPS) </a:t>
          </a:r>
          <a:r>
            <a:rPr lang="en-IE" sz="1200" b="0">
              <a:solidFill>
                <a:sysClr val="window" lastClr="FFFFFF"/>
              </a:solidFill>
              <a:latin typeface="Calibri" panose="020F0502020204030204"/>
              <a:ea typeface="+mn-ea"/>
              <a:cs typeface="+mn-cs"/>
            </a:rPr>
            <a:t>- Over </a:t>
          </a:r>
          <a:r>
            <a:rPr lang="en-IE" sz="1200" b="1">
              <a:solidFill>
                <a:sysClr val="window" lastClr="FFFFFF"/>
              </a:solidFill>
              <a:latin typeface="Calibri" panose="020F0502020204030204"/>
              <a:ea typeface="+mn-ea"/>
              <a:cs typeface="+mn-cs"/>
            </a:rPr>
            <a:t>140,000</a:t>
          </a:r>
          <a:r>
            <a:rPr lang="en-IE" sz="1200" b="0">
              <a:solidFill>
                <a:sysClr val="window" lastClr="FFFFFF"/>
              </a:solidFill>
              <a:latin typeface="Calibri" panose="020F0502020204030204"/>
              <a:ea typeface="+mn-ea"/>
              <a:cs typeface="+mn-cs"/>
            </a:rPr>
            <a:t> callers</a:t>
          </a:r>
        </a:p>
      </dgm:t>
    </dgm:pt>
    <dgm:pt modelId="{67DFADBC-6E25-45B4-B51D-60521504906D}" type="parTrans" cxnId="{CC0ECC38-77B0-4FB1-B068-AC17724851D2}">
      <dgm:prSet/>
      <dgm:spPr/>
      <dgm:t>
        <a:bodyPr/>
        <a:lstStyle/>
        <a:p>
          <a:pPr algn="l"/>
          <a:endParaRPr lang="en-US"/>
        </a:p>
      </dgm:t>
    </dgm:pt>
    <dgm:pt modelId="{E596FC55-0E70-461C-92BD-36559E452F89}" type="sibTrans" cxnId="{CC0ECC38-77B0-4FB1-B068-AC17724851D2}">
      <dgm:prSet/>
      <dgm:spPr>
        <a:solidFill>
          <a:srgbClr val="002060">
            <a:alpha val="90000"/>
          </a:srgbClr>
        </a:solidFill>
      </dgm:spPr>
      <dgm:t>
        <a:bodyPr/>
        <a:lstStyle/>
        <a:p>
          <a:pPr algn="l"/>
          <a:endParaRPr lang="en-US"/>
        </a:p>
      </dgm:t>
    </dgm:pt>
    <dgm:pt modelId="{EB28EAA7-88D1-4B2D-AEAF-F9C86A6FA69E}">
      <dgm:prSet custT="1"/>
      <dgm:spPr>
        <a:xfrm>
          <a:off x="725890" y="1392228"/>
          <a:ext cx="4366260" cy="589019"/>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lgn="l"/>
          <a:r>
            <a:rPr lang="en-IE" sz="1200" b="1">
              <a:solidFill>
                <a:sysClr val="window" lastClr="FFFFFF"/>
              </a:solidFill>
              <a:latin typeface="Calibri" panose="020F0502020204030204"/>
              <a:ea typeface="+mn-ea"/>
              <a:cs typeface="+mn-cs"/>
            </a:rPr>
            <a:t>National Advocacy Service (NAS) </a:t>
          </a:r>
          <a:r>
            <a:rPr lang="en-IE" sz="1200" b="0">
              <a:solidFill>
                <a:sysClr val="window" lastClr="FFFFFF"/>
              </a:solidFill>
              <a:latin typeface="Calibri" panose="020F0502020204030204"/>
              <a:ea typeface="+mn-ea"/>
              <a:cs typeface="+mn-cs"/>
            </a:rPr>
            <a:t>- supported over </a:t>
          </a:r>
          <a:r>
            <a:rPr lang="en-IE" sz="1200" b="1">
              <a:solidFill>
                <a:sysClr val="window" lastClr="FFFFFF"/>
              </a:solidFill>
              <a:latin typeface="Calibri" panose="020F0502020204030204"/>
              <a:ea typeface="+mn-ea"/>
              <a:cs typeface="+mn-cs"/>
            </a:rPr>
            <a:t>900</a:t>
          </a:r>
          <a:r>
            <a:rPr lang="en-IE" sz="1200" b="0">
              <a:solidFill>
                <a:sysClr val="window" lastClr="FFFFFF"/>
              </a:solidFill>
              <a:latin typeface="Calibri" panose="020F0502020204030204"/>
              <a:ea typeface="+mn-ea"/>
              <a:cs typeface="+mn-cs"/>
            </a:rPr>
            <a:t> people with disabilities with representative advocacy and over </a:t>
          </a:r>
          <a:r>
            <a:rPr lang="en-IE" sz="1200" b="1">
              <a:solidFill>
                <a:sysClr val="window" lastClr="FFFFFF"/>
              </a:solidFill>
              <a:latin typeface="Calibri" panose="020F0502020204030204"/>
              <a:ea typeface="+mn-ea"/>
              <a:cs typeface="+mn-cs"/>
            </a:rPr>
            <a:t>2,600</a:t>
          </a:r>
          <a:r>
            <a:rPr lang="en-IE" sz="1200" b="0">
              <a:solidFill>
                <a:sysClr val="window" lastClr="FFFFFF"/>
              </a:solidFill>
              <a:latin typeface="Calibri" panose="020F0502020204030204"/>
              <a:ea typeface="+mn-ea"/>
              <a:cs typeface="+mn-cs"/>
            </a:rPr>
            <a:t> with information, advice and other supports</a:t>
          </a:r>
        </a:p>
      </dgm:t>
    </dgm:pt>
    <dgm:pt modelId="{78C0C593-6E92-419F-A4FF-8378CD615BFF}" type="parTrans" cxnId="{35EFF9B9-A92F-4285-ACE9-3E79FC3CAF27}">
      <dgm:prSet/>
      <dgm:spPr/>
      <dgm:t>
        <a:bodyPr/>
        <a:lstStyle/>
        <a:p>
          <a:pPr algn="l"/>
          <a:endParaRPr lang="en-US"/>
        </a:p>
      </dgm:t>
    </dgm:pt>
    <dgm:pt modelId="{E3DC3332-93BC-4371-BAEF-5CD93D4BF358}" type="sibTrans" cxnId="{35EFF9B9-A92F-4285-ACE9-3E79FC3CAF27}">
      <dgm:prSet/>
      <dgm:spPr/>
      <dgm:t>
        <a:bodyPr/>
        <a:lstStyle/>
        <a:p>
          <a:pPr algn="l"/>
          <a:endParaRPr lang="en-US"/>
        </a:p>
      </dgm:t>
    </dgm:pt>
    <dgm:pt modelId="{2540EFD8-8D64-444F-BD61-7659EA440339}" type="pres">
      <dgm:prSet presAssocID="{78E8B5FB-CC61-48E0-A577-6607C1294B37}" presName="outerComposite" presStyleCnt="0">
        <dgm:presLayoutVars>
          <dgm:chMax val="5"/>
          <dgm:dir/>
          <dgm:resizeHandles val="exact"/>
        </dgm:presLayoutVars>
      </dgm:prSet>
      <dgm:spPr/>
      <dgm:t>
        <a:bodyPr/>
        <a:lstStyle/>
        <a:p>
          <a:endParaRPr lang="en-US"/>
        </a:p>
      </dgm:t>
    </dgm:pt>
    <dgm:pt modelId="{951F5B96-AE17-4CC6-9BB6-8E4C09ACDB89}" type="pres">
      <dgm:prSet presAssocID="{78E8B5FB-CC61-48E0-A577-6607C1294B37}" presName="dummyMaxCanvas" presStyleCnt="0">
        <dgm:presLayoutVars/>
      </dgm:prSet>
      <dgm:spPr/>
    </dgm:pt>
    <dgm:pt modelId="{1EA02ED5-00C5-4BD2-AA08-8C70094055F4}" type="pres">
      <dgm:prSet presAssocID="{78E8B5FB-CC61-48E0-A577-6607C1294B37}" presName="FiveNodes_1" presStyleLbl="node1" presStyleIdx="0" presStyleCnt="5" custScaleY="105461" custLinFactNeighborX="4365" custLinFactNeighborY="-23431">
        <dgm:presLayoutVars>
          <dgm:bulletEnabled val="1"/>
        </dgm:presLayoutVars>
      </dgm:prSet>
      <dgm:spPr>
        <a:prstGeom prst="roundRect">
          <a:avLst>
            <a:gd name="adj" fmla="val 10000"/>
          </a:avLst>
        </a:prstGeom>
      </dgm:spPr>
      <dgm:t>
        <a:bodyPr/>
        <a:lstStyle/>
        <a:p>
          <a:endParaRPr lang="en-US"/>
        </a:p>
      </dgm:t>
    </dgm:pt>
    <dgm:pt modelId="{0130FEE9-745D-4ABA-9887-4002F2FEC547}" type="pres">
      <dgm:prSet presAssocID="{78E8B5FB-CC61-48E0-A577-6607C1294B37}" presName="FiveNodes_2" presStyleLbl="node1" presStyleIdx="1" presStyleCnt="5" custScaleY="74535">
        <dgm:presLayoutVars>
          <dgm:bulletEnabled val="1"/>
        </dgm:presLayoutVars>
      </dgm:prSet>
      <dgm:spPr>
        <a:prstGeom prst="roundRect">
          <a:avLst>
            <a:gd name="adj" fmla="val 10000"/>
          </a:avLst>
        </a:prstGeom>
      </dgm:spPr>
      <dgm:t>
        <a:bodyPr/>
        <a:lstStyle/>
        <a:p>
          <a:endParaRPr lang="en-US"/>
        </a:p>
      </dgm:t>
    </dgm:pt>
    <dgm:pt modelId="{A62E93F0-62E9-4FD6-8176-B8E37ED99BF9}" type="pres">
      <dgm:prSet presAssocID="{78E8B5FB-CC61-48E0-A577-6607C1294B37}" presName="FiveNodes_3" presStyleLbl="node1" presStyleIdx="2" presStyleCnt="5" custScaleY="77208">
        <dgm:presLayoutVars>
          <dgm:bulletEnabled val="1"/>
        </dgm:presLayoutVars>
      </dgm:prSet>
      <dgm:spPr>
        <a:prstGeom prst="roundRect">
          <a:avLst>
            <a:gd name="adj" fmla="val 10000"/>
          </a:avLst>
        </a:prstGeom>
      </dgm:spPr>
      <dgm:t>
        <a:bodyPr/>
        <a:lstStyle/>
        <a:p>
          <a:endParaRPr lang="en-US"/>
        </a:p>
      </dgm:t>
    </dgm:pt>
    <dgm:pt modelId="{2BF5AA9A-55EF-4DE2-8F1C-4D743615F6AA}" type="pres">
      <dgm:prSet presAssocID="{78E8B5FB-CC61-48E0-A577-6607C1294B37}" presName="FiveNodes_4" presStyleLbl="node1" presStyleIdx="3" presStyleCnt="5" custScaleY="68545">
        <dgm:presLayoutVars>
          <dgm:bulletEnabled val="1"/>
        </dgm:presLayoutVars>
      </dgm:prSet>
      <dgm:spPr>
        <a:prstGeom prst="roundRect">
          <a:avLst>
            <a:gd name="adj" fmla="val 10000"/>
          </a:avLst>
        </a:prstGeom>
      </dgm:spPr>
      <dgm:t>
        <a:bodyPr/>
        <a:lstStyle/>
        <a:p>
          <a:endParaRPr lang="en-US"/>
        </a:p>
      </dgm:t>
    </dgm:pt>
    <dgm:pt modelId="{2D653871-1647-4C70-9BFB-D05F11FAACE4}" type="pres">
      <dgm:prSet presAssocID="{78E8B5FB-CC61-48E0-A577-6607C1294B37}" presName="FiveNodes_5" presStyleLbl="node1" presStyleIdx="4" presStyleCnt="5">
        <dgm:presLayoutVars>
          <dgm:bulletEnabled val="1"/>
        </dgm:presLayoutVars>
      </dgm:prSet>
      <dgm:spPr>
        <a:prstGeom prst="roundRect">
          <a:avLst>
            <a:gd name="adj" fmla="val 10000"/>
          </a:avLst>
        </a:prstGeom>
      </dgm:spPr>
      <dgm:t>
        <a:bodyPr/>
        <a:lstStyle/>
        <a:p>
          <a:endParaRPr lang="en-US"/>
        </a:p>
      </dgm:t>
    </dgm:pt>
    <dgm:pt modelId="{58DAEBB0-2D99-4E81-A7C1-41F27F8AE5C2}" type="pres">
      <dgm:prSet presAssocID="{78E8B5FB-CC61-48E0-A577-6607C1294B37}" presName="FiveConn_1-2" presStyleLbl="fgAccFollowNode1" presStyleIdx="0" presStyleCnt="4" custLinFactNeighborX="2361" custLinFactNeighborY="4721">
        <dgm:presLayoutVars>
          <dgm:bulletEnabled val="1"/>
        </dgm:presLayoutVars>
      </dgm:prSet>
      <dgm:spPr>
        <a:prstGeom prst="mathPlus">
          <a:avLst/>
        </a:prstGeom>
      </dgm:spPr>
      <dgm:t>
        <a:bodyPr/>
        <a:lstStyle/>
        <a:p>
          <a:endParaRPr lang="en-US"/>
        </a:p>
      </dgm:t>
    </dgm:pt>
    <dgm:pt modelId="{A998D82E-F1C8-4BA0-96C7-8F8DD00C31B4}" type="pres">
      <dgm:prSet presAssocID="{78E8B5FB-CC61-48E0-A577-6607C1294B37}" presName="FiveConn_2-3" presStyleLbl="fgAccFollowNode1" presStyleIdx="1" presStyleCnt="4">
        <dgm:presLayoutVars>
          <dgm:bulletEnabled val="1"/>
        </dgm:presLayoutVars>
      </dgm:prSet>
      <dgm:spPr>
        <a:prstGeom prst="mathPlus">
          <a:avLst/>
        </a:prstGeom>
      </dgm:spPr>
      <dgm:t>
        <a:bodyPr/>
        <a:lstStyle/>
        <a:p>
          <a:endParaRPr lang="en-US"/>
        </a:p>
      </dgm:t>
    </dgm:pt>
    <dgm:pt modelId="{1F22F8DC-7045-4119-8D80-97A932A709DE}" type="pres">
      <dgm:prSet presAssocID="{78E8B5FB-CC61-48E0-A577-6607C1294B37}" presName="FiveConn_3-4" presStyleLbl="fgAccFollowNode1" presStyleIdx="2" presStyleCnt="4">
        <dgm:presLayoutVars>
          <dgm:bulletEnabled val="1"/>
        </dgm:presLayoutVars>
      </dgm:prSet>
      <dgm:spPr>
        <a:prstGeom prst="mathPlus">
          <a:avLst/>
        </a:prstGeom>
      </dgm:spPr>
      <dgm:t>
        <a:bodyPr/>
        <a:lstStyle/>
        <a:p>
          <a:endParaRPr lang="en-US"/>
        </a:p>
      </dgm:t>
    </dgm:pt>
    <dgm:pt modelId="{55D9EF97-2201-4604-A73C-AF4F539449F7}" type="pres">
      <dgm:prSet presAssocID="{78E8B5FB-CC61-48E0-A577-6607C1294B37}" presName="FiveConn_4-5" presStyleLbl="fgAccFollowNode1" presStyleIdx="3" presStyleCnt="4">
        <dgm:presLayoutVars>
          <dgm:bulletEnabled val="1"/>
        </dgm:presLayoutVars>
      </dgm:prSet>
      <dgm:spPr>
        <a:prstGeom prst="mathPlus">
          <a:avLst/>
        </a:prstGeom>
      </dgm:spPr>
      <dgm:t>
        <a:bodyPr/>
        <a:lstStyle/>
        <a:p>
          <a:endParaRPr lang="en-US"/>
        </a:p>
      </dgm:t>
    </dgm:pt>
    <dgm:pt modelId="{6C8B3FCA-EF0D-4A7E-8A6A-69CAF75B7C38}" type="pres">
      <dgm:prSet presAssocID="{78E8B5FB-CC61-48E0-A577-6607C1294B37}" presName="FiveNodes_1_text" presStyleLbl="node1" presStyleIdx="4" presStyleCnt="5">
        <dgm:presLayoutVars>
          <dgm:bulletEnabled val="1"/>
        </dgm:presLayoutVars>
      </dgm:prSet>
      <dgm:spPr/>
      <dgm:t>
        <a:bodyPr/>
        <a:lstStyle/>
        <a:p>
          <a:endParaRPr lang="en-US"/>
        </a:p>
      </dgm:t>
    </dgm:pt>
    <dgm:pt modelId="{99AF6AE9-F3F1-4498-B2ED-5413591D6A01}" type="pres">
      <dgm:prSet presAssocID="{78E8B5FB-CC61-48E0-A577-6607C1294B37}" presName="FiveNodes_2_text" presStyleLbl="node1" presStyleIdx="4" presStyleCnt="5">
        <dgm:presLayoutVars>
          <dgm:bulletEnabled val="1"/>
        </dgm:presLayoutVars>
      </dgm:prSet>
      <dgm:spPr/>
      <dgm:t>
        <a:bodyPr/>
        <a:lstStyle/>
        <a:p>
          <a:endParaRPr lang="en-US"/>
        </a:p>
      </dgm:t>
    </dgm:pt>
    <dgm:pt modelId="{50D0224A-1862-4982-921E-FA5538B647C1}" type="pres">
      <dgm:prSet presAssocID="{78E8B5FB-CC61-48E0-A577-6607C1294B37}" presName="FiveNodes_3_text" presStyleLbl="node1" presStyleIdx="4" presStyleCnt="5">
        <dgm:presLayoutVars>
          <dgm:bulletEnabled val="1"/>
        </dgm:presLayoutVars>
      </dgm:prSet>
      <dgm:spPr/>
      <dgm:t>
        <a:bodyPr/>
        <a:lstStyle/>
        <a:p>
          <a:endParaRPr lang="en-US"/>
        </a:p>
      </dgm:t>
    </dgm:pt>
    <dgm:pt modelId="{7EFAA10D-DBA0-4E9E-B303-0171617C1674}" type="pres">
      <dgm:prSet presAssocID="{78E8B5FB-CC61-48E0-A577-6607C1294B37}" presName="FiveNodes_4_text" presStyleLbl="node1" presStyleIdx="4" presStyleCnt="5">
        <dgm:presLayoutVars>
          <dgm:bulletEnabled val="1"/>
        </dgm:presLayoutVars>
      </dgm:prSet>
      <dgm:spPr/>
      <dgm:t>
        <a:bodyPr/>
        <a:lstStyle/>
        <a:p>
          <a:endParaRPr lang="en-US"/>
        </a:p>
      </dgm:t>
    </dgm:pt>
    <dgm:pt modelId="{8CB0A3D8-BBA1-4800-9B0B-FF3935485DAC}" type="pres">
      <dgm:prSet presAssocID="{78E8B5FB-CC61-48E0-A577-6607C1294B37}" presName="FiveNodes_5_text" presStyleLbl="node1" presStyleIdx="4" presStyleCnt="5">
        <dgm:presLayoutVars>
          <dgm:bulletEnabled val="1"/>
        </dgm:presLayoutVars>
      </dgm:prSet>
      <dgm:spPr/>
      <dgm:t>
        <a:bodyPr/>
        <a:lstStyle/>
        <a:p>
          <a:endParaRPr lang="en-US"/>
        </a:p>
      </dgm:t>
    </dgm:pt>
  </dgm:ptLst>
  <dgm:cxnLst>
    <dgm:cxn modelId="{0706AEC4-5D01-4FF2-90AB-F9E81C8EEC0D}" type="presOf" srcId="{EB28EAA7-88D1-4B2D-AEAF-F9C86A6FA69E}" destId="{8CB0A3D8-BBA1-4800-9B0B-FF3935485DAC}" srcOrd="1" destOrd="0" presId="urn:microsoft.com/office/officeart/2005/8/layout/vProcess5"/>
    <dgm:cxn modelId="{22678A93-F92D-4458-8EA4-0FD489E9CB9C}" type="presOf" srcId="{8F2C0260-72C2-421E-9802-6ABB0253A5CB}" destId="{2BF5AA9A-55EF-4DE2-8F1C-4D743615F6AA}" srcOrd="0" destOrd="0" presId="urn:microsoft.com/office/officeart/2005/8/layout/vProcess5"/>
    <dgm:cxn modelId="{9221D3FB-4267-4B6F-8AA6-EDBA6CC5FD4E}" type="presOf" srcId="{EB6D88BC-F3B4-40FC-8304-8CE1F25E194F}" destId="{0130FEE9-745D-4ABA-9887-4002F2FEC547}" srcOrd="0" destOrd="0" presId="urn:microsoft.com/office/officeart/2005/8/layout/vProcess5"/>
    <dgm:cxn modelId="{C90FC445-EC77-4B80-B753-42DF67B176CE}" type="presOf" srcId="{A0C3314D-9BB5-4E10-81A1-C0E0EDEF0802}" destId="{6C8B3FCA-EF0D-4A7E-8A6A-69CAF75B7C38}" srcOrd="1" destOrd="0" presId="urn:microsoft.com/office/officeart/2005/8/layout/vProcess5"/>
    <dgm:cxn modelId="{35EFF9B9-A92F-4285-ACE9-3E79FC3CAF27}" srcId="{78E8B5FB-CC61-48E0-A577-6607C1294B37}" destId="{EB28EAA7-88D1-4B2D-AEAF-F9C86A6FA69E}" srcOrd="4" destOrd="0" parTransId="{78C0C593-6E92-419F-A4FF-8378CD615BFF}" sibTransId="{E3DC3332-93BC-4371-BAEF-5CD93D4BF358}"/>
    <dgm:cxn modelId="{B5B2C446-E71F-4EF0-AE3F-DE0DEC539560}" srcId="{78E8B5FB-CC61-48E0-A577-6607C1294B37}" destId="{EB6D88BC-F3B4-40FC-8304-8CE1F25E194F}" srcOrd="1" destOrd="0" parTransId="{49744750-D5C1-4C38-AFB7-C1F7F1B81525}" sibTransId="{E2F10F1B-0262-4662-98F9-B0A175A3CF54}"/>
    <dgm:cxn modelId="{8EC4431A-94E4-455D-958E-9B6BCC1B09BF}" srcId="{78E8B5FB-CC61-48E0-A577-6607C1294B37}" destId="{B7AAE2F4-3E65-46E1-A7A5-907350A91663}" srcOrd="2" destOrd="0" parTransId="{D4C658C3-F8A1-458F-9AC5-BFADB65EBCE0}" sibTransId="{E7AF96EE-94A6-4FD9-906D-76105E2722F1}"/>
    <dgm:cxn modelId="{D1010555-A458-44E7-A397-19AC11D2DFFE}" type="presOf" srcId="{E2F10F1B-0262-4662-98F9-B0A175A3CF54}" destId="{A998D82E-F1C8-4BA0-96C7-8F8DD00C31B4}" srcOrd="0" destOrd="0" presId="urn:microsoft.com/office/officeart/2005/8/layout/vProcess5"/>
    <dgm:cxn modelId="{31D8057A-4E43-4CB2-AAD9-0EE55EBE7C42}" type="presOf" srcId="{9E8F37DC-08B8-4B8A-A889-675167F9E230}" destId="{58DAEBB0-2D99-4E81-A7C1-41F27F8AE5C2}" srcOrd="0" destOrd="0" presId="urn:microsoft.com/office/officeart/2005/8/layout/vProcess5"/>
    <dgm:cxn modelId="{98337B0E-35B3-4B52-9A45-0A102D020BA7}" type="presOf" srcId="{8F2C0260-72C2-421E-9802-6ABB0253A5CB}" destId="{7EFAA10D-DBA0-4E9E-B303-0171617C1674}" srcOrd="1" destOrd="0" presId="urn:microsoft.com/office/officeart/2005/8/layout/vProcess5"/>
    <dgm:cxn modelId="{B9F00E2D-9CF8-4B95-BA4B-6601FF449A0D}" type="presOf" srcId="{B7AAE2F4-3E65-46E1-A7A5-907350A91663}" destId="{A62E93F0-62E9-4FD6-8176-B8E37ED99BF9}" srcOrd="0" destOrd="0" presId="urn:microsoft.com/office/officeart/2005/8/layout/vProcess5"/>
    <dgm:cxn modelId="{1E8041FB-5CA3-4B07-9068-90FF112EC55A}" type="presOf" srcId="{A0C3314D-9BB5-4E10-81A1-C0E0EDEF0802}" destId="{1EA02ED5-00C5-4BD2-AA08-8C70094055F4}" srcOrd="0" destOrd="0" presId="urn:microsoft.com/office/officeart/2005/8/layout/vProcess5"/>
    <dgm:cxn modelId="{AFD21904-8DA6-428F-A155-E72E4DF5229B}" type="presOf" srcId="{EB6D88BC-F3B4-40FC-8304-8CE1F25E194F}" destId="{99AF6AE9-F3F1-4498-B2ED-5413591D6A01}" srcOrd="1" destOrd="0" presId="urn:microsoft.com/office/officeart/2005/8/layout/vProcess5"/>
    <dgm:cxn modelId="{217F45E5-FD91-423C-9DF6-61E4DC0034A8}" type="presOf" srcId="{E596FC55-0E70-461C-92BD-36559E452F89}" destId="{55D9EF97-2201-4604-A73C-AF4F539449F7}" srcOrd="0" destOrd="0" presId="urn:microsoft.com/office/officeart/2005/8/layout/vProcess5"/>
    <dgm:cxn modelId="{CC0ECC38-77B0-4FB1-B068-AC17724851D2}" srcId="{78E8B5FB-CC61-48E0-A577-6607C1294B37}" destId="{8F2C0260-72C2-421E-9802-6ABB0253A5CB}" srcOrd="3" destOrd="0" parTransId="{67DFADBC-6E25-45B4-B51D-60521504906D}" sibTransId="{E596FC55-0E70-461C-92BD-36559E452F89}"/>
    <dgm:cxn modelId="{A3DAC1B9-DF51-4310-B72A-8AE3059A286F}" srcId="{78E8B5FB-CC61-48E0-A577-6607C1294B37}" destId="{A0C3314D-9BB5-4E10-81A1-C0E0EDEF0802}" srcOrd="0" destOrd="0" parTransId="{7751907D-5200-4148-85B2-6EFBD2011572}" sibTransId="{9E8F37DC-08B8-4B8A-A889-675167F9E230}"/>
    <dgm:cxn modelId="{D12C68D6-E264-4A20-AE77-7A6DD0D3D93C}" type="presOf" srcId="{78E8B5FB-CC61-48E0-A577-6607C1294B37}" destId="{2540EFD8-8D64-444F-BD61-7659EA440339}" srcOrd="0" destOrd="0" presId="urn:microsoft.com/office/officeart/2005/8/layout/vProcess5"/>
    <dgm:cxn modelId="{7A73A6B6-9E1B-4E5C-AEFD-50C0ED6BF418}" type="presOf" srcId="{B7AAE2F4-3E65-46E1-A7A5-907350A91663}" destId="{50D0224A-1862-4982-921E-FA5538B647C1}" srcOrd="1" destOrd="0" presId="urn:microsoft.com/office/officeart/2005/8/layout/vProcess5"/>
    <dgm:cxn modelId="{F1E968B5-EAAC-49D8-9FCB-90AE54FCCF7F}" type="presOf" srcId="{EB28EAA7-88D1-4B2D-AEAF-F9C86A6FA69E}" destId="{2D653871-1647-4C70-9BFB-D05F11FAACE4}" srcOrd="0" destOrd="0" presId="urn:microsoft.com/office/officeart/2005/8/layout/vProcess5"/>
    <dgm:cxn modelId="{245ADAC0-D4D1-4697-BB35-39D1C6ED6349}" type="presOf" srcId="{E7AF96EE-94A6-4FD9-906D-76105E2722F1}" destId="{1F22F8DC-7045-4119-8D80-97A932A709DE}" srcOrd="0" destOrd="0" presId="urn:microsoft.com/office/officeart/2005/8/layout/vProcess5"/>
    <dgm:cxn modelId="{757A8CEA-5A6C-42A8-ABE3-10D1FFCF027B}" type="presParOf" srcId="{2540EFD8-8D64-444F-BD61-7659EA440339}" destId="{951F5B96-AE17-4CC6-9BB6-8E4C09ACDB89}" srcOrd="0" destOrd="0" presId="urn:microsoft.com/office/officeart/2005/8/layout/vProcess5"/>
    <dgm:cxn modelId="{BA8C9092-E282-45A5-B77D-E0892533269A}" type="presParOf" srcId="{2540EFD8-8D64-444F-BD61-7659EA440339}" destId="{1EA02ED5-00C5-4BD2-AA08-8C70094055F4}" srcOrd="1" destOrd="0" presId="urn:microsoft.com/office/officeart/2005/8/layout/vProcess5"/>
    <dgm:cxn modelId="{0A4A8FAD-40B6-4FD1-9684-16052490C488}" type="presParOf" srcId="{2540EFD8-8D64-444F-BD61-7659EA440339}" destId="{0130FEE9-745D-4ABA-9887-4002F2FEC547}" srcOrd="2" destOrd="0" presId="urn:microsoft.com/office/officeart/2005/8/layout/vProcess5"/>
    <dgm:cxn modelId="{4F6DAA5B-5F45-4188-9AD6-8FB81BC22D51}" type="presParOf" srcId="{2540EFD8-8D64-444F-BD61-7659EA440339}" destId="{A62E93F0-62E9-4FD6-8176-B8E37ED99BF9}" srcOrd="3" destOrd="0" presId="urn:microsoft.com/office/officeart/2005/8/layout/vProcess5"/>
    <dgm:cxn modelId="{E42F591D-8F60-4A4A-801A-BA43DC6D886F}" type="presParOf" srcId="{2540EFD8-8D64-444F-BD61-7659EA440339}" destId="{2BF5AA9A-55EF-4DE2-8F1C-4D743615F6AA}" srcOrd="4" destOrd="0" presId="urn:microsoft.com/office/officeart/2005/8/layout/vProcess5"/>
    <dgm:cxn modelId="{23D714FD-26D2-40F6-B88F-085212165119}" type="presParOf" srcId="{2540EFD8-8D64-444F-BD61-7659EA440339}" destId="{2D653871-1647-4C70-9BFB-D05F11FAACE4}" srcOrd="5" destOrd="0" presId="urn:microsoft.com/office/officeart/2005/8/layout/vProcess5"/>
    <dgm:cxn modelId="{7B1A03E5-8CE7-405C-96DD-E4C5E59A1D4D}" type="presParOf" srcId="{2540EFD8-8D64-444F-BD61-7659EA440339}" destId="{58DAEBB0-2D99-4E81-A7C1-41F27F8AE5C2}" srcOrd="6" destOrd="0" presId="urn:microsoft.com/office/officeart/2005/8/layout/vProcess5"/>
    <dgm:cxn modelId="{CBB9F95E-B953-407C-BB22-DADAFA64760B}" type="presParOf" srcId="{2540EFD8-8D64-444F-BD61-7659EA440339}" destId="{A998D82E-F1C8-4BA0-96C7-8F8DD00C31B4}" srcOrd="7" destOrd="0" presId="urn:microsoft.com/office/officeart/2005/8/layout/vProcess5"/>
    <dgm:cxn modelId="{A6464F2E-E2FF-493F-B80D-C8E2E53F6E39}" type="presParOf" srcId="{2540EFD8-8D64-444F-BD61-7659EA440339}" destId="{1F22F8DC-7045-4119-8D80-97A932A709DE}" srcOrd="8" destOrd="0" presId="urn:microsoft.com/office/officeart/2005/8/layout/vProcess5"/>
    <dgm:cxn modelId="{05858E5E-8B0B-47ED-A13F-BC42CA4CBD9D}" type="presParOf" srcId="{2540EFD8-8D64-444F-BD61-7659EA440339}" destId="{55D9EF97-2201-4604-A73C-AF4F539449F7}" srcOrd="9" destOrd="0" presId="urn:microsoft.com/office/officeart/2005/8/layout/vProcess5"/>
    <dgm:cxn modelId="{1569ABB6-47D1-4ECE-8F14-ECFA8E6B7FF6}" type="presParOf" srcId="{2540EFD8-8D64-444F-BD61-7659EA440339}" destId="{6C8B3FCA-EF0D-4A7E-8A6A-69CAF75B7C38}" srcOrd="10" destOrd="0" presId="urn:microsoft.com/office/officeart/2005/8/layout/vProcess5"/>
    <dgm:cxn modelId="{F88BE140-8743-41C5-822C-7CB54536C3FF}" type="presParOf" srcId="{2540EFD8-8D64-444F-BD61-7659EA440339}" destId="{99AF6AE9-F3F1-4498-B2ED-5413591D6A01}" srcOrd="11" destOrd="0" presId="urn:microsoft.com/office/officeart/2005/8/layout/vProcess5"/>
    <dgm:cxn modelId="{D0220866-392C-4B1C-9031-6B9519443954}" type="presParOf" srcId="{2540EFD8-8D64-444F-BD61-7659EA440339}" destId="{50D0224A-1862-4982-921E-FA5538B647C1}" srcOrd="12" destOrd="0" presId="urn:microsoft.com/office/officeart/2005/8/layout/vProcess5"/>
    <dgm:cxn modelId="{C2EC6B96-E0FC-4E92-8D0C-AC69216432F7}" type="presParOf" srcId="{2540EFD8-8D64-444F-BD61-7659EA440339}" destId="{7EFAA10D-DBA0-4E9E-B303-0171617C1674}" srcOrd="13" destOrd="0" presId="urn:microsoft.com/office/officeart/2005/8/layout/vProcess5"/>
    <dgm:cxn modelId="{03A2422E-D45D-44A0-9C6E-D8C09B7FBBEB}" type="presParOf" srcId="{2540EFD8-8D64-444F-BD61-7659EA440339}" destId="{8CB0A3D8-BBA1-4800-9B0B-FF3935485DAC}" srcOrd="14" destOrd="0" presId="urn:microsoft.com/office/officeart/2005/8/layout/vProcess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A02ED5-00C5-4BD2-AA08-8C70094055F4}">
      <dsp:nvSpPr>
        <dsp:cNvPr id="0" name=""/>
        <dsp:cNvSpPr/>
      </dsp:nvSpPr>
      <dsp:spPr>
        <a:xfrm>
          <a:off x="219039" y="-6659"/>
          <a:ext cx="5018093" cy="514436"/>
        </a:xfrm>
        <a:prstGeom prst="roundRect">
          <a:avLst>
            <a:gd name="adj" fmla="val 1000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Calibri" panose="020F0502020204030204"/>
              <a:ea typeface="+mn-ea"/>
              <a:cs typeface="+mn-cs"/>
            </a:rPr>
            <a:t>www.citizensinformation.ie - 13 </a:t>
          </a:r>
          <a:r>
            <a:rPr lang="en-GB" sz="1200" b="0" kern="1200">
              <a:solidFill>
                <a:sysClr val="window" lastClr="FFFFFF"/>
              </a:solidFill>
              <a:latin typeface="Calibri" panose="020F0502020204030204"/>
              <a:ea typeface="+mn-ea"/>
              <a:cs typeface="+mn-cs"/>
            </a:rPr>
            <a:t> </a:t>
          </a:r>
          <a:r>
            <a:rPr lang="en-GB" sz="1200" b="1" kern="1200">
              <a:solidFill>
                <a:sysClr val="window" lastClr="FFFFFF"/>
              </a:solidFill>
              <a:latin typeface="Calibri" panose="020F0502020204030204"/>
              <a:ea typeface="+mn-ea"/>
              <a:cs typeface="+mn-cs"/>
            </a:rPr>
            <a:t>million users </a:t>
          </a:r>
          <a:r>
            <a:rPr lang="en-GB" sz="1200" b="0" kern="1200">
              <a:solidFill>
                <a:sysClr val="window" lastClr="FFFFFF"/>
              </a:solidFill>
              <a:latin typeface="Calibri" panose="020F0502020204030204"/>
              <a:ea typeface="+mn-ea"/>
              <a:cs typeface="+mn-cs"/>
            </a:rPr>
            <a:t>and an average 1 million page views  per month in 2018 </a:t>
          </a:r>
          <a:endParaRPr lang="en-IE" sz="1200" b="0" kern="1200">
            <a:solidFill>
              <a:sysClr val="window" lastClr="FFFFFF"/>
            </a:solidFill>
            <a:latin typeface="Calibri" panose="020F0502020204030204"/>
            <a:ea typeface="+mn-ea"/>
            <a:cs typeface="+mn-cs"/>
          </a:endParaRPr>
        </a:p>
      </dsp:txBody>
      <dsp:txXfrm>
        <a:off x="234106" y="8408"/>
        <a:ext cx="4433090" cy="484302"/>
      </dsp:txXfrm>
    </dsp:sp>
    <dsp:sp modelId="{0130FEE9-745D-4ABA-9887-4002F2FEC547}">
      <dsp:nvSpPr>
        <dsp:cNvPr id="0" name=""/>
        <dsp:cNvSpPr/>
      </dsp:nvSpPr>
      <dsp:spPr>
        <a:xfrm>
          <a:off x="374727" y="624315"/>
          <a:ext cx="5018093" cy="363579"/>
        </a:xfrm>
        <a:prstGeom prst="roundRect">
          <a:avLst>
            <a:gd name="adj" fmla="val 1000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Calibri" panose="020F0502020204030204"/>
              <a:ea typeface="+mn-ea"/>
              <a:cs typeface="+mn-cs"/>
            </a:rPr>
            <a:t>Citizens Information Services (CISs) -  </a:t>
          </a:r>
          <a:r>
            <a:rPr lang="en-GB" sz="1200" b="0" kern="1200">
              <a:solidFill>
                <a:sysClr val="window" lastClr="FFFFFF"/>
              </a:solidFill>
              <a:latin typeface="Calibri" panose="020F0502020204030204"/>
              <a:ea typeface="+mn-ea"/>
              <a:cs typeface="+mn-cs"/>
            </a:rPr>
            <a:t>over </a:t>
          </a:r>
          <a:r>
            <a:rPr lang="en-GB" sz="1200" b="1" kern="1200">
              <a:solidFill>
                <a:sysClr val="window" lastClr="FFFFFF"/>
              </a:solidFill>
              <a:latin typeface="Calibri" panose="020F0502020204030204"/>
              <a:ea typeface="+mn-ea"/>
              <a:cs typeface="+mn-cs"/>
            </a:rPr>
            <a:t>half a million </a:t>
          </a:r>
          <a:r>
            <a:rPr lang="en-GB" sz="1200" b="1" i="0" kern="1200">
              <a:solidFill>
                <a:sysClr val="window" lastClr="FFFFFF"/>
              </a:solidFill>
              <a:latin typeface="Calibri" panose="020F0502020204030204"/>
              <a:ea typeface="+mn-ea"/>
              <a:cs typeface="+mn-cs"/>
            </a:rPr>
            <a:t> people </a:t>
          </a:r>
          <a:r>
            <a:rPr lang="en-GB" sz="1200" b="0" i="0" kern="1200">
              <a:solidFill>
                <a:sysClr val="window" lastClr="FFFFFF"/>
              </a:solidFill>
              <a:latin typeface="Calibri" panose="020F0502020204030204"/>
              <a:ea typeface="+mn-ea"/>
              <a:cs typeface="+mn-cs"/>
            </a:rPr>
            <a:t>contacted CISs with over </a:t>
          </a:r>
          <a:r>
            <a:rPr lang="en-GB" sz="1200" b="1" i="0" kern="1200">
              <a:solidFill>
                <a:sysClr val="window" lastClr="FFFFFF"/>
              </a:solidFill>
              <a:latin typeface="Calibri" panose="020F0502020204030204"/>
              <a:ea typeface="+mn-ea"/>
              <a:cs typeface="+mn-cs"/>
            </a:rPr>
            <a:t>1 million queries </a:t>
          </a:r>
          <a:r>
            <a:rPr lang="en-GB" sz="1200" b="0" i="0" kern="1200">
              <a:solidFill>
                <a:sysClr val="window" lastClr="FFFFFF"/>
              </a:solidFill>
              <a:latin typeface="Calibri" panose="020F0502020204030204"/>
              <a:ea typeface="+mn-ea"/>
              <a:cs typeface="+mn-cs"/>
            </a:rPr>
            <a:t>in 2018</a:t>
          </a:r>
          <a:endParaRPr lang="en-IE" sz="1200" b="0" i="0" kern="1200">
            <a:solidFill>
              <a:sysClr val="window" lastClr="FFFFFF"/>
            </a:solidFill>
            <a:latin typeface="Calibri" panose="020F0502020204030204"/>
            <a:ea typeface="+mn-ea"/>
            <a:cs typeface="+mn-cs"/>
          </a:endParaRPr>
        </a:p>
      </dsp:txBody>
      <dsp:txXfrm>
        <a:off x="385376" y="634964"/>
        <a:ext cx="4304999" cy="342281"/>
      </dsp:txXfrm>
    </dsp:sp>
    <dsp:sp modelId="{A62E93F0-62E9-4FD6-8176-B8E37ED99BF9}">
      <dsp:nvSpPr>
        <dsp:cNvPr id="0" name=""/>
        <dsp:cNvSpPr/>
      </dsp:nvSpPr>
      <dsp:spPr>
        <a:xfrm>
          <a:off x="749455" y="1173343"/>
          <a:ext cx="5018093" cy="376618"/>
        </a:xfrm>
        <a:prstGeom prst="roundRect">
          <a:avLst>
            <a:gd name="adj" fmla="val 1000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Calibri" panose="020F0502020204030204"/>
              <a:ea typeface="+mn-ea"/>
              <a:cs typeface="+mn-cs"/>
            </a:rPr>
            <a:t>Money Advice and Budgeting Service (MABS) </a:t>
          </a:r>
          <a:r>
            <a:rPr lang="en-GB" sz="1200" b="0" kern="1200">
              <a:solidFill>
                <a:sysClr val="window" lastClr="FFFFFF"/>
              </a:solidFill>
              <a:latin typeface="Calibri" panose="020F0502020204030204"/>
              <a:ea typeface="+mn-ea"/>
              <a:cs typeface="+mn-cs"/>
            </a:rPr>
            <a:t>- Over </a:t>
          </a:r>
          <a:r>
            <a:rPr lang="en-GB" sz="1200" b="1" kern="1200">
              <a:solidFill>
                <a:sysClr val="window" lastClr="FFFFFF"/>
              </a:solidFill>
              <a:latin typeface="Calibri" panose="020F0502020204030204"/>
              <a:ea typeface="+mn-ea"/>
              <a:cs typeface="+mn-cs"/>
            </a:rPr>
            <a:t>42,000</a:t>
          </a:r>
          <a:r>
            <a:rPr lang="en-GB" sz="1200" b="0" kern="1200">
              <a:solidFill>
                <a:sysClr val="window" lastClr="FFFFFF"/>
              </a:solidFill>
              <a:latin typeface="Calibri" panose="020F0502020204030204"/>
              <a:ea typeface="+mn-ea"/>
              <a:cs typeface="+mn-cs"/>
            </a:rPr>
            <a:t> people helped with problem debt last year</a:t>
          </a:r>
          <a:endParaRPr lang="en-IE" sz="1200" b="0" kern="1200">
            <a:solidFill>
              <a:sysClr val="window" lastClr="FFFFFF"/>
            </a:solidFill>
            <a:latin typeface="Calibri" panose="020F0502020204030204"/>
            <a:ea typeface="+mn-ea"/>
            <a:cs typeface="+mn-cs"/>
          </a:endParaRPr>
        </a:p>
      </dsp:txBody>
      <dsp:txXfrm>
        <a:off x="760486" y="1184374"/>
        <a:ext cx="4304235" cy="354556"/>
      </dsp:txXfrm>
    </dsp:sp>
    <dsp:sp modelId="{2BF5AA9A-55EF-4DE2-8F1C-4D743615F6AA}">
      <dsp:nvSpPr>
        <dsp:cNvPr id="0" name=""/>
        <dsp:cNvSpPr/>
      </dsp:nvSpPr>
      <dsp:spPr>
        <a:xfrm>
          <a:off x="1124183" y="1750020"/>
          <a:ext cx="5018093" cy="334360"/>
        </a:xfrm>
        <a:prstGeom prst="roundRect">
          <a:avLst>
            <a:gd name="adj" fmla="val 1000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IE" sz="1200" b="1" kern="1200">
              <a:solidFill>
                <a:sysClr val="window" lastClr="FFFFFF"/>
              </a:solidFill>
              <a:latin typeface="Calibri" panose="020F0502020204030204"/>
              <a:ea typeface="+mn-ea"/>
              <a:cs typeface="+mn-cs"/>
            </a:rPr>
            <a:t>Citizens Information Phone Service (CIPS) </a:t>
          </a:r>
          <a:r>
            <a:rPr lang="en-IE" sz="1200" b="0" kern="1200">
              <a:solidFill>
                <a:sysClr val="window" lastClr="FFFFFF"/>
              </a:solidFill>
              <a:latin typeface="Calibri" panose="020F0502020204030204"/>
              <a:ea typeface="+mn-ea"/>
              <a:cs typeface="+mn-cs"/>
            </a:rPr>
            <a:t>- Over </a:t>
          </a:r>
          <a:r>
            <a:rPr lang="en-IE" sz="1200" b="1" kern="1200">
              <a:solidFill>
                <a:sysClr val="window" lastClr="FFFFFF"/>
              </a:solidFill>
              <a:latin typeface="Calibri" panose="020F0502020204030204"/>
              <a:ea typeface="+mn-ea"/>
              <a:cs typeface="+mn-cs"/>
            </a:rPr>
            <a:t>140,000</a:t>
          </a:r>
          <a:r>
            <a:rPr lang="en-IE" sz="1200" b="0" kern="1200">
              <a:solidFill>
                <a:sysClr val="window" lastClr="FFFFFF"/>
              </a:solidFill>
              <a:latin typeface="Calibri" panose="020F0502020204030204"/>
              <a:ea typeface="+mn-ea"/>
              <a:cs typeface="+mn-cs"/>
            </a:rPr>
            <a:t> callers</a:t>
          </a:r>
        </a:p>
      </dsp:txBody>
      <dsp:txXfrm>
        <a:off x="1133976" y="1759813"/>
        <a:ext cx="4306711" cy="314774"/>
      </dsp:txXfrm>
    </dsp:sp>
    <dsp:sp modelId="{2D653871-1647-4C70-9BFB-D05F11FAACE4}">
      <dsp:nvSpPr>
        <dsp:cNvPr id="0" name=""/>
        <dsp:cNvSpPr/>
      </dsp:nvSpPr>
      <dsp:spPr>
        <a:xfrm>
          <a:off x="1498911" y="2228848"/>
          <a:ext cx="5018093" cy="487797"/>
        </a:xfrm>
        <a:prstGeom prst="roundRect">
          <a:avLst>
            <a:gd name="adj" fmla="val 1000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IE" sz="1200" b="1" kern="1200">
              <a:solidFill>
                <a:sysClr val="window" lastClr="FFFFFF"/>
              </a:solidFill>
              <a:latin typeface="Calibri" panose="020F0502020204030204"/>
              <a:ea typeface="+mn-ea"/>
              <a:cs typeface="+mn-cs"/>
            </a:rPr>
            <a:t>National Advocacy Service (NAS) </a:t>
          </a:r>
          <a:r>
            <a:rPr lang="en-IE" sz="1200" b="0" kern="1200">
              <a:solidFill>
                <a:sysClr val="window" lastClr="FFFFFF"/>
              </a:solidFill>
              <a:latin typeface="Calibri" panose="020F0502020204030204"/>
              <a:ea typeface="+mn-ea"/>
              <a:cs typeface="+mn-cs"/>
            </a:rPr>
            <a:t>- supported over </a:t>
          </a:r>
          <a:r>
            <a:rPr lang="en-IE" sz="1200" b="1" kern="1200">
              <a:solidFill>
                <a:sysClr val="window" lastClr="FFFFFF"/>
              </a:solidFill>
              <a:latin typeface="Calibri" panose="020F0502020204030204"/>
              <a:ea typeface="+mn-ea"/>
              <a:cs typeface="+mn-cs"/>
            </a:rPr>
            <a:t>900</a:t>
          </a:r>
          <a:r>
            <a:rPr lang="en-IE" sz="1200" b="0" kern="1200">
              <a:solidFill>
                <a:sysClr val="window" lastClr="FFFFFF"/>
              </a:solidFill>
              <a:latin typeface="Calibri" panose="020F0502020204030204"/>
              <a:ea typeface="+mn-ea"/>
              <a:cs typeface="+mn-cs"/>
            </a:rPr>
            <a:t> people with disabilities with representative advocacy and over </a:t>
          </a:r>
          <a:r>
            <a:rPr lang="en-IE" sz="1200" b="1" kern="1200">
              <a:solidFill>
                <a:sysClr val="window" lastClr="FFFFFF"/>
              </a:solidFill>
              <a:latin typeface="Calibri" panose="020F0502020204030204"/>
              <a:ea typeface="+mn-ea"/>
              <a:cs typeface="+mn-cs"/>
            </a:rPr>
            <a:t>2,600</a:t>
          </a:r>
          <a:r>
            <a:rPr lang="en-IE" sz="1200" b="0" kern="1200">
              <a:solidFill>
                <a:sysClr val="window" lastClr="FFFFFF"/>
              </a:solidFill>
              <a:latin typeface="Calibri" panose="020F0502020204030204"/>
              <a:ea typeface="+mn-ea"/>
              <a:cs typeface="+mn-cs"/>
            </a:rPr>
            <a:t> with information, advice and other supports</a:t>
          </a:r>
        </a:p>
      </dsp:txBody>
      <dsp:txXfrm>
        <a:off x="1513198" y="2243135"/>
        <a:ext cx="4297723" cy="459223"/>
      </dsp:txXfrm>
    </dsp:sp>
    <dsp:sp modelId="{58DAEBB0-2D99-4E81-A7C1-41F27F8AE5C2}">
      <dsp:nvSpPr>
        <dsp:cNvPr id="0" name=""/>
        <dsp:cNvSpPr/>
      </dsp:nvSpPr>
      <dsp:spPr>
        <a:xfrm>
          <a:off x="4708511" y="377991"/>
          <a:ext cx="317068" cy="317068"/>
        </a:xfrm>
        <a:prstGeom prst="mathPlus">
          <a:avLst/>
        </a:prstGeom>
        <a:solidFill>
          <a:srgbClr val="00206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l" defTabSz="222250">
            <a:lnSpc>
              <a:spcPct val="90000"/>
            </a:lnSpc>
            <a:spcBef>
              <a:spcPct val="0"/>
            </a:spcBef>
            <a:spcAft>
              <a:spcPct val="35000"/>
            </a:spcAft>
          </a:pPr>
          <a:endParaRPr lang="en-IE" sz="500" kern="1200">
            <a:solidFill>
              <a:sysClr val="windowText" lastClr="000000">
                <a:hueOff val="0"/>
                <a:satOff val="0"/>
                <a:lumOff val="0"/>
                <a:alphaOff val="0"/>
              </a:sysClr>
            </a:solidFill>
            <a:latin typeface="Calibri" panose="020F0502020204030204"/>
            <a:ea typeface="+mn-ea"/>
            <a:cs typeface="+mn-cs"/>
          </a:endParaRPr>
        </a:p>
      </dsp:txBody>
      <dsp:txXfrm>
        <a:off x="4750538" y="499238"/>
        <a:ext cx="233014" cy="74574"/>
      </dsp:txXfrm>
    </dsp:sp>
    <dsp:sp modelId="{A998D82E-F1C8-4BA0-96C7-8F8DD00C31B4}">
      <dsp:nvSpPr>
        <dsp:cNvPr id="0" name=""/>
        <dsp:cNvSpPr/>
      </dsp:nvSpPr>
      <dsp:spPr>
        <a:xfrm>
          <a:off x="5075753" y="918570"/>
          <a:ext cx="317068" cy="317068"/>
        </a:xfrm>
        <a:prstGeom prst="mathPlus">
          <a:avLst/>
        </a:prstGeom>
        <a:solidFill>
          <a:srgbClr val="00206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l" defTabSz="222250">
            <a:lnSpc>
              <a:spcPct val="90000"/>
            </a:lnSpc>
            <a:spcBef>
              <a:spcPct val="0"/>
            </a:spcBef>
            <a:spcAft>
              <a:spcPct val="35000"/>
            </a:spcAft>
          </a:pPr>
          <a:endParaRPr lang="en-IE" sz="500" kern="1200">
            <a:solidFill>
              <a:sysClr val="windowText" lastClr="000000">
                <a:hueOff val="0"/>
                <a:satOff val="0"/>
                <a:lumOff val="0"/>
                <a:alphaOff val="0"/>
              </a:sysClr>
            </a:solidFill>
            <a:latin typeface="Calibri" panose="020F0502020204030204"/>
            <a:ea typeface="+mn-ea"/>
            <a:cs typeface="+mn-cs"/>
          </a:endParaRPr>
        </a:p>
      </dsp:txBody>
      <dsp:txXfrm>
        <a:off x="5117780" y="1039817"/>
        <a:ext cx="233014" cy="74574"/>
      </dsp:txXfrm>
    </dsp:sp>
    <dsp:sp modelId="{1F22F8DC-7045-4119-8D80-97A932A709DE}">
      <dsp:nvSpPr>
        <dsp:cNvPr id="0" name=""/>
        <dsp:cNvSpPr/>
      </dsp:nvSpPr>
      <dsp:spPr>
        <a:xfrm>
          <a:off x="5450480" y="1465987"/>
          <a:ext cx="317068" cy="317068"/>
        </a:xfrm>
        <a:prstGeom prst="mathPlus">
          <a:avLst/>
        </a:prstGeom>
        <a:solidFill>
          <a:srgbClr val="00206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l" defTabSz="222250">
            <a:lnSpc>
              <a:spcPct val="90000"/>
            </a:lnSpc>
            <a:spcBef>
              <a:spcPct val="0"/>
            </a:spcBef>
            <a:spcAft>
              <a:spcPct val="35000"/>
            </a:spcAft>
          </a:pPr>
          <a:endParaRPr lang="en-IE" sz="500" kern="1200">
            <a:solidFill>
              <a:sysClr val="windowText" lastClr="000000">
                <a:hueOff val="0"/>
                <a:satOff val="0"/>
                <a:lumOff val="0"/>
                <a:alphaOff val="0"/>
              </a:sysClr>
            </a:solidFill>
            <a:latin typeface="Calibri" panose="020F0502020204030204"/>
            <a:ea typeface="+mn-ea"/>
            <a:cs typeface="+mn-cs"/>
          </a:endParaRPr>
        </a:p>
      </dsp:txBody>
      <dsp:txXfrm>
        <a:off x="5492507" y="1587234"/>
        <a:ext cx="233014" cy="74574"/>
      </dsp:txXfrm>
    </dsp:sp>
    <dsp:sp modelId="{55D9EF97-2201-4604-A73C-AF4F539449F7}">
      <dsp:nvSpPr>
        <dsp:cNvPr id="0" name=""/>
        <dsp:cNvSpPr/>
      </dsp:nvSpPr>
      <dsp:spPr>
        <a:xfrm>
          <a:off x="5825208" y="2026954"/>
          <a:ext cx="317068" cy="317068"/>
        </a:xfrm>
        <a:prstGeom prst="mathPlus">
          <a:avLst/>
        </a:prstGeom>
        <a:solidFill>
          <a:srgbClr val="00206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l" defTabSz="222250">
            <a:lnSpc>
              <a:spcPct val="90000"/>
            </a:lnSpc>
            <a:spcBef>
              <a:spcPct val="0"/>
            </a:spcBef>
            <a:spcAft>
              <a:spcPct val="35000"/>
            </a:spcAft>
          </a:pPr>
          <a:endParaRPr lang="en-US" sz="500" kern="1200"/>
        </a:p>
      </dsp:txBody>
      <dsp:txXfrm>
        <a:off x="5867235" y="2148201"/>
        <a:ext cx="233014" cy="7457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B2773-14DB-4D48-9FE6-FD3D0396D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5563</Words>
  <Characters>31713</Characters>
  <Application>Microsoft Office Word</Application>
  <DocSecurity>0</DocSecurity>
  <Lines>264</Lines>
  <Paragraphs>74</Paragraphs>
  <ScaleCrop>false</ScaleCrop>
  <Company/>
  <LinksUpToDate>false</LinksUpToDate>
  <CharactersWithSpaces>37202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2019-10-02T11:12:00Z</dcterms:created>
  <dcterms:modified xsi:type="dcterms:W3CDTF">2019-10-02T11:12:00Z</dcterms:modified>
</cp:coreProperties>
</file>