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634" w:rsidRPr="007D0634" w:rsidRDefault="007D0634" w:rsidP="007D0634">
      <w:pPr>
        <w:spacing w:after="200" w:line="276" w:lineRule="auto"/>
        <w:rPr>
          <w:rFonts w:ascii="Arial" w:eastAsia="Calibri" w:hAnsi="Arial" w:cs="Arial"/>
          <w:b/>
          <w:sz w:val="24"/>
          <w:szCs w:val="24"/>
        </w:rPr>
      </w:pPr>
      <w:bookmarkStart w:id="0" w:name="_GoBack"/>
      <w:bookmarkEnd w:id="0"/>
      <w:r w:rsidRPr="007D0634">
        <w:rPr>
          <w:rFonts w:ascii="Arial" w:eastAsia="Calibri" w:hAnsi="Arial" w:cs="Arial"/>
          <w:b/>
          <w:sz w:val="24"/>
          <w:szCs w:val="24"/>
        </w:rPr>
        <w:t>Relate</w:t>
      </w:r>
    </w:p>
    <w:p w:rsidR="007D0634" w:rsidRPr="007D0634" w:rsidRDefault="007D0634" w:rsidP="007D0634">
      <w:pPr>
        <w:spacing w:after="200" w:line="276" w:lineRule="auto"/>
        <w:rPr>
          <w:rFonts w:ascii="Arial" w:eastAsia="Calibri" w:hAnsi="Arial" w:cs="Arial"/>
          <w:b/>
          <w:sz w:val="24"/>
          <w:szCs w:val="24"/>
        </w:rPr>
      </w:pPr>
      <w:r w:rsidRPr="007D0634">
        <w:rPr>
          <w:rFonts w:ascii="Arial" w:eastAsia="Calibri" w:hAnsi="Arial" w:cs="Arial"/>
          <w:b/>
          <w:sz w:val="24"/>
          <w:szCs w:val="24"/>
        </w:rPr>
        <w:t>May, 2017</w:t>
      </w:r>
    </w:p>
    <w:p w:rsidR="007D0634" w:rsidRPr="007D0634" w:rsidRDefault="007D0634" w:rsidP="007D0634">
      <w:pPr>
        <w:spacing w:after="200" w:line="276" w:lineRule="auto"/>
        <w:rPr>
          <w:rFonts w:ascii="Arial" w:eastAsia="Calibri" w:hAnsi="Arial" w:cs="Arial"/>
          <w:b/>
          <w:sz w:val="24"/>
          <w:szCs w:val="24"/>
        </w:rPr>
      </w:pPr>
      <w:r w:rsidRPr="007D0634">
        <w:rPr>
          <w:rFonts w:ascii="Arial" w:eastAsia="Calibri" w:hAnsi="Arial" w:cs="Arial"/>
          <w:b/>
          <w:sz w:val="24"/>
          <w:szCs w:val="24"/>
        </w:rPr>
        <w:t>Volume 44: Issue 5</w:t>
      </w:r>
    </w:p>
    <w:p w:rsidR="007D0634" w:rsidRPr="007D0634" w:rsidRDefault="007D0634" w:rsidP="007D0634">
      <w:pPr>
        <w:spacing w:after="200" w:line="276" w:lineRule="auto"/>
        <w:rPr>
          <w:rFonts w:ascii="Arial" w:eastAsia="Calibri" w:hAnsi="Arial" w:cs="Arial"/>
          <w:b/>
          <w:sz w:val="24"/>
          <w:szCs w:val="24"/>
        </w:rPr>
      </w:pPr>
      <w:r w:rsidRPr="007D0634">
        <w:rPr>
          <w:rFonts w:ascii="Arial" w:eastAsia="Calibri" w:hAnsi="Arial" w:cs="Arial"/>
          <w:b/>
          <w:sz w:val="24"/>
          <w:szCs w:val="24"/>
        </w:rPr>
        <w:t>ISSN 0790-4290</w:t>
      </w:r>
    </w:p>
    <w:p w:rsidR="00C07081" w:rsidRPr="00C07081" w:rsidRDefault="00C07081" w:rsidP="007D0634">
      <w:pPr>
        <w:spacing w:after="200" w:line="276" w:lineRule="auto"/>
        <w:rPr>
          <w:rFonts w:ascii="Arial" w:eastAsia="Calibri" w:hAnsi="Arial" w:cs="Arial"/>
          <w:b/>
          <w:sz w:val="24"/>
          <w:szCs w:val="24"/>
        </w:rPr>
      </w:pPr>
      <w:r w:rsidRPr="00C07081">
        <w:rPr>
          <w:rFonts w:ascii="Arial" w:eastAsia="Calibri" w:hAnsi="Arial" w:cs="Arial"/>
          <w:b/>
          <w:sz w:val="24"/>
          <w:szCs w:val="24"/>
        </w:rPr>
        <w:t>Contents</w:t>
      </w:r>
    </w:p>
    <w:p w:rsidR="00BE5C1A" w:rsidRDefault="00BE5C1A" w:rsidP="007D0634">
      <w:pPr>
        <w:spacing w:after="200" w:line="276" w:lineRule="auto"/>
        <w:rPr>
          <w:rFonts w:ascii="Arial" w:eastAsia="Calibri" w:hAnsi="Arial" w:cs="Arial"/>
          <w:sz w:val="24"/>
          <w:szCs w:val="24"/>
        </w:rPr>
      </w:pPr>
      <w:r w:rsidRPr="00C07081">
        <w:rPr>
          <w:rFonts w:ascii="Arial" w:eastAsia="Calibri" w:hAnsi="Arial" w:cs="Arial"/>
          <w:b/>
          <w:sz w:val="24"/>
          <w:szCs w:val="24"/>
        </w:rPr>
        <w:t>The Citizens’ Assembly</w:t>
      </w:r>
      <w:r w:rsidRPr="00C07081">
        <w:rPr>
          <w:rFonts w:ascii="Arial" w:eastAsia="Calibri" w:hAnsi="Arial" w:cs="Arial"/>
          <w:b/>
          <w:sz w:val="24"/>
          <w:szCs w:val="24"/>
        </w:rPr>
        <w:br/>
        <w:t>Structure and role of the Citizens’ Assembly</w:t>
      </w:r>
      <w:r w:rsidRPr="00C07081">
        <w:rPr>
          <w:rFonts w:ascii="Arial" w:eastAsia="Calibri" w:hAnsi="Arial" w:cs="Arial"/>
          <w:b/>
          <w:sz w:val="24"/>
          <w:szCs w:val="24"/>
        </w:rPr>
        <w:br/>
        <w:t>The Office of the Ombudsman</w:t>
      </w:r>
    </w:p>
    <w:p w:rsidR="007D0634" w:rsidRPr="007D0634" w:rsidRDefault="007D0634" w:rsidP="007D0634">
      <w:pPr>
        <w:keepNext/>
        <w:keepLines/>
        <w:spacing w:before="480" w:after="0" w:line="276" w:lineRule="auto"/>
        <w:outlineLvl w:val="0"/>
        <w:rPr>
          <w:rFonts w:ascii="Arial" w:eastAsia="Times New Roman" w:hAnsi="Arial" w:cs="Arial"/>
          <w:b/>
          <w:bCs/>
          <w:color w:val="4F81BD"/>
          <w:sz w:val="32"/>
          <w:szCs w:val="32"/>
        </w:rPr>
      </w:pPr>
      <w:r w:rsidRPr="007D0634">
        <w:rPr>
          <w:rFonts w:ascii="Arial" w:eastAsia="Times New Roman" w:hAnsi="Arial" w:cs="Arial"/>
          <w:b/>
          <w:bCs/>
          <w:color w:val="4F81BD"/>
          <w:sz w:val="32"/>
          <w:szCs w:val="32"/>
        </w:rPr>
        <w:t>The Citizens’ Assembly</w:t>
      </w:r>
    </w:p>
    <w:p w:rsidR="007D0634" w:rsidRPr="007D0634" w:rsidRDefault="007E68CF" w:rsidP="007D0634">
      <w:pPr>
        <w:spacing w:after="0" w:line="240" w:lineRule="auto"/>
        <w:rPr>
          <w:rFonts w:ascii="Arial" w:eastAsia="Calibri" w:hAnsi="Arial" w:cs="Arial"/>
          <w:sz w:val="24"/>
          <w:lang w:val="en" w:eastAsia="en-IE"/>
        </w:rPr>
      </w:pPr>
      <w:r>
        <w:rPr>
          <w:rFonts w:ascii="Arial" w:eastAsia="Calibri" w:hAnsi="Arial" w:cs="Arial"/>
          <w:sz w:val="24"/>
          <w:lang w:val="en" w:eastAsia="en-IE"/>
        </w:rPr>
        <w:t xml:space="preserve">In </w:t>
      </w:r>
      <w:r w:rsidR="007D0634" w:rsidRPr="007D0634">
        <w:rPr>
          <w:rFonts w:ascii="Arial" w:eastAsia="Calibri" w:hAnsi="Arial" w:cs="Arial"/>
          <w:sz w:val="24"/>
          <w:lang w:val="en" w:eastAsia="en-IE"/>
        </w:rPr>
        <w:t xml:space="preserve">the </w:t>
      </w:r>
      <w:r w:rsidR="007D0634" w:rsidRPr="007D0634">
        <w:rPr>
          <w:rFonts w:ascii="Arial" w:eastAsia="Calibri" w:hAnsi="Arial" w:cs="Arial"/>
          <w:i/>
          <w:sz w:val="24"/>
          <w:lang w:val="en" w:eastAsia="en-IE"/>
        </w:rPr>
        <w:t>Programme for a Partnership Government</w:t>
      </w:r>
      <w:r w:rsidR="007D0634" w:rsidRPr="007D0634">
        <w:rPr>
          <w:rFonts w:ascii="Arial" w:eastAsia="Calibri" w:hAnsi="Arial" w:cs="Arial"/>
          <w:sz w:val="24"/>
          <w:lang w:val="en" w:eastAsia="en-IE"/>
        </w:rPr>
        <w:t xml:space="preserve">, agreed between Fine Gael, the Independent Alliance and Independent TDs in May 2016, the Government proposed to carry out certain reforms of the </w:t>
      </w:r>
      <w:r>
        <w:rPr>
          <w:rFonts w:ascii="Arial" w:eastAsia="Calibri" w:hAnsi="Arial" w:cs="Arial"/>
          <w:sz w:val="24"/>
          <w:lang w:val="en" w:eastAsia="en-IE"/>
        </w:rPr>
        <w:t>C</w:t>
      </w:r>
      <w:r w:rsidR="007D0634" w:rsidRPr="007D0634">
        <w:rPr>
          <w:rFonts w:ascii="Arial" w:eastAsia="Calibri" w:hAnsi="Arial" w:cs="Arial"/>
          <w:sz w:val="24"/>
          <w:lang w:val="en" w:eastAsia="en-IE"/>
        </w:rPr>
        <w:t>onstitution. The programme proposed the establishment of a Citizens’ Assembly, a group without participation from politicians, with a mandate to consider a range of constitutional and societal issues.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1"/>
        <w:rPr>
          <w:rFonts w:ascii="Arial" w:eastAsia="Calibri" w:hAnsi="Arial" w:cs="Arial"/>
          <w:b/>
          <w:color w:val="4F81BD"/>
          <w:sz w:val="28"/>
          <w:szCs w:val="28"/>
          <w:lang w:eastAsia="en-IE"/>
        </w:rPr>
      </w:pPr>
      <w:r w:rsidRPr="007D0634">
        <w:rPr>
          <w:rFonts w:ascii="Arial" w:eastAsia="Calibri" w:hAnsi="Arial" w:cs="Arial"/>
          <w:b/>
          <w:color w:val="4F81BD"/>
          <w:sz w:val="28"/>
          <w:szCs w:val="28"/>
          <w:lang w:eastAsia="en-IE"/>
        </w:rPr>
        <w:t>The Constitution</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Constitution (Bunreacht na hÉireann) is the fundamental legal document that </w:t>
      </w:r>
      <w:r w:rsidR="00A9036B">
        <w:rPr>
          <w:rFonts w:ascii="Arial" w:eastAsia="Calibri" w:hAnsi="Arial" w:cs="Arial"/>
          <w:sz w:val="24"/>
          <w:lang w:val="en" w:eastAsia="en-IE"/>
        </w:rPr>
        <w:t>sets out</w:t>
      </w:r>
      <w:r w:rsidR="00A9036B" w:rsidRPr="007D0634">
        <w:rPr>
          <w:rFonts w:ascii="Arial" w:eastAsia="Calibri" w:hAnsi="Arial" w:cs="Arial"/>
          <w:sz w:val="24"/>
          <w:lang w:val="en" w:eastAsia="en-IE"/>
        </w:rPr>
        <w:t xml:space="preserve"> </w:t>
      </w:r>
      <w:r w:rsidRPr="007D0634">
        <w:rPr>
          <w:rFonts w:ascii="Arial" w:eastAsia="Calibri" w:hAnsi="Arial" w:cs="Arial"/>
          <w:sz w:val="24"/>
          <w:lang w:val="en" w:eastAsia="en-IE"/>
        </w:rPr>
        <w:t>how Ireland should be governed</w:t>
      </w:r>
      <w:r w:rsidR="00A9036B">
        <w:rPr>
          <w:rFonts w:ascii="Arial" w:eastAsia="Calibri" w:hAnsi="Arial" w:cs="Arial"/>
          <w:sz w:val="24"/>
          <w:lang w:val="en" w:eastAsia="en-IE"/>
        </w:rPr>
        <w:t>.</w:t>
      </w:r>
      <w:r w:rsidRPr="007D0634">
        <w:rPr>
          <w:rFonts w:ascii="Arial" w:eastAsia="Calibri" w:hAnsi="Arial" w:cs="Arial"/>
          <w:sz w:val="24"/>
          <w:lang w:val="en" w:eastAsia="en-IE"/>
        </w:rPr>
        <w:t xml:space="preserve"> </w:t>
      </w:r>
      <w:r w:rsidR="00A9036B">
        <w:rPr>
          <w:rFonts w:ascii="Arial" w:eastAsia="Calibri" w:hAnsi="Arial" w:cs="Arial"/>
          <w:sz w:val="24"/>
          <w:lang w:val="en" w:eastAsia="en-IE"/>
        </w:rPr>
        <w:t xml:space="preserve">It establishes </w:t>
      </w:r>
      <w:r w:rsidRPr="007D0634">
        <w:rPr>
          <w:rFonts w:ascii="Arial" w:eastAsia="Calibri" w:hAnsi="Arial" w:cs="Arial"/>
          <w:sz w:val="24"/>
          <w:lang w:val="en" w:eastAsia="en-IE"/>
        </w:rPr>
        <w:t xml:space="preserve">the main institutions of the State – the President, the Houses of the Oireachtas, the Government and the courts. It </w:t>
      </w:r>
      <w:r w:rsidR="00A9036B">
        <w:rPr>
          <w:rFonts w:ascii="Arial" w:eastAsia="Calibri" w:hAnsi="Arial" w:cs="Arial"/>
          <w:sz w:val="24"/>
          <w:lang w:val="en" w:eastAsia="en-IE"/>
        </w:rPr>
        <w:t>describes</w:t>
      </w:r>
      <w:r w:rsidRPr="007D0634">
        <w:rPr>
          <w:rFonts w:ascii="Arial" w:eastAsia="Calibri" w:hAnsi="Arial" w:cs="Arial"/>
          <w:sz w:val="24"/>
          <w:lang w:val="en" w:eastAsia="en-IE"/>
        </w:rPr>
        <w:t xml:space="preserve"> the fundamental </w:t>
      </w:r>
      <w:r w:rsidR="00A9036B" w:rsidRPr="007D0634">
        <w:rPr>
          <w:rFonts w:ascii="Arial" w:eastAsia="Calibri" w:hAnsi="Arial" w:cs="Arial"/>
          <w:sz w:val="24"/>
          <w:lang w:val="en" w:eastAsia="en-IE"/>
        </w:rPr>
        <w:t>rights</w:t>
      </w:r>
      <w:r w:rsidR="00A9036B" w:rsidRPr="007D0634" w:rsidDel="00A9036B">
        <w:rPr>
          <w:rFonts w:ascii="Arial" w:eastAsia="Calibri" w:hAnsi="Arial" w:cs="Arial"/>
          <w:sz w:val="24"/>
          <w:lang w:val="en" w:eastAsia="en-IE"/>
        </w:rPr>
        <w:t xml:space="preserve"> </w:t>
      </w:r>
      <w:r w:rsidRPr="007D0634">
        <w:rPr>
          <w:rFonts w:ascii="Arial" w:eastAsia="Calibri" w:hAnsi="Arial" w:cs="Arial"/>
          <w:sz w:val="24"/>
          <w:lang w:val="en" w:eastAsia="en-IE"/>
        </w:rPr>
        <w:t xml:space="preserve">of Irish citizens.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Constitution was enacted in 1937. It has been amended on numerous occasions, reflecting ongoing societal change. It is not a static document and continues to be subject to regular legal interpretation.</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In order to amend the Constitution, the proposed amendment must first be approved by both Houses of the Oireachtas and then submitted to a referendum, which is a vote by all eligible Irish citizens. If the amendment is passed by a referendum, it is signed into law by the President.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formation of the Citizens’ Assembly does not in any way affect the procedure for amending the Constitution.</w:t>
      </w:r>
      <w:r w:rsidRPr="007D0634">
        <w:rPr>
          <w:rFonts w:ascii="Arial" w:eastAsia="Calibri" w:hAnsi="Arial" w:cs="Arial"/>
          <w:sz w:val="24"/>
          <w:szCs w:val="24"/>
          <w:vertAlign w:val="superscript"/>
          <w:lang w:eastAsia="en-IE"/>
        </w:rPr>
        <w:t xml:space="preserve">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E68CF" w:rsidP="007D0634">
      <w:pPr>
        <w:spacing w:after="0" w:line="240" w:lineRule="auto"/>
        <w:outlineLvl w:val="1"/>
        <w:rPr>
          <w:rFonts w:ascii="Arial" w:eastAsia="Calibri" w:hAnsi="Arial" w:cs="Arial"/>
          <w:b/>
          <w:color w:val="4F81BD"/>
          <w:sz w:val="28"/>
          <w:szCs w:val="28"/>
          <w:lang w:eastAsia="en-IE"/>
        </w:rPr>
      </w:pPr>
      <w:r>
        <w:rPr>
          <w:rFonts w:ascii="Arial" w:eastAsia="Calibri" w:hAnsi="Arial" w:cs="Arial"/>
          <w:b/>
          <w:color w:val="4F81BD"/>
          <w:sz w:val="28"/>
          <w:szCs w:val="28"/>
          <w:lang w:eastAsia="en-IE"/>
        </w:rPr>
        <w:t>Structure and role of</w:t>
      </w:r>
      <w:r w:rsidR="007D0634" w:rsidRPr="007D0634">
        <w:rPr>
          <w:rFonts w:ascii="Arial" w:eastAsia="Calibri" w:hAnsi="Arial" w:cs="Arial"/>
          <w:b/>
          <w:color w:val="4F81BD"/>
          <w:sz w:val="28"/>
          <w:szCs w:val="28"/>
          <w:lang w:eastAsia="en-IE"/>
        </w:rPr>
        <w:t xml:space="preserve"> the Citizens’ Assembly</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Citizens’ Assembly is a body formed from the citizens of Ireland to discuss a number of issues which have been referred to it by the Houses of the Oireachtas. The Assembly comprises a Chairperson and 99 citizen members, randomly selected so as to be broadly representative of the Irish electorate.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Essentially, the Assembly hears presentations from experts and civil society groups on various issues facing Ireland. The Assembly members debate these issues amongst themselves and reach conclusions on each issue. These conclusions form </w:t>
      </w:r>
      <w:r w:rsidRPr="007D0634">
        <w:rPr>
          <w:rFonts w:ascii="Arial" w:eastAsia="Calibri" w:hAnsi="Arial" w:cs="Arial"/>
          <w:sz w:val="24"/>
          <w:lang w:val="en" w:eastAsia="en-IE"/>
        </w:rPr>
        <w:lastRenderedPageBreak/>
        <w:t>the basis of reports and recommendations which are submitted to the Houses of the Oireachtas for further debate by our elected politicians.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Assembly’s terms of reference were agreed by the Houses of the Oireachtas in July 2016.</w:t>
      </w:r>
      <w:r w:rsidRPr="007D0634">
        <w:rPr>
          <w:rFonts w:ascii="Arial" w:eastAsia="Calibri" w:hAnsi="Arial" w:cs="Arial"/>
          <w:b/>
          <w:sz w:val="24"/>
          <w:lang w:eastAsia="en-IE"/>
        </w:rPr>
        <w:t xml:space="preserve"> </w:t>
      </w:r>
      <w:r w:rsidRPr="007D0634">
        <w:rPr>
          <w:rFonts w:ascii="Arial" w:eastAsia="Times New Roman" w:hAnsi="Arial" w:cs="Arial"/>
          <w:sz w:val="24"/>
          <w:lang w:val="en" w:eastAsia="en-IE"/>
        </w:rPr>
        <w:t>The Assembly has been asked to consider the following issues:</w:t>
      </w:r>
      <w:r w:rsidRPr="007D0634">
        <w:rPr>
          <w:rFonts w:ascii="Arial" w:eastAsia="Calibri" w:hAnsi="Arial" w:cs="Arial"/>
          <w:b/>
          <w:sz w:val="24"/>
          <w:szCs w:val="24"/>
          <w:vertAlign w:val="superscript"/>
          <w:lang w:eastAsia="en-IE"/>
        </w:rPr>
        <w:t xml:space="preserve"> </w:t>
      </w:r>
    </w:p>
    <w:p w:rsidR="007D0634" w:rsidRPr="007D0634" w:rsidRDefault="007D0634" w:rsidP="007D0634">
      <w:pPr>
        <w:numPr>
          <w:ilvl w:val="0"/>
          <w:numId w:val="20"/>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Eighth Amendment of the Constitution</w:t>
      </w:r>
    </w:p>
    <w:p w:rsidR="007D0634" w:rsidRPr="007D0634" w:rsidRDefault="007D0634" w:rsidP="007D0634">
      <w:pPr>
        <w:numPr>
          <w:ilvl w:val="0"/>
          <w:numId w:val="20"/>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How we best respond to the challenges and opportunities of an ageing population</w:t>
      </w:r>
    </w:p>
    <w:p w:rsidR="007D0634" w:rsidRPr="007D0634" w:rsidRDefault="007D0634" w:rsidP="007D0634">
      <w:pPr>
        <w:numPr>
          <w:ilvl w:val="0"/>
          <w:numId w:val="20"/>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Fixed-term parliaments</w:t>
      </w:r>
    </w:p>
    <w:p w:rsidR="007D0634" w:rsidRPr="007D0634" w:rsidRDefault="007D0634" w:rsidP="007D0634">
      <w:pPr>
        <w:numPr>
          <w:ilvl w:val="0"/>
          <w:numId w:val="20"/>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manner in which referenda are held</w:t>
      </w:r>
    </w:p>
    <w:p w:rsidR="007D0634" w:rsidRPr="007D0634" w:rsidRDefault="007D0634" w:rsidP="007D0634">
      <w:pPr>
        <w:numPr>
          <w:ilvl w:val="0"/>
          <w:numId w:val="20"/>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How the State can make Ireland a leader in tackling climate change</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Assembly may also be asked to consider other matters that may be referred to it by the Oireachtas.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lang w:val="en" w:eastAsia="en-IE"/>
        </w:rPr>
      </w:pPr>
      <w:r w:rsidRPr="007D0634">
        <w:rPr>
          <w:rFonts w:ascii="Arial" w:eastAsia="Calibri" w:hAnsi="Arial" w:cs="Arial"/>
          <w:b/>
          <w:color w:val="1F497D"/>
          <w:sz w:val="24"/>
          <w:szCs w:val="24"/>
          <w:lang w:eastAsia="en-IE"/>
        </w:rPr>
        <w:t>The Chairperson</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Chairperson of the Assembly is responsible for the running of the Assembly in accordance with its rules and its terms of reference. Ms Justice Mary Laffoy, a Supreme Court judge, was appointed Chairperson of the Assembly by the Government on 27 July 2016.</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lang w:val="en" w:eastAsia="en-IE"/>
        </w:rPr>
      </w:pPr>
      <w:r w:rsidRPr="007D0634">
        <w:rPr>
          <w:rFonts w:ascii="Arial" w:eastAsia="Calibri" w:hAnsi="Arial" w:cs="Arial"/>
          <w:b/>
          <w:color w:val="1F497D"/>
          <w:sz w:val="24"/>
          <w:szCs w:val="24"/>
          <w:lang w:eastAsia="en-IE"/>
        </w:rPr>
        <w:t>Members of the Assembly</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There are 100 members of the Assembly, 99 citizen members and the Chairperson. The members were chosen at random to represent the views of the people of Ireland. The members are broadly representative of Irish society, as reflected in the most recent census in terms of criteria such as age, gender, social class</w:t>
      </w:r>
      <w:r w:rsidR="00A65C56">
        <w:rPr>
          <w:rFonts w:ascii="Arial" w:eastAsia="Calibri" w:hAnsi="Arial" w:cs="Arial"/>
          <w:sz w:val="24"/>
          <w:lang w:val="en" w:eastAsia="en-IE"/>
        </w:rPr>
        <w:t xml:space="preserve"> and </w:t>
      </w:r>
      <w:r w:rsidRPr="007D0634">
        <w:rPr>
          <w:rFonts w:ascii="Arial" w:eastAsia="Calibri" w:hAnsi="Arial" w:cs="Arial"/>
          <w:sz w:val="24"/>
          <w:lang w:val="en" w:eastAsia="en-IE"/>
        </w:rPr>
        <w:t>regional spread. Individuals were not invited to apply for membership of the Assembly.</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Times New Roman" w:hAnsi="Arial" w:cs="Arial"/>
          <w:sz w:val="24"/>
          <w:lang w:val="en" w:eastAsia="en-IE"/>
        </w:rPr>
      </w:pPr>
      <w:r w:rsidRPr="007D0634">
        <w:rPr>
          <w:rFonts w:ascii="Arial" w:eastAsia="Calibri" w:hAnsi="Arial" w:cs="Arial"/>
          <w:sz w:val="24"/>
          <w:lang w:val="en" w:eastAsia="en-IE"/>
        </w:rPr>
        <w:t>At the time of selection, all members had to be on the electoral register to vote in a referendum and they must remain so throughout the duration of the Assembly.</w:t>
      </w:r>
      <w:r w:rsidRPr="007D0634">
        <w:rPr>
          <w:rFonts w:ascii="Arial" w:eastAsia="Times New Roman" w:hAnsi="Arial" w:cs="Arial"/>
          <w:bCs/>
          <w:sz w:val="24"/>
          <w:lang w:val="en" w:eastAsia="en-IE"/>
        </w:rPr>
        <w:t xml:space="preserve"> All </w:t>
      </w:r>
      <w:r w:rsidR="007E68CF">
        <w:rPr>
          <w:rFonts w:ascii="Arial" w:eastAsia="Times New Roman" w:hAnsi="Arial" w:cs="Arial"/>
          <w:bCs/>
          <w:sz w:val="24"/>
          <w:lang w:val="en" w:eastAsia="en-IE"/>
        </w:rPr>
        <w:t xml:space="preserve">of </w:t>
      </w:r>
      <w:r w:rsidRPr="007D0634">
        <w:rPr>
          <w:rFonts w:ascii="Arial" w:eastAsia="Times New Roman" w:hAnsi="Arial" w:cs="Arial"/>
          <w:bCs/>
          <w:sz w:val="24"/>
          <w:lang w:val="en" w:eastAsia="en-IE"/>
        </w:rPr>
        <w:t>the members</w:t>
      </w:r>
      <w:r w:rsidRPr="007D0634">
        <w:rPr>
          <w:rFonts w:ascii="Arial" w:eastAsia="Times New Roman" w:hAnsi="Arial" w:cs="Arial"/>
          <w:sz w:val="24"/>
          <w:lang w:val="en" w:eastAsia="en-IE"/>
        </w:rPr>
        <w:t xml:space="preserve"> must be Irish citizens.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During September and October 2016, 99 citizen members and 99 substitute citizen members were recruited. Interviewers recruited participants by cold calling door-to-door to households. The members’ names and the general area where each comes from </w:t>
      </w:r>
      <w:r w:rsidR="00333997">
        <w:rPr>
          <w:rFonts w:ascii="Arial" w:eastAsia="Calibri" w:hAnsi="Arial" w:cs="Arial"/>
          <w:sz w:val="24"/>
          <w:lang w:val="en" w:eastAsia="en-IE"/>
        </w:rPr>
        <w:t>are</w:t>
      </w:r>
      <w:r w:rsidR="00333997" w:rsidRPr="007D0634">
        <w:rPr>
          <w:rFonts w:ascii="Arial" w:eastAsia="Calibri" w:hAnsi="Arial" w:cs="Arial"/>
          <w:sz w:val="24"/>
          <w:lang w:val="en" w:eastAsia="en-IE"/>
        </w:rPr>
        <w:t xml:space="preserve"> </w:t>
      </w:r>
      <w:r w:rsidRPr="007D0634">
        <w:rPr>
          <w:rFonts w:ascii="Arial" w:eastAsia="Calibri" w:hAnsi="Arial" w:cs="Arial"/>
          <w:sz w:val="24"/>
          <w:lang w:val="en" w:eastAsia="en-IE"/>
        </w:rPr>
        <w:t>published on the Assembly’s website.</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Members are not paid for their time in taking part in the Assembly, but accommodation is provided </w:t>
      </w:r>
      <w:r w:rsidR="007E68CF">
        <w:rPr>
          <w:rFonts w:ascii="Arial" w:eastAsia="Calibri" w:hAnsi="Arial" w:cs="Arial"/>
          <w:sz w:val="24"/>
          <w:lang w:val="en" w:eastAsia="en-IE"/>
        </w:rPr>
        <w:t xml:space="preserve">for them </w:t>
      </w:r>
      <w:r w:rsidRPr="007D0634">
        <w:rPr>
          <w:rFonts w:ascii="Arial" w:eastAsia="Calibri" w:hAnsi="Arial" w:cs="Arial"/>
          <w:sz w:val="24"/>
          <w:lang w:val="en" w:eastAsia="en-IE"/>
        </w:rPr>
        <w:t>during Assembly meetings</w:t>
      </w:r>
      <w:r w:rsidR="007E68CF">
        <w:rPr>
          <w:rFonts w:ascii="Arial" w:eastAsia="Calibri" w:hAnsi="Arial" w:cs="Arial"/>
          <w:sz w:val="24"/>
          <w:lang w:val="en" w:eastAsia="en-IE"/>
        </w:rPr>
        <w:t>,</w:t>
      </w:r>
      <w:r w:rsidRPr="007D0634">
        <w:rPr>
          <w:rFonts w:ascii="Arial" w:eastAsia="Calibri" w:hAnsi="Arial" w:cs="Arial"/>
          <w:sz w:val="24"/>
          <w:lang w:val="en" w:eastAsia="en-IE"/>
        </w:rPr>
        <w:t xml:space="preserve"> as well as meals and travel expenses.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Members of advocacy groups on the topics to be considered by the Assembly are excluded from membership of the Assembly. Instead, such interest groups are invited to make presentations or submissions on the matters with which they are concerned.</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Irish citizens living abroad were not entitled to become members of the Assembly. These citizens cannot be entered on the register of electors and so cannot vote in an election or referendum in Ireland. The only exception to this are those people with a </w:t>
      </w:r>
      <w:r w:rsidRPr="007D0634">
        <w:rPr>
          <w:rFonts w:ascii="Arial" w:eastAsia="Calibri" w:hAnsi="Arial" w:cs="Arial"/>
          <w:sz w:val="24"/>
          <w:lang w:val="en" w:eastAsia="en-IE"/>
        </w:rPr>
        <w:lastRenderedPageBreak/>
        <w:t xml:space="preserve">postal vote </w:t>
      </w:r>
      <w:r w:rsidR="007E68CF">
        <w:rPr>
          <w:rFonts w:ascii="Arial" w:eastAsia="Calibri" w:hAnsi="Arial" w:cs="Arial"/>
          <w:sz w:val="24"/>
          <w:lang w:val="en" w:eastAsia="en-IE"/>
        </w:rPr>
        <w:t>who</w:t>
      </w:r>
      <w:r w:rsidR="007E68CF" w:rsidRPr="007D0634">
        <w:rPr>
          <w:rFonts w:ascii="Arial" w:eastAsia="Calibri" w:hAnsi="Arial" w:cs="Arial"/>
          <w:sz w:val="24"/>
          <w:lang w:val="en" w:eastAsia="en-IE"/>
        </w:rPr>
        <w:t xml:space="preserve"> </w:t>
      </w:r>
      <w:r w:rsidRPr="007D0634">
        <w:rPr>
          <w:rFonts w:ascii="Arial" w:eastAsia="Calibri" w:hAnsi="Arial" w:cs="Arial"/>
          <w:sz w:val="24"/>
          <w:lang w:val="en" w:eastAsia="en-IE"/>
        </w:rPr>
        <w:t>may be away from the State, for example, Irish officials on duty abroad and army personnel.</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eastAsia="en-IE"/>
        </w:rPr>
      </w:pPr>
      <w:r w:rsidRPr="007D0634">
        <w:rPr>
          <w:rFonts w:ascii="Arial" w:eastAsia="Calibri" w:hAnsi="Arial" w:cs="Arial"/>
          <w:b/>
          <w:color w:val="1F497D"/>
          <w:sz w:val="24"/>
          <w:szCs w:val="24"/>
          <w:lang w:eastAsia="en-IE"/>
        </w:rPr>
        <w:t>Key principles of the Assembly</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Assembly </w:t>
      </w:r>
      <w:r w:rsidR="007E68CF">
        <w:rPr>
          <w:rFonts w:ascii="Arial" w:eastAsia="Calibri" w:hAnsi="Arial" w:cs="Arial"/>
          <w:sz w:val="24"/>
          <w:lang w:val="en" w:eastAsia="en-IE"/>
        </w:rPr>
        <w:t xml:space="preserve">aims to apply </w:t>
      </w:r>
      <w:r w:rsidRPr="007D0634">
        <w:rPr>
          <w:rFonts w:ascii="Arial" w:eastAsia="Calibri" w:hAnsi="Arial" w:cs="Arial"/>
          <w:sz w:val="24"/>
          <w:lang w:val="en" w:eastAsia="en-IE"/>
        </w:rPr>
        <w:t>six key principles in all its activities: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Openness</w:t>
      </w:r>
      <w:r w:rsidRPr="007D0634">
        <w:rPr>
          <w:rFonts w:ascii="Arial" w:eastAsia="Calibri" w:hAnsi="Arial" w:cs="Arial"/>
          <w:sz w:val="24"/>
          <w:lang w:val="en" w:eastAsia="en-IE"/>
        </w:rPr>
        <w:t xml:space="preserve">: the Assembly </w:t>
      </w:r>
      <w:r w:rsidR="00E77E54">
        <w:rPr>
          <w:rFonts w:ascii="Arial" w:eastAsia="Calibri" w:hAnsi="Arial" w:cs="Arial"/>
          <w:sz w:val="24"/>
          <w:lang w:val="en" w:eastAsia="en-IE"/>
        </w:rPr>
        <w:t xml:space="preserve">will </w:t>
      </w:r>
      <w:r w:rsidRPr="007D0634">
        <w:rPr>
          <w:rFonts w:ascii="Arial" w:eastAsia="Calibri" w:hAnsi="Arial" w:cs="Arial"/>
          <w:sz w:val="24"/>
          <w:lang w:val="en" w:eastAsia="en-IE"/>
        </w:rPr>
        <w:t xml:space="preserve">operate with complete transparency with all plenary meetings being broadcast live on its website and all documentation freely available. The Assembly </w:t>
      </w:r>
      <w:r w:rsidR="00E77E54">
        <w:rPr>
          <w:rFonts w:ascii="Arial" w:eastAsia="Calibri" w:hAnsi="Arial" w:cs="Arial"/>
          <w:sz w:val="24"/>
          <w:lang w:val="en" w:eastAsia="en-IE"/>
        </w:rPr>
        <w:t>should be</w:t>
      </w:r>
      <w:r w:rsidRPr="007D0634">
        <w:rPr>
          <w:rFonts w:ascii="Arial" w:eastAsia="Calibri" w:hAnsi="Arial" w:cs="Arial"/>
          <w:sz w:val="24"/>
          <w:lang w:val="en" w:eastAsia="en-IE"/>
        </w:rPr>
        <w:t xml:space="preserve"> open to hearing from all sections of society on any issue, including Irish diaspora and people under 18 years</w:t>
      </w:r>
      <w:r w:rsidR="00333997">
        <w:rPr>
          <w:rFonts w:ascii="Arial" w:eastAsia="Calibri" w:hAnsi="Arial" w:cs="Arial"/>
          <w:sz w:val="24"/>
          <w:lang w:val="en" w:eastAsia="en-IE"/>
        </w:rPr>
        <w:t xml:space="preserve"> old</w:t>
      </w:r>
      <w:r w:rsidRPr="007D0634">
        <w:rPr>
          <w:rFonts w:ascii="Arial" w:eastAsia="Calibri" w:hAnsi="Arial" w:cs="Arial"/>
          <w:sz w:val="24"/>
          <w:lang w:val="en" w:eastAsia="en-IE"/>
        </w:rPr>
        <w:t>, who are not directly represented in the Assembly membership.</w:t>
      </w:r>
      <w:r w:rsidR="00BF2AB8">
        <w:rPr>
          <w:rFonts w:ascii="Arial" w:eastAsia="Calibri" w:hAnsi="Arial" w:cs="Arial"/>
          <w:sz w:val="24"/>
          <w:lang w:val="en" w:eastAsia="en-IE"/>
        </w:rPr>
        <w:br/>
      </w: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Fairness</w:t>
      </w:r>
      <w:r w:rsidRPr="007D0634">
        <w:rPr>
          <w:rFonts w:ascii="Arial" w:eastAsia="Calibri" w:hAnsi="Arial" w:cs="Arial"/>
          <w:sz w:val="24"/>
          <w:lang w:val="en" w:eastAsia="en-IE"/>
        </w:rPr>
        <w:t xml:space="preserve">: the Assembly </w:t>
      </w:r>
      <w:r w:rsidR="00E77E54">
        <w:rPr>
          <w:rFonts w:ascii="Arial" w:eastAsia="Calibri" w:hAnsi="Arial" w:cs="Arial"/>
          <w:sz w:val="24"/>
          <w:lang w:val="en" w:eastAsia="en-IE"/>
        </w:rPr>
        <w:t xml:space="preserve">will </w:t>
      </w:r>
      <w:r w:rsidRPr="007D0634">
        <w:rPr>
          <w:rFonts w:ascii="Arial" w:eastAsia="Calibri" w:hAnsi="Arial" w:cs="Arial"/>
          <w:sz w:val="24"/>
          <w:lang w:val="en" w:eastAsia="en-IE"/>
        </w:rPr>
        <w:t>allow all views to be heard on every issue and its briefing materials should be of the highest quality</w:t>
      </w:r>
      <w:r w:rsidR="00BF2AB8">
        <w:rPr>
          <w:rFonts w:ascii="Arial" w:eastAsia="Calibri" w:hAnsi="Arial" w:cs="Arial"/>
          <w:sz w:val="24"/>
          <w:lang w:val="en" w:eastAsia="en-IE"/>
        </w:rPr>
        <w:br/>
      </w: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Equality of voice:</w:t>
      </w:r>
      <w:r w:rsidRPr="007D0634">
        <w:rPr>
          <w:rFonts w:ascii="Arial" w:eastAsia="Calibri" w:hAnsi="Arial" w:cs="Arial"/>
          <w:iCs/>
          <w:sz w:val="24"/>
          <w:szCs w:val="24"/>
          <w:lang w:val="en" w:eastAsia="en-IE"/>
        </w:rPr>
        <w:t xml:space="preserve"> e</w:t>
      </w:r>
      <w:r w:rsidRPr="007D0634">
        <w:rPr>
          <w:rFonts w:ascii="Arial" w:eastAsia="Calibri" w:hAnsi="Arial" w:cs="Arial"/>
          <w:sz w:val="24"/>
          <w:lang w:val="en" w:eastAsia="en-IE"/>
        </w:rPr>
        <w:t>ach Assembly member will be given an opportunity to voice their opinions if they so wish</w:t>
      </w:r>
      <w:r w:rsidR="00BF2AB8">
        <w:rPr>
          <w:rFonts w:ascii="Arial" w:eastAsia="Calibri" w:hAnsi="Arial" w:cs="Arial"/>
          <w:sz w:val="24"/>
          <w:lang w:val="en" w:eastAsia="en-IE"/>
        </w:rPr>
        <w:br/>
      </w: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Efficiency</w:t>
      </w:r>
      <w:r w:rsidRPr="007D0634">
        <w:rPr>
          <w:rFonts w:ascii="Arial" w:eastAsia="Calibri" w:hAnsi="Arial" w:cs="Arial"/>
          <w:sz w:val="24"/>
          <w:lang w:val="en" w:eastAsia="en-IE"/>
        </w:rPr>
        <w:t>: the Assembly will make best use of its limited time together and will ensure that members can properly prepare for meetings</w:t>
      </w:r>
      <w:r w:rsidR="00BF2AB8">
        <w:rPr>
          <w:rFonts w:ascii="Arial" w:eastAsia="Calibri" w:hAnsi="Arial" w:cs="Arial"/>
          <w:sz w:val="24"/>
          <w:lang w:val="en" w:eastAsia="en-IE"/>
        </w:rPr>
        <w:br/>
      </w: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 xml:space="preserve">Respect: </w:t>
      </w:r>
      <w:r w:rsidRPr="007D0634">
        <w:rPr>
          <w:rFonts w:ascii="Arial" w:eastAsia="Calibri" w:hAnsi="Arial" w:cs="Arial"/>
          <w:iCs/>
          <w:sz w:val="24"/>
          <w:szCs w:val="24"/>
          <w:lang w:val="en" w:eastAsia="en-IE"/>
        </w:rPr>
        <w:t>Assembly m</w:t>
      </w:r>
      <w:r w:rsidRPr="007D0634">
        <w:rPr>
          <w:rFonts w:ascii="Arial" w:eastAsia="Calibri" w:hAnsi="Arial" w:cs="Arial"/>
          <w:sz w:val="24"/>
          <w:lang w:val="en" w:eastAsia="en-IE"/>
        </w:rPr>
        <w:t xml:space="preserve">embers </w:t>
      </w:r>
      <w:r w:rsidR="00E77E54">
        <w:rPr>
          <w:rFonts w:ascii="Arial" w:eastAsia="Calibri" w:hAnsi="Arial" w:cs="Arial"/>
          <w:sz w:val="24"/>
          <w:lang w:val="en" w:eastAsia="en-IE"/>
        </w:rPr>
        <w:t>will be able to</w:t>
      </w:r>
      <w:r w:rsidRPr="007D0634">
        <w:rPr>
          <w:rFonts w:ascii="Arial" w:eastAsia="Calibri" w:hAnsi="Arial" w:cs="Arial"/>
          <w:sz w:val="24"/>
          <w:lang w:val="en" w:eastAsia="en-IE"/>
        </w:rPr>
        <w:t xml:space="preserve"> freely and confidently make contributions and express their views without fear of personal attacks or criticism</w:t>
      </w:r>
      <w:r w:rsidR="00BF2AB8">
        <w:rPr>
          <w:rFonts w:ascii="Arial" w:eastAsia="Calibri" w:hAnsi="Arial" w:cs="Arial"/>
          <w:sz w:val="24"/>
          <w:lang w:val="en" w:eastAsia="en-IE"/>
        </w:rPr>
        <w:br/>
      </w:r>
    </w:p>
    <w:p w:rsidR="007D0634" w:rsidRPr="007D0634" w:rsidRDefault="007D0634" w:rsidP="007D0634">
      <w:pPr>
        <w:numPr>
          <w:ilvl w:val="0"/>
          <w:numId w:val="18"/>
        </w:numPr>
        <w:spacing w:after="0" w:line="240" w:lineRule="auto"/>
        <w:rPr>
          <w:rFonts w:ascii="Arial" w:eastAsia="Calibri" w:hAnsi="Arial" w:cs="Arial"/>
          <w:sz w:val="24"/>
          <w:lang w:val="en" w:eastAsia="en-IE"/>
        </w:rPr>
      </w:pPr>
      <w:r w:rsidRPr="007D0634">
        <w:rPr>
          <w:rFonts w:ascii="Arial" w:eastAsia="Calibri" w:hAnsi="Arial" w:cs="Arial"/>
          <w:i/>
          <w:iCs/>
          <w:sz w:val="24"/>
          <w:szCs w:val="24"/>
          <w:lang w:val="en" w:eastAsia="en-IE"/>
        </w:rPr>
        <w:t>Collegiality</w:t>
      </w:r>
      <w:r w:rsidRPr="007D0634">
        <w:rPr>
          <w:rFonts w:ascii="Arial" w:eastAsia="Calibri" w:hAnsi="Arial" w:cs="Arial"/>
          <w:sz w:val="24"/>
          <w:lang w:val="en" w:eastAsia="en-IE"/>
        </w:rPr>
        <w:t>: the Assembly members will work together in a spirit of friendship in achieving its task</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lang w:val="en" w:eastAsia="en-IE"/>
        </w:rPr>
      </w:pPr>
      <w:r w:rsidRPr="007D0634">
        <w:rPr>
          <w:rFonts w:ascii="Arial" w:eastAsia="Calibri" w:hAnsi="Arial" w:cs="Arial"/>
          <w:b/>
          <w:color w:val="1F497D"/>
          <w:sz w:val="24"/>
          <w:szCs w:val="24"/>
          <w:lang w:eastAsia="en-IE"/>
        </w:rPr>
        <w:t>The Expert Advisory Group</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Assembly’s terms of reference provide for the establishment of an Expert Advisory Group to assist </w:t>
      </w:r>
      <w:r w:rsidR="00E77E54">
        <w:rPr>
          <w:rFonts w:ascii="Arial" w:eastAsia="Calibri" w:hAnsi="Arial" w:cs="Arial"/>
          <w:sz w:val="24"/>
          <w:lang w:val="en" w:eastAsia="en-IE"/>
        </w:rPr>
        <w:t>it</w:t>
      </w:r>
      <w:r w:rsidRPr="007D0634">
        <w:rPr>
          <w:rFonts w:ascii="Arial" w:eastAsia="Calibri" w:hAnsi="Arial" w:cs="Arial"/>
          <w:sz w:val="24"/>
          <w:lang w:val="en" w:eastAsia="en-IE"/>
        </w:rPr>
        <w:t xml:space="preserve"> in terms of preparing information and advice. The Expert Advisory Group is made up of academics and practitioners across a number of relevant areas including political and social science, Constitutional law and theory, medical law and ethics, medicine and obstetrics.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main functions of the Expert Advisory Group are: </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Supporting the Chair</w:t>
      </w:r>
      <w:r w:rsidR="00A65C56">
        <w:rPr>
          <w:rFonts w:ascii="Arial" w:eastAsia="Calibri" w:hAnsi="Arial" w:cs="Arial"/>
          <w:sz w:val="24"/>
          <w:lang w:val="en" w:eastAsia="en-IE"/>
        </w:rPr>
        <w:t>person</w:t>
      </w:r>
      <w:r w:rsidRPr="007D0634">
        <w:rPr>
          <w:rFonts w:ascii="Arial" w:eastAsia="Calibri" w:hAnsi="Arial" w:cs="Arial"/>
          <w:sz w:val="24"/>
          <w:lang w:val="en" w:eastAsia="en-IE"/>
        </w:rPr>
        <w:t xml:space="preserve"> and Secretariat in constructing a fair, balanced and comprehensive work programme for the Assembly on each of the topics </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Providing background expert advice on the issues being discussed </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Advising on the criteria for selecting specialists or experts to appear before the Assembly</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Recommending the specialists or experts to appear before the Assembly, for ratification by the Steering Group</w:t>
      </w:r>
    </w:p>
    <w:p w:rsidR="007D0634" w:rsidRPr="007D0634" w:rsidRDefault="007D0634" w:rsidP="007D0634">
      <w:pPr>
        <w:numPr>
          <w:ilvl w:val="0"/>
          <w:numId w:val="23"/>
        </w:numPr>
        <w:spacing w:after="0" w:line="240" w:lineRule="auto"/>
        <w:rPr>
          <w:rFonts w:ascii="Arial" w:eastAsia="Calibri" w:hAnsi="Arial" w:cs="Arial"/>
          <w:color w:val="22323C"/>
          <w:sz w:val="24"/>
          <w:szCs w:val="24"/>
          <w:lang w:val="en" w:eastAsia="en-IE"/>
        </w:rPr>
      </w:pPr>
      <w:r w:rsidRPr="007D0634">
        <w:rPr>
          <w:rFonts w:ascii="Arial" w:eastAsia="Calibri" w:hAnsi="Arial" w:cs="Arial"/>
          <w:sz w:val="24"/>
          <w:lang w:val="en" w:eastAsia="en-IE"/>
        </w:rPr>
        <w:t>Working with the Chairperson and Secretariat to select speakers from civil society and advocacy groups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szCs w:val="24"/>
          <w:lang w:val="en" w:eastAsia="en-IE"/>
        </w:rPr>
      </w:pPr>
      <w:r w:rsidRPr="007D0634">
        <w:rPr>
          <w:rFonts w:ascii="Arial" w:eastAsia="Calibri" w:hAnsi="Arial" w:cs="Arial"/>
          <w:sz w:val="24"/>
          <w:lang w:val="en" w:eastAsia="en-IE"/>
        </w:rPr>
        <w:t>The members of the Expert Advisory Group were chosen based on their relevant expertise and experience, impartiality on the topics before the Assembly</w:t>
      </w:r>
      <w:r w:rsidR="00A9036B">
        <w:rPr>
          <w:rFonts w:ascii="Arial" w:eastAsia="Calibri" w:hAnsi="Arial" w:cs="Arial"/>
          <w:sz w:val="24"/>
          <w:lang w:val="en" w:eastAsia="en-IE"/>
        </w:rPr>
        <w:t>,</w:t>
      </w:r>
      <w:r w:rsidRPr="007D0634">
        <w:rPr>
          <w:rFonts w:ascii="Arial" w:eastAsia="Calibri" w:hAnsi="Arial" w:cs="Arial"/>
          <w:sz w:val="24"/>
          <w:lang w:val="en" w:eastAsia="en-IE"/>
        </w:rPr>
        <w:t xml:space="preserve"> and their </w:t>
      </w:r>
      <w:r w:rsidR="00A9036B">
        <w:rPr>
          <w:rFonts w:ascii="Arial" w:eastAsia="Calibri" w:hAnsi="Arial" w:cs="Arial"/>
          <w:sz w:val="24"/>
          <w:lang w:val="en" w:eastAsia="en-IE"/>
        </w:rPr>
        <w:t xml:space="preserve">willingness and </w:t>
      </w:r>
      <w:r w:rsidRPr="007D0634">
        <w:rPr>
          <w:rFonts w:ascii="Arial" w:eastAsia="Calibri" w:hAnsi="Arial" w:cs="Arial"/>
          <w:sz w:val="24"/>
          <w:lang w:val="en" w:eastAsia="en-IE"/>
        </w:rPr>
        <w:t xml:space="preserve">availability to participate. </w:t>
      </w:r>
      <w:r w:rsidRPr="007D0634">
        <w:rPr>
          <w:rFonts w:ascii="Arial" w:eastAsia="Calibri" w:hAnsi="Arial" w:cs="Arial"/>
          <w:sz w:val="24"/>
          <w:szCs w:val="24"/>
          <w:lang w:val="en" w:eastAsia="en-IE"/>
        </w:rPr>
        <w:t>The composition and focus of the Expert Advisory Group may change during the lifetime of the Assembly.</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lang w:val="en" w:eastAsia="en-IE"/>
        </w:rPr>
      </w:pPr>
      <w:r w:rsidRPr="007D0634">
        <w:rPr>
          <w:rFonts w:ascii="Arial" w:eastAsia="Calibri" w:hAnsi="Arial" w:cs="Arial"/>
          <w:b/>
          <w:color w:val="1F497D"/>
          <w:sz w:val="24"/>
          <w:szCs w:val="24"/>
          <w:lang w:eastAsia="en-IE"/>
        </w:rPr>
        <w:t>The Steering Group</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In accordance with the Citizens' Assembly rules and procedures, a Steering Group was put in place to support the Assembly in the efficient and effective discharge of its role and functions.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Steering Group’s responsibilities are to assist the Chairperson in: </w:t>
      </w:r>
    </w:p>
    <w:p w:rsidR="007D0634" w:rsidRPr="007D0634" w:rsidRDefault="007D0634" w:rsidP="007D0634">
      <w:pPr>
        <w:numPr>
          <w:ilvl w:val="0"/>
          <w:numId w:val="24"/>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Oversight of all planning and operational issues for Assembly meetings </w:t>
      </w:r>
    </w:p>
    <w:p w:rsidR="007D0634" w:rsidRPr="007D0634" w:rsidRDefault="007D0634" w:rsidP="007D0634">
      <w:pPr>
        <w:numPr>
          <w:ilvl w:val="0"/>
          <w:numId w:val="24"/>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Ongoing monitoring of the work programme </w:t>
      </w:r>
    </w:p>
    <w:p w:rsidR="007D0634" w:rsidRPr="007D0634" w:rsidRDefault="007D0634" w:rsidP="007D0634">
      <w:pPr>
        <w:numPr>
          <w:ilvl w:val="0"/>
          <w:numId w:val="24"/>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Ratification of the specialists or experts to appear before the Assembly following advice from the Expert Advisory Group and the Chairperson </w:t>
      </w:r>
    </w:p>
    <w:p w:rsidR="007D0634" w:rsidRPr="007D0634" w:rsidRDefault="007D0634" w:rsidP="007D0634">
      <w:pPr>
        <w:numPr>
          <w:ilvl w:val="0"/>
          <w:numId w:val="24"/>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Evaluation of the Assembly procedures and arrangements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eastAsia="en-IE"/>
        </w:rPr>
      </w:pPr>
      <w:r w:rsidRPr="007D0634">
        <w:rPr>
          <w:rFonts w:ascii="Arial" w:eastAsia="Calibri" w:hAnsi="Arial" w:cs="Arial"/>
          <w:sz w:val="24"/>
          <w:lang w:val="en" w:eastAsia="en-IE"/>
        </w:rPr>
        <w:t>The Steering Group consists of the Chairperson and a representative group of Assembly members elected by the members themselves</w:t>
      </w:r>
      <w:r w:rsidR="00E05D3B">
        <w:rPr>
          <w:rFonts w:ascii="Arial" w:eastAsia="Calibri" w:hAnsi="Arial" w:cs="Arial"/>
          <w:sz w:val="24"/>
          <w:lang w:val="en" w:eastAsia="en-IE"/>
        </w:rPr>
        <w:t>,</w:t>
      </w:r>
      <w:r w:rsidRPr="007D0634">
        <w:rPr>
          <w:rFonts w:ascii="Arial" w:eastAsia="Calibri" w:hAnsi="Arial" w:cs="Arial"/>
          <w:sz w:val="24"/>
          <w:lang w:val="en" w:eastAsia="en-IE"/>
        </w:rPr>
        <w:t xml:space="preserve"> and</w:t>
      </w:r>
      <w:r w:rsidR="00A9036B">
        <w:rPr>
          <w:rFonts w:ascii="Arial" w:eastAsia="Calibri" w:hAnsi="Arial" w:cs="Arial"/>
          <w:sz w:val="24"/>
          <w:lang w:val="en" w:eastAsia="en-IE"/>
        </w:rPr>
        <w:t xml:space="preserve"> it</w:t>
      </w:r>
      <w:r w:rsidRPr="007D0634">
        <w:rPr>
          <w:rFonts w:ascii="Arial" w:eastAsia="Calibri" w:hAnsi="Arial" w:cs="Arial"/>
          <w:sz w:val="24"/>
          <w:lang w:val="en" w:eastAsia="en-IE"/>
        </w:rPr>
        <w:t xml:space="preserve"> </w:t>
      </w:r>
      <w:r w:rsidRPr="007D0634">
        <w:rPr>
          <w:rFonts w:ascii="Arial" w:eastAsia="Calibri" w:hAnsi="Arial" w:cs="Arial"/>
          <w:sz w:val="24"/>
          <w:lang w:eastAsia="en-IE"/>
        </w:rPr>
        <w:t xml:space="preserve">is supported by the Assembly Secretariat.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szCs w:val="24"/>
          <w:lang w:val="en" w:eastAsia="en-IE"/>
        </w:rPr>
      </w:pPr>
      <w:r w:rsidRPr="007D0634">
        <w:rPr>
          <w:rFonts w:ascii="Arial" w:eastAsia="Calibri" w:hAnsi="Arial" w:cs="Arial"/>
          <w:b/>
          <w:color w:val="4F81BD"/>
          <w:sz w:val="28"/>
          <w:szCs w:val="28"/>
          <w:lang w:eastAsia="en-IE"/>
        </w:rPr>
        <w:t>Meetings of the Citizens’ Assembly</w:t>
      </w:r>
      <w:r w:rsidRPr="007D0634">
        <w:rPr>
          <w:rFonts w:ascii="Arial" w:eastAsia="Calibri" w:hAnsi="Arial" w:cs="Arial"/>
          <w:color w:val="FF0000"/>
          <w:sz w:val="24"/>
          <w:szCs w:val="24"/>
          <w:lang w:val="en" w:eastAsia="en-IE"/>
        </w:rPr>
        <w:t xml:space="preserve"> </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inaugural meeting of the Citizens' Assembly took place on 15 October 2016 in Dublin.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Times New Roman" w:hAnsi="Arial" w:cs="Arial"/>
          <w:sz w:val="24"/>
          <w:lang w:val="en" w:eastAsia="en-IE"/>
        </w:rPr>
      </w:pPr>
      <w:r w:rsidRPr="007D0634">
        <w:rPr>
          <w:rFonts w:ascii="Arial" w:eastAsia="Calibri" w:hAnsi="Arial" w:cs="Arial"/>
          <w:sz w:val="24"/>
          <w:lang w:val="en" w:eastAsia="en-IE"/>
        </w:rPr>
        <w:t xml:space="preserve">Authorised members of the media are allowed to attend the </w:t>
      </w:r>
      <w:r w:rsidR="00A9036B">
        <w:rPr>
          <w:rFonts w:ascii="Arial" w:eastAsia="Calibri" w:hAnsi="Arial" w:cs="Arial"/>
          <w:sz w:val="24"/>
          <w:lang w:val="en" w:eastAsia="en-IE"/>
        </w:rPr>
        <w:t>plenary sessions of the Assembly</w:t>
      </w:r>
      <w:r w:rsidRPr="007D0634">
        <w:rPr>
          <w:rFonts w:ascii="Arial" w:eastAsia="Calibri" w:hAnsi="Arial" w:cs="Arial"/>
          <w:sz w:val="24"/>
          <w:lang w:val="en" w:eastAsia="en-IE"/>
        </w:rPr>
        <w:t xml:space="preserve"> but members of the public may not. The </w:t>
      </w:r>
      <w:r w:rsidR="00A9036B">
        <w:rPr>
          <w:rFonts w:ascii="Arial" w:eastAsia="Calibri" w:hAnsi="Arial" w:cs="Arial"/>
          <w:sz w:val="24"/>
          <w:lang w:val="en" w:eastAsia="en-IE"/>
        </w:rPr>
        <w:t>plenary sessions</w:t>
      </w:r>
      <w:r w:rsidRPr="007D0634">
        <w:rPr>
          <w:rFonts w:ascii="Arial" w:eastAsia="Calibri" w:hAnsi="Arial" w:cs="Arial"/>
          <w:sz w:val="24"/>
          <w:lang w:val="en" w:eastAsia="en-IE"/>
        </w:rPr>
        <w:t xml:space="preserve"> are streamed live on the Assembly’s website at </w:t>
      </w:r>
      <w:r w:rsidRPr="007D0634">
        <w:rPr>
          <w:rFonts w:ascii="Arial" w:eastAsia="Calibri" w:hAnsi="Arial" w:cs="Arial"/>
          <w:b/>
          <w:sz w:val="24"/>
          <w:lang w:val="en" w:eastAsia="en-IE"/>
        </w:rPr>
        <w:t>citizensassembly.ie</w:t>
      </w:r>
      <w:r w:rsidRPr="007D0634">
        <w:rPr>
          <w:rFonts w:ascii="Arial" w:eastAsia="Calibri" w:hAnsi="Arial" w:cs="Arial"/>
          <w:sz w:val="24"/>
          <w:lang w:val="en" w:eastAsia="en-IE"/>
        </w:rPr>
        <w:t>. Assembly m</w:t>
      </w:r>
      <w:r w:rsidRPr="007D0634">
        <w:rPr>
          <w:rFonts w:ascii="Arial" w:eastAsia="Times New Roman" w:hAnsi="Arial" w:cs="Arial"/>
          <w:sz w:val="24"/>
          <w:lang w:val="en" w:eastAsia="en-IE"/>
        </w:rPr>
        <w:t xml:space="preserve">embers are asked not to give media interviews or public commentary while the Assembly is actively considering a topic.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It is recognised that certain organisations or individuals may have a legitimate interest in being present at the meetings to observe proceedings </w:t>
      </w:r>
      <w:r w:rsidR="00E77E54">
        <w:rPr>
          <w:rFonts w:ascii="Arial" w:eastAsia="Calibri" w:hAnsi="Arial" w:cs="Arial"/>
          <w:sz w:val="24"/>
          <w:lang w:val="en" w:eastAsia="en-IE"/>
        </w:rPr>
        <w:t xml:space="preserve">at </w:t>
      </w:r>
      <w:r w:rsidRPr="007D0634">
        <w:rPr>
          <w:rFonts w:ascii="Arial" w:eastAsia="Calibri" w:hAnsi="Arial" w:cs="Arial"/>
          <w:sz w:val="24"/>
          <w:lang w:val="en" w:eastAsia="en-IE"/>
        </w:rPr>
        <w:t xml:space="preserve">first hand. Therefore, representatives from advocacy groups, embassies, political parties, academics, </w:t>
      </w:r>
      <w:r w:rsidR="00E77E54">
        <w:rPr>
          <w:rFonts w:ascii="Arial" w:eastAsia="Calibri" w:hAnsi="Arial" w:cs="Arial"/>
          <w:sz w:val="24"/>
          <w:lang w:val="en" w:eastAsia="en-IE"/>
        </w:rPr>
        <w:t xml:space="preserve">and </w:t>
      </w:r>
      <w:r w:rsidRPr="007D0634">
        <w:rPr>
          <w:rFonts w:ascii="Arial" w:eastAsia="Calibri" w:hAnsi="Arial" w:cs="Arial"/>
          <w:sz w:val="24"/>
          <w:lang w:val="en" w:eastAsia="en-IE"/>
        </w:rPr>
        <w:t xml:space="preserve">social partners may be permitted to attend </w:t>
      </w:r>
      <w:r w:rsidR="00A9036B">
        <w:rPr>
          <w:rFonts w:ascii="Arial" w:eastAsia="Calibri" w:hAnsi="Arial" w:cs="Arial"/>
          <w:sz w:val="24"/>
          <w:lang w:val="en" w:eastAsia="en-IE"/>
        </w:rPr>
        <w:t>the plenary sessions</w:t>
      </w:r>
      <w:r w:rsidRPr="007D0634">
        <w:rPr>
          <w:rFonts w:ascii="Arial" w:eastAsia="Calibri" w:hAnsi="Arial" w:cs="Arial"/>
          <w:sz w:val="24"/>
          <w:lang w:val="en" w:eastAsia="en-IE"/>
        </w:rPr>
        <w:t xml:space="preserve"> of the Assembly.</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format of the Assembly meetings includes:</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Introductory remarks by the Chairperson </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Expert presentations </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Presentations from civil society and advocacy groups</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Consideration of submissions by members of the public </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Question and answer sessions and debates </w:t>
      </w:r>
    </w:p>
    <w:p w:rsidR="007D0634" w:rsidRPr="007D0634" w:rsidRDefault="007D0634" w:rsidP="007D0634">
      <w:pPr>
        <w:numPr>
          <w:ilvl w:val="0"/>
          <w:numId w:val="21"/>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Roundtable discussions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color w:val="FF0000"/>
          <w:sz w:val="24"/>
          <w:lang w:val="en" w:eastAsia="en-IE"/>
        </w:rPr>
      </w:pPr>
      <w:r w:rsidRPr="007D0634">
        <w:rPr>
          <w:rFonts w:ascii="Arial" w:eastAsia="Calibri" w:hAnsi="Arial" w:cs="Arial"/>
          <w:b/>
          <w:color w:val="1F497D"/>
          <w:sz w:val="24"/>
          <w:szCs w:val="24"/>
          <w:lang w:eastAsia="en-IE"/>
        </w:rPr>
        <w:t>Expert presentations</w:t>
      </w:r>
    </w:p>
    <w:p w:rsidR="007D0634" w:rsidRPr="007D0634" w:rsidRDefault="007D0634" w:rsidP="007D0634">
      <w:pPr>
        <w:spacing w:after="0" w:line="240" w:lineRule="auto"/>
        <w:rPr>
          <w:rFonts w:ascii="Arial" w:eastAsia="Calibri" w:hAnsi="Arial" w:cs="Arial"/>
          <w:color w:val="00B050"/>
          <w:sz w:val="24"/>
          <w:lang w:val="en" w:eastAsia="en-IE"/>
        </w:rPr>
      </w:pPr>
      <w:r w:rsidRPr="007D0634">
        <w:rPr>
          <w:rFonts w:ascii="Arial" w:eastAsia="Calibri" w:hAnsi="Arial" w:cs="Arial"/>
          <w:sz w:val="24"/>
          <w:lang w:val="en" w:eastAsia="en-IE"/>
        </w:rPr>
        <w:t>For each topic, one or more experts or specialists make presentations directly to the Assembly</w:t>
      </w:r>
      <w:r w:rsidR="00E77E54">
        <w:rPr>
          <w:rFonts w:ascii="Arial" w:eastAsia="Calibri" w:hAnsi="Arial" w:cs="Arial"/>
          <w:sz w:val="24"/>
          <w:lang w:val="en" w:eastAsia="en-IE"/>
        </w:rPr>
        <w:t xml:space="preserve"> with the </w:t>
      </w:r>
      <w:r w:rsidR="009F0577">
        <w:rPr>
          <w:rFonts w:ascii="Arial" w:eastAsia="Calibri" w:hAnsi="Arial" w:cs="Arial"/>
          <w:sz w:val="24"/>
          <w:lang w:val="en" w:eastAsia="en-IE"/>
        </w:rPr>
        <w:t xml:space="preserve">aim </w:t>
      </w:r>
      <w:r w:rsidR="00E77E54">
        <w:rPr>
          <w:rFonts w:ascii="Arial" w:eastAsia="Calibri" w:hAnsi="Arial" w:cs="Arial"/>
          <w:sz w:val="24"/>
          <w:lang w:val="en" w:eastAsia="en-IE"/>
        </w:rPr>
        <w:t>of</w:t>
      </w:r>
      <w:r w:rsidRPr="007D0634">
        <w:rPr>
          <w:rFonts w:ascii="Arial" w:eastAsia="Calibri" w:hAnsi="Arial" w:cs="Arial"/>
          <w:sz w:val="24"/>
          <w:lang w:val="en" w:eastAsia="en-IE"/>
        </w:rPr>
        <w:t xml:space="preserve"> providing informed, fair and balanced information to the members</w:t>
      </w:r>
      <w:r w:rsidRPr="007D0634">
        <w:rPr>
          <w:rFonts w:ascii="Arial" w:eastAsia="Calibri" w:hAnsi="Arial" w:cs="Arial"/>
          <w:color w:val="00B050"/>
          <w:sz w:val="24"/>
          <w:lang w:val="en" w:eastAsia="en-IE"/>
        </w:rPr>
        <w:t>.</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Expert Advisory Group and the Steering Group choose these experts based on the following criteria:</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lastRenderedPageBreak/>
        <w:t xml:space="preserve">Demonstrated expertise in the field, for example, university academics, members of the legal or medical profession or other subject specialists </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Good communicators, capable of expressing themselves clearly to a diverse audience </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People who are not seen primarily as advocates for one side or another of the issue at hand</w:t>
      </w:r>
    </w:p>
    <w:p w:rsidR="007D0634" w:rsidRPr="007D0634" w:rsidRDefault="007D0634" w:rsidP="007D0634">
      <w:pPr>
        <w:numPr>
          <w:ilvl w:val="0"/>
          <w:numId w:val="23"/>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In the case of issues where expert views are contested (that is, where experts can make credible arguments that directly conflict with one another) the Expert Advisory Group will ensure that both sides of the argument will be represented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eastAsia="en-IE"/>
        </w:rPr>
      </w:pPr>
      <w:r w:rsidRPr="007D0634">
        <w:rPr>
          <w:rFonts w:ascii="Arial" w:eastAsia="Calibri" w:hAnsi="Arial" w:cs="Arial"/>
          <w:b/>
          <w:color w:val="1F497D"/>
          <w:sz w:val="24"/>
          <w:szCs w:val="24"/>
          <w:lang w:eastAsia="en-IE"/>
        </w:rPr>
        <w:t>Submissions</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Assembly may invite and accept submissions from interested bodies and individuals for consideration by the members. Invitations for submissions are issued by the Chairperson in the national press.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All documents and submissions received by the Assembly Secretariat are listed on the Assembly’s website and displayed with the relevant name or organisation. The Citizens’ Assembly reserves the right not to accept a submission if it is deemed offensive or inappropriate. In the case of personal stories and sensitive submissions, all personal data and related identifiable details will be removed or redacted before being made available.</w:t>
      </w:r>
    </w:p>
    <w:p w:rsidR="007D0634" w:rsidRPr="007D0634" w:rsidRDefault="007D0634" w:rsidP="007D0634">
      <w:pPr>
        <w:spacing w:after="0" w:line="240" w:lineRule="auto"/>
        <w:rPr>
          <w:rFonts w:ascii="Arial" w:eastAsia="Calibri" w:hAnsi="Arial" w:cs="Arial"/>
          <w:sz w:val="24"/>
          <w:lang w:val="en" w:eastAsia="en-IE"/>
        </w:rPr>
      </w:pPr>
    </w:p>
    <w:p w:rsid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This process allows the wider public, members of advocacy groups and </w:t>
      </w:r>
      <w:r w:rsidR="00E77E54">
        <w:rPr>
          <w:rFonts w:ascii="Arial" w:eastAsia="Calibri" w:hAnsi="Arial" w:cs="Arial"/>
          <w:sz w:val="24"/>
          <w:lang w:val="en" w:eastAsia="en-IE"/>
        </w:rPr>
        <w:t>people</w:t>
      </w:r>
      <w:r w:rsidR="00E77E54" w:rsidRPr="007D0634">
        <w:rPr>
          <w:rFonts w:ascii="Arial" w:eastAsia="Calibri" w:hAnsi="Arial" w:cs="Arial"/>
          <w:sz w:val="24"/>
          <w:lang w:val="en" w:eastAsia="en-IE"/>
        </w:rPr>
        <w:t xml:space="preserve"> </w:t>
      </w:r>
      <w:r w:rsidRPr="007D0634">
        <w:rPr>
          <w:rFonts w:ascii="Arial" w:eastAsia="Calibri" w:hAnsi="Arial" w:cs="Arial"/>
          <w:sz w:val="24"/>
          <w:lang w:val="en" w:eastAsia="en-IE"/>
        </w:rPr>
        <w:t xml:space="preserve">living overseas to have an input into the Citizens’ Assembly process. </w:t>
      </w:r>
    </w:p>
    <w:p w:rsidR="00A52728" w:rsidRPr="007D0634" w:rsidRDefault="00A52728" w:rsidP="007D0634">
      <w:pPr>
        <w:spacing w:after="0" w:line="240" w:lineRule="auto"/>
        <w:rPr>
          <w:rFonts w:ascii="Arial" w:eastAsia="Calibri" w:hAnsi="Arial" w:cs="Arial"/>
          <w:sz w:val="24"/>
          <w:lang w:val="en" w:eastAsia="en-IE"/>
        </w:rPr>
      </w:pPr>
    </w:p>
    <w:p w:rsidR="00A52728" w:rsidRPr="007D0634" w:rsidRDefault="00A52728" w:rsidP="00A52728">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On the topic of the Eighth Amendment of the Constitution, the Assembly received </w:t>
      </w:r>
      <w:r>
        <w:rPr>
          <w:rFonts w:ascii="Arial" w:eastAsia="Calibri" w:hAnsi="Arial" w:cs="Arial"/>
          <w:sz w:val="24"/>
          <w:lang w:val="en" w:eastAsia="en-IE"/>
        </w:rPr>
        <w:t>more than 13,000</w:t>
      </w:r>
      <w:r w:rsidRPr="007D0634">
        <w:rPr>
          <w:rFonts w:ascii="Arial" w:eastAsia="Calibri" w:hAnsi="Arial" w:cs="Arial"/>
          <w:sz w:val="24"/>
          <w:lang w:val="en" w:eastAsia="en-IE"/>
        </w:rPr>
        <w:t xml:space="preserve"> submissions</w:t>
      </w:r>
      <w:r w:rsidRPr="007D0634">
        <w:rPr>
          <w:rFonts w:ascii="Arial" w:eastAsia="Calibri" w:hAnsi="Arial" w:cs="Arial"/>
          <w:sz w:val="24"/>
          <w:szCs w:val="24"/>
          <w:shd w:val="clear" w:color="auto" w:fill="FFFFFF"/>
          <w:lang w:val="en" w:eastAsia="en-IE"/>
        </w:rPr>
        <w:t>.</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eastAsia="en-IE"/>
        </w:rPr>
      </w:pPr>
      <w:r w:rsidRPr="007D0634">
        <w:rPr>
          <w:rFonts w:ascii="Arial" w:eastAsia="Calibri" w:hAnsi="Arial" w:cs="Arial"/>
          <w:b/>
          <w:color w:val="1F497D"/>
          <w:sz w:val="24"/>
          <w:szCs w:val="24"/>
          <w:lang w:eastAsia="en-IE"/>
        </w:rPr>
        <w:t>Presentations</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After the Assembly invites and receives submissions on any matter, </w:t>
      </w:r>
      <w:r w:rsidR="00E77E54">
        <w:rPr>
          <w:rFonts w:ascii="Arial" w:eastAsia="Calibri" w:hAnsi="Arial" w:cs="Arial"/>
          <w:sz w:val="24"/>
          <w:lang w:val="en" w:eastAsia="en-IE"/>
        </w:rPr>
        <w:t>it</w:t>
      </w:r>
      <w:r w:rsidRPr="007D0634">
        <w:rPr>
          <w:rFonts w:ascii="Arial" w:eastAsia="Calibri" w:hAnsi="Arial" w:cs="Arial"/>
          <w:sz w:val="24"/>
          <w:lang w:val="en" w:eastAsia="en-IE"/>
        </w:rPr>
        <w:t xml:space="preserve"> may then choose to hear oral presentations from any group or individual who has made a submission. The Steering Group can make recommendations in relation to the selection of these interested bodies to present to the Assembly.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val="en" w:eastAsia="en-IE"/>
        </w:rPr>
      </w:pPr>
      <w:r w:rsidRPr="007D0634">
        <w:rPr>
          <w:rFonts w:ascii="Arial" w:eastAsia="Calibri" w:hAnsi="Arial" w:cs="Arial"/>
          <w:b/>
          <w:color w:val="1F497D"/>
          <w:sz w:val="24"/>
          <w:szCs w:val="24"/>
          <w:lang w:eastAsia="en-IE"/>
        </w:rPr>
        <w:t xml:space="preserve">Consideration of submissions and </w:t>
      </w:r>
      <w:r w:rsidR="00E77E54">
        <w:rPr>
          <w:rFonts w:ascii="Arial" w:eastAsia="Calibri" w:hAnsi="Arial" w:cs="Arial"/>
          <w:b/>
          <w:color w:val="1F497D"/>
          <w:sz w:val="24"/>
          <w:szCs w:val="24"/>
          <w:lang w:eastAsia="en-IE"/>
        </w:rPr>
        <w:t>roundtable discussions</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Deliberation by the members is fundamental to the Assembly exercise. Any member wishing to speak during deliberations may do so. However, members are encouraged to use the opportunity of roundtable discussions to express their views, ask further questions of the experts and deliberate with one another. These discussions may then be reflected in a brief report to the meeting as a whole.</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Roundtable discussions are built into the timetable for each Assembly meeting</w:t>
      </w:r>
      <w:r w:rsidR="00E77E54">
        <w:rPr>
          <w:rFonts w:ascii="Arial" w:eastAsia="Calibri" w:hAnsi="Arial" w:cs="Arial"/>
          <w:sz w:val="24"/>
          <w:lang w:val="en" w:eastAsia="en-IE"/>
        </w:rPr>
        <w:t>,</w:t>
      </w:r>
      <w:r w:rsidRPr="007D0634">
        <w:rPr>
          <w:rFonts w:ascii="Arial" w:eastAsia="Calibri" w:hAnsi="Arial" w:cs="Arial"/>
          <w:sz w:val="24"/>
          <w:lang w:val="en" w:eastAsia="en-IE"/>
        </w:rPr>
        <w:t xml:space="preserve"> to allow the members an opportunity to further examine, discuss, debate and enhance their understanding of the material they are considering.</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Following a presentation from an expert or invited speaker, the Assembly typically breaks off into roundtable discussions to allow the members to discuss what they have heard, and to hear each other’s views.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To assist with these discussions, facilitators and note-takers are present at each table. The role of the facilitator is to:</w:t>
      </w:r>
    </w:p>
    <w:p w:rsidR="007D0634" w:rsidRPr="007D0634" w:rsidRDefault="007D0634" w:rsidP="007D0634">
      <w:pPr>
        <w:numPr>
          <w:ilvl w:val="0"/>
          <w:numId w:val="22"/>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Facilitate a discussion focused on the topic and in keeping with the ground rules </w:t>
      </w:r>
    </w:p>
    <w:p w:rsidR="007D0634" w:rsidRPr="007D0634" w:rsidRDefault="007D0634" w:rsidP="007D0634">
      <w:pPr>
        <w:numPr>
          <w:ilvl w:val="0"/>
          <w:numId w:val="22"/>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Note any questions from the table which the members would like to ask in the public question and answer session. Th</w:t>
      </w:r>
      <w:r w:rsidR="00A65C56">
        <w:rPr>
          <w:rFonts w:ascii="Arial" w:eastAsia="Calibri" w:hAnsi="Arial" w:cs="Arial"/>
          <w:sz w:val="24"/>
          <w:lang w:val="en" w:eastAsia="en-IE"/>
        </w:rPr>
        <w:t>ese</w:t>
      </w:r>
      <w:r w:rsidRPr="007D0634">
        <w:rPr>
          <w:rFonts w:ascii="Arial" w:eastAsia="Calibri" w:hAnsi="Arial" w:cs="Arial"/>
          <w:sz w:val="24"/>
          <w:lang w:val="en" w:eastAsia="en-IE"/>
        </w:rPr>
        <w:t xml:space="preserve"> must be agreed with all members</w:t>
      </w:r>
      <w:r w:rsidR="00A52728">
        <w:rPr>
          <w:rFonts w:ascii="Arial" w:eastAsia="Calibri" w:hAnsi="Arial" w:cs="Arial"/>
          <w:sz w:val="24"/>
          <w:lang w:val="en" w:eastAsia="en-IE"/>
        </w:rPr>
        <w:t xml:space="preserve"> at the table</w:t>
      </w:r>
      <w:r w:rsidR="00A65C56">
        <w:rPr>
          <w:rFonts w:ascii="Arial" w:eastAsia="Calibri" w:hAnsi="Arial" w:cs="Arial"/>
          <w:sz w:val="24"/>
          <w:lang w:val="en" w:eastAsia="en-IE"/>
        </w:rPr>
        <w:t>.</w:t>
      </w:r>
    </w:p>
    <w:p w:rsidR="007D0634" w:rsidRPr="007D0634" w:rsidRDefault="007D0634" w:rsidP="007D0634">
      <w:pPr>
        <w:numPr>
          <w:ilvl w:val="0"/>
          <w:numId w:val="22"/>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Record a summary of the discussion </w:t>
      </w:r>
      <w:r w:rsidR="00A9036B">
        <w:rPr>
          <w:rFonts w:ascii="Arial" w:eastAsia="Calibri" w:hAnsi="Arial" w:cs="Arial"/>
          <w:sz w:val="24"/>
          <w:lang w:val="en" w:eastAsia="en-IE"/>
        </w:rPr>
        <w:t>and feed this back in the plenary session</w:t>
      </w:r>
      <w:r w:rsidRPr="007D0634">
        <w:rPr>
          <w:rFonts w:ascii="Arial" w:eastAsia="Calibri" w:hAnsi="Arial" w:cs="Arial"/>
          <w:sz w:val="24"/>
          <w:lang w:val="en" w:eastAsia="en-IE"/>
        </w:rPr>
        <w:t>. Again, this must be agreed with all members.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From time to time, roundtable discussions are scheduled to allow members to consider matters in more detail, for example, to discuss how the Assembly’s recommendations might be formed. The role of the facilitator in these sessions is to summarise the discussion that has taken place.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eastAsia="en-IE"/>
        </w:rPr>
      </w:pPr>
      <w:r w:rsidRPr="007D0634">
        <w:rPr>
          <w:rFonts w:ascii="Arial" w:eastAsia="Calibri" w:hAnsi="Arial" w:cs="Arial"/>
          <w:b/>
          <w:color w:val="1F497D"/>
          <w:sz w:val="24"/>
          <w:szCs w:val="24"/>
          <w:lang w:eastAsia="en-IE"/>
        </w:rPr>
        <w:t>Recommendations</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Following these roundtable discussions, all matters before the Assembly will be voted upon, and recommendations based on the majority view of the members will be made to the Houses of the Oireachtas. </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Government will then provide a response to each recommendation of the Assembly and, if accepting the recommendation, will indicate the timeframe it envisages for the holding of any related referendum.</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2"/>
        <w:rPr>
          <w:rFonts w:ascii="Arial" w:eastAsia="Calibri" w:hAnsi="Arial" w:cs="Arial"/>
          <w:b/>
          <w:color w:val="1F497D"/>
          <w:sz w:val="24"/>
          <w:szCs w:val="24"/>
          <w:lang w:eastAsia="en-IE"/>
        </w:rPr>
      </w:pPr>
      <w:r w:rsidRPr="007D0634">
        <w:rPr>
          <w:rFonts w:ascii="Arial" w:eastAsia="Calibri" w:hAnsi="Arial" w:cs="Arial"/>
          <w:b/>
          <w:color w:val="1F497D"/>
          <w:sz w:val="24"/>
          <w:szCs w:val="24"/>
          <w:lang w:eastAsia="en-IE"/>
        </w:rPr>
        <w:t xml:space="preserve">Recent recommendations </w:t>
      </w:r>
      <w:r w:rsidR="00A52728">
        <w:rPr>
          <w:rFonts w:ascii="Arial" w:eastAsia="Calibri" w:hAnsi="Arial" w:cs="Arial"/>
          <w:b/>
          <w:color w:val="1F497D"/>
          <w:sz w:val="24"/>
          <w:szCs w:val="24"/>
          <w:lang w:eastAsia="en-IE"/>
        </w:rPr>
        <w:t>of</w:t>
      </w:r>
      <w:r w:rsidR="00A52728" w:rsidRPr="007D0634">
        <w:rPr>
          <w:rFonts w:ascii="Arial" w:eastAsia="Calibri" w:hAnsi="Arial" w:cs="Arial"/>
          <w:b/>
          <w:color w:val="1F497D"/>
          <w:sz w:val="24"/>
          <w:szCs w:val="24"/>
          <w:lang w:eastAsia="en-IE"/>
        </w:rPr>
        <w:t xml:space="preserve"> </w:t>
      </w:r>
      <w:r w:rsidRPr="007D0634">
        <w:rPr>
          <w:rFonts w:ascii="Arial" w:eastAsia="Calibri" w:hAnsi="Arial" w:cs="Arial"/>
          <w:b/>
          <w:color w:val="1F497D"/>
          <w:sz w:val="24"/>
          <w:szCs w:val="24"/>
          <w:lang w:eastAsia="en-IE"/>
        </w:rPr>
        <w:t>the Assembly</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Citizens’ Assembly held its fifth meeting on the issue of the Eighth Amendment of the Constitution on 22 and 23 April 2017. During this meeting, voting by the members took place in order to agree what recommendations it would make to the Oireachtas on this issue.</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Voting </w:t>
      </w:r>
      <w:r w:rsidR="00C4529B">
        <w:rPr>
          <w:rFonts w:ascii="Arial" w:eastAsia="Calibri" w:hAnsi="Arial" w:cs="Arial"/>
          <w:sz w:val="24"/>
          <w:lang w:val="en" w:eastAsia="en-IE"/>
        </w:rPr>
        <w:t>was by secret ballot. T</w:t>
      </w:r>
      <w:r w:rsidRPr="007D0634">
        <w:rPr>
          <w:rFonts w:ascii="Arial" w:eastAsia="Calibri" w:hAnsi="Arial" w:cs="Arial"/>
          <w:sz w:val="24"/>
          <w:lang w:val="en" w:eastAsia="en-IE"/>
        </w:rPr>
        <w:t>he results of the ballot were announced as soon as the votes had been counted and verified.</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200" w:line="276" w:lineRule="auto"/>
        <w:contextualSpacing/>
        <w:outlineLvl w:val="3"/>
        <w:rPr>
          <w:rFonts w:ascii="Arial" w:eastAsia="Calibri" w:hAnsi="Arial" w:cs="Arial"/>
          <w:i/>
          <w:color w:val="4F81BD"/>
          <w:sz w:val="24"/>
          <w:szCs w:val="24"/>
        </w:rPr>
      </w:pPr>
      <w:r w:rsidRPr="007D0634">
        <w:rPr>
          <w:rFonts w:ascii="Arial" w:eastAsia="Calibri" w:hAnsi="Arial" w:cs="Arial"/>
          <w:i/>
          <w:color w:val="4F81BD"/>
          <w:sz w:val="24"/>
          <w:szCs w:val="24"/>
        </w:rPr>
        <w:t>Article 40.3.3</w:t>
      </w: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first item </w:t>
      </w:r>
      <w:r w:rsidR="00C4529B">
        <w:rPr>
          <w:rFonts w:ascii="Arial" w:eastAsia="Calibri" w:hAnsi="Arial" w:cs="Arial"/>
          <w:sz w:val="24"/>
          <w:lang w:val="en" w:eastAsia="en-IE"/>
        </w:rPr>
        <w:t>that</w:t>
      </w:r>
      <w:r w:rsidR="00C4529B" w:rsidRPr="007D0634">
        <w:rPr>
          <w:rFonts w:ascii="Arial" w:eastAsia="Calibri" w:hAnsi="Arial" w:cs="Arial"/>
          <w:sz w:val="24"/>
          <w:lang w:val="en" w:eastAsia="en-IE"/>
        </w:rPr>
        <w:t xml:space="preserve"> </w:t>
      </w:r>
      <w:r w:rsidRPr="007D0634">
        <w:rPr>
          <w:rFonts w:ascii="Arial" w:eastAsia="Calibri" w:hAnsi="Arial" w:cs="Arial"/>
          <w:sz w:val="24"/>
          <w:lang w:val="en" w:eastAsia="en-IE"/>
        </w:rPr>
        <w:t>was considered by the Assembly was the wording of Article 40.3.3</w:t>
      </w:r>
      <w:r w:rsidR="00C4529B">
        <w:rPr>
          <w:rFonts w:ascii="Arial" w:eastAsia="Calibri" w:hAnsi="Arial" w:cs="Arial"/>
          <w:sz w:val="24"/>
          <w:lang w:val="en" w:eastAsia="en-IE"/>
        </w:rPr>
        <w:t>,</w:t>
      </w:r>
      <w:r w:rsidRPr="007D0634">
        <w:rPr>
          <w:rFonts w:ascii="Arial" w:eastAsia="Calibri" w:hAnsi="Arial" w:cs="Arial"/>
          <w:sz w:val="24"/>
          <w:lang w:val="en" w:eastAsia="en-IE"/>
        </w:rPr>
        <w:t xml:space="preserve"> which reads as follows:</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52412E">
        <w:rPr>
          <w:rFonts w:ascii="Arial" w:eastAsia="Calibri" w:hAnsi="Arial" w:cs="Arial"/>
          <w:i/>
          <w:sz w:val="24"/>
          <w:lang w:val="en" w:eastAsia="en-IE"/>
        </w:rPr>
        <w:t>“The State acknowledges the right to life of the unborn and, with due regard to the equal right to life of the mother, guarantees in its laws to respect</w:t>
      </w:r>
      <w:r w:rsidR="00A9036B">
        <w:rPr>
          <w:rFonts w:ascii="Arial" w:eastAsia="Calibri" w:hAnsi="Arial" w:cs="Arial"/>
          <w:i/>
          <w:sz w:val="24"/>
          <w:lang w:val="en" w:eastAsia="en-IE"/>
        </w:rPr>
        <w:t>,</w:t>
      </w:r>
      <w:r w:rsidR="00A30FB4">
        <w:rPr>
          <w:rFonts w:ascii="Arial" w:eastAsia="Calibri" w:hAnsi="Arial" w:cs="Arial"/>
          <w:i/>
          <w:sz w:val="24"/>
          <w:lang w:val="en" w:eastAsia="en-IE"/>
        </w:rPr>
        <w:t xml:space="preserve"> </w:t>
      </w:r>
      <w:r w:rsidRPr="0052412E">
        <w:rPr>
          <w:rFonts w:ascii="Arial" w:eastAsia="Calibri" w:hAnsi="Arial" w:cs="Arial"/>
          <w:i/>
          <w:sz w:val="24"/>
          <w:lang w:val="en" w:eastAsia="en-IE"/>
        </w:rPr>
        <w:t>and</w:t>
      </w:r>
      <w:r w:rsidR="00A9036B">
        <w:rPr>
          <w:rFonts w:ascii="Arial" w:eastAsia="Calibri" w:hAnsi="Arial" w:cs="Arial"/>
          <w:i/>
          <w:sz w:val="24"/>
          <w:lang w:val="en" w:eastAsia="en-IE"/>
        </w:rPr>
        <w:t>,</w:t>
      </w:r>
      <w:r w:rsidRPr="0052412E">
        <w:rPr>
          <w:rFonts w:ascii="Arial" w:eastAsia="Calibri" w:hAnsi="Arial" w:cs="Arial"/>
          <w:i/>
          <w:sz w:val="24"/>
          <w:lang w:val="en" w:eastAsia="en-IE"/>
        </w:rPr>
        <w:t xml:space="preserve"> as far as practicable, by its laws to defend and vindicate that right”</w:t>
      </w:r>
      <w:r w:rsidRPr="007D0634">
        <w:rPr>
          <w:rFonts w:ascii="Arial" w:eastAsia="Calibri" w:hAnsi="Arial" w:cs="Arial"/>
          <w:sz w:val="24"/>
          <w:lang w:val="en" w:eastAsia="en-IE"/>
        </w:rPr>
        <w:t xml:space="preserve"> (as inserted by the Eighth Amendment, 7 October 1983).</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52412E">
        <w:rPr>
          <w:rFonts w:ascii="Arial" w:eastAsia="Calibri" w:hAnsi="Arial" w:cs="Arial"/>
          <w:i/>
          <w:sz w:val="24"/>
          <w:lang w:val="en" w:eastAsia="en-IE"/>
        </w:rPr>
        <w:t>“This subsection shall not limit freedom to travel between the State and another state”</w:t>
      </w:r>
      <w:r w:rsidRPr="007D0634">
        <w:rPr>
          <w:rFonts w:ascii="Arial" w:eastAsia="Calibri" w:hAnsi="Arial" w:cs="Arial"/>
          <w:sz w:val="24"/>
          <w:lang w:val="en" w:eastAsia="en-IE"/>
        </w:rPr>
        <w:t xml:space="preserve"> (as inserted by the Thirteenth Amendment, 23 December 1992).</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52412E">
        <w:rPr>
          <w:rFonts w:ascii="Arial" w:eastAsia="Calibri" w:hAnsi="Arial" w:cs="Arial"/>
          <w:i/>
          <w:sz w:val="24"/>
          <w:lang w:val="en" w:eastAsia="en-IE"/>
        </w:rPr>
        <w:t xml:space="preserve">“This subsection shall not limit freedom to obtain or make available, in the State, subject to such </w:t>
      </w:r>
      <w:r w:rsidR="00A30FB4">
        <w:rPr>
          <w:rFonts w:ascii="Arial" w:eastAsia="Calibri" w:hAnsi="Arial" w:cs="Arial"/>
          <w:i/>
          <w:sz w:val="24"/>
          <w:lang w:val="en" w:eastAsia="en-IE"/>
        </w:rPr>
        <w:t>conditions</w:t>
      </w:r>
      <w:r w:rsidR="00A30FB4" w:rsidRPr="0052412E">
        <w:rPr>
          <w:rFonts w:ascii="Arial" w:eastAsia="Calibri" w:hAnsi="Arial" w:cs="Arial"/>
          <w:i/>
          <w:sz w:val="24"/>
          <w:lang w:val="en" w:eastAsia="en-IE"/>
        </w:rPr>
        <w:t xml:space="preserve"> </w:t>
      </w:r>
      <w:r w:rsidRPr="0052412E">
        <w:rPr>
          <w:rFonts w:ascii="Arial" w:eastAsia="Calibri" w:hAnsi="Arial" w:cs="Arial"/>
          <w:i/>
          <w:sz w:val="24"/>
          <w:lang w:val="en" w:eastAsia="en-IE"/>
        </w:rPr>
        <w:t>as may be laid down by law, information relating to services lawfully available in another state”</w:t>
      </w:r>
      <w:r w:rsidRPr="007D0634">
        <w:rPr>
          <w:rFonts w:ascii="Arial" w:eastAsia="Calibri" w:hAnsi="Arial" w:cs="Arial"/>
          <w:sz w:val="24"/>
          <w:lang w:val="en" w:eastAsia="en-IE"/>
        </w:rPr>
        <w:t xml:space="preserve"> (as inserted by the Fourteenth Amendment, 23 December 1992).</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The relevant votes of the Assembly were as follows:</w:t>
      </w:r>
    </w:p>
    <w:p w:rsidR="007D0634" w:rsidRPr="007D0634" w:rsidRDefault="00C4529B" w:rsidP="007D0634">
      <w:pPr>
        <w:numPr>
          <w:ilvl w:val="0"/>
          <w:numId w:val="19"/>
        </w:numPr>
        <w:spacing w:after="0" w:line="240" w:lineRule="auto"/>
        <w:rPr>
          <w:rFonts w:ascii="Arial" w:eastAsia="Calibri" w:hAnsi="Arial" w:cs="Arial"/>
          <w:sz w:val="24"/>
          <w:lang w:val="en" w:eastAsia="en-IE"/>
        </w:rPr>
      </w:pPr>
      <w:r>
        <w:rPr>
          <w:rFonts w:ascii="Arial" w:eastAsia="Calibri" w:hAnsi="Arial" w:cs="Arial"/>
          <w:sz w:val="24"/>
          <w:lang w:val="en" w:eastAsia="en-IE"/>
        </w:rPr>
        <w:t>T</w:t>
      </w:r>
      <w:r w:rsidR="007D0634" w:rsidRPr="007D0634">
        <w:rPr>
          <w:rFonts w:ascii="Arial" w:eastAsia="Calibri" w:hAnsi="Arial" w:cs="Arial"/>
          <w:sz w:val="24"/>
          <w:lang w:val="en" w:eastAsia="en-IE"/>
        </w:rPr>
        <w:t>he members voted by a majority of 79 votes to 12 that the wording of the Article should not be retained in full</w:t>
      </w:r>
    </w:p>
    <w:p w:rsidR="007D0634" w:rsidRPr="007D0634" w:rsidRDefault="007D0634" w:rsidP="007D0634">
      <w:pPr>
        <w:numPr>
          <w:ilvl w:val="0"/>
          <w:numId w:val="19"/>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members voted by a majority of 50 votes to 39 that the wording should be </w:t>
      </w:r>
      <w:r w:rsidR="00A30FB4">
        <w:rPr>
          <w:rFonts w:ascii="Arial" w:eastAsia="Calibri" w:hAnsi="Arial" w:cs="Arial"/>
          <w:sz w:val="24"/>
          <w:lang w:val="en" w:eastAsia="en-IE"/>
        </w:rPr>
        <w:t xml:space="preserve">replaced or </w:t>
      </w:r>
      <w:r w:rsidRPr="007D0634">
        <w:rPr>
          <w:rFonts w:ascii="Arial" w:eastAsia="Calibri" w:hAnsi="Arial" w:cs="Arial"/>
          <w:sz w:val="24"/>
          <w:lang w:val="en" w:eastAsia="en-IE"/>
        </w:rPr>
        <w:t xml:space="preserve">amended </w:t>
      </w:r>
    </w:p>
    <w:p w:rsidR="007D0634" w:rsidRPr="007D0634" w:rsidRDefault="007D0634" w:rsidP="007D0634">
      <w:pPr>
        <w:numPr>
          <w:ilvl w:val="0"/>
          <w:numId w:val="19"/>
        </w:numPr>
        <w:spacing w:after="0" w:line="240" w:lineRule="auto"/>
        <w:rPr>
          <w:rFonts w:ascii="Arial" w:eastAsia="Calibri" w:hAnsi="Arial" w:cs="Arial"/>
          <w:sz w:val="24"/>
          <w:lang w:val="en" w:eastAsia="en-IE"/>
        </w:rPr>
      </w:pPr>
      <w:r w:rsidRPr="007D0634">
        <w:rPr>
          <w:rFonts w:ascii="Arial" w:eastAsia="Calibri" w:hAnsi="Arial" w:cs="Arial"/>
          <w:sz w:val="24"/>
          <w:lang w:val="en" w:eastAsia="en-IE"/>
        </w:rPr>
        <w:t xml:space="preserve">The members voted by a majority of 51 votes to 38 that the Article should be replaced with a constitutional provision that </w:t>
      </w:r>
      <w:r w:rsidR="00A30FB4">
        <w:rPr>
          <w:rFonts w:ascii="Arial" w:eastAsia="Calibri" w:hAnsi="Arial" w:cs="Arial"/>
          <w:sz w:val="24"/>
          <w:lang w:val="en" w:eastAsia="en-IE"/>
        </w:rPr>
        <w:t xml:space="preserve">explicitly authorises the Oireachtas to legislate to address termination of pregnancy and any rights of the unborn and any rights of the pregnant woman </w:t>
      </w:r>
    </w:p>
    <w:p w:rsidR="007D0634" w:rsidRPr="007D0634" w:rsidRDefault="007D0634" w:rsidP="007D0634">
      <w:pPr>
        <w:numPr>
          <w:ilvl w:val="0"/>
          <w:numId w:val="19"/>
        </w:numPr>
        <w:spacing w:after="0" w:line="240" w:lineRule="auto"/>
        <w:rPr>
          <w:rFonts w:ascii="Arial" w:eastAsia="Times New Roman" w:hAnsi="Arial" w:cs="Arial"/>
          <w:sz w:val="24"/>
          <w:lang w:val="en" w:eastAsia="en-GB"/>
        </w:rPr>
      </w:pPr>
      <w:r w:rsidRPr="007D0634">
        <w:rPr>
          <w:rFonts w:ascii="Arial" w:eastAsia="Times New Roman" w:hAnsi="Arial" w:cs="Arial"/>
          <w:sz w:val="24"/>
          <w:lang w:val="en" w:eastAsia="en-GB"/>
        </w:rPr>
        <w:t xml:space="preserve">Finally, the members voted </w:t>
      </w:r>
      <w:r w:rsidRPr="007D0634">
        <w:rPr>
          <w:rFonts w:ascii="Arial" w:eastAsia="Calibri" w:hAnsi="Arial" w:cs="Arial"/>
          <w:sz w:val="24"/>
          <w:lang w:val="en" w:eastAsia="en-IE"/>
        </w:rPr>
        <w:t>on the recommendations to be made to the Houses of the Oireachtas on what should be included in any relevant legislation</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Times New Roman" w:hAnsi="Arial" w:cs="Arial"/>
          <w:sz w:val="24"/>
          <w:lang w:val="en" w:eastAsia="en-GB"/>
        </w:rPr>
      </w:pPr>
      <w:r w:rsidRPr="007D0634">
        <w:rPr>
          <w:rFonts w:ascii="Arial" w:eastAsia="Calibri" w:hAnsi="Arial" w:cs="Arial"/>
          <w:sz w:val="24"/>
          <w:lang w:val="en" w:eastAsia="en-IE"/>
        </w:rPr>
        <w:t>The results of these ballots are available on the Citizens’ Assembly website.</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rPr>
          <w:rFonts w:ascii="Arial" w:eastAsia="Times New Roman" w:hAnsi="Arial" w:cs="Arial"/>
          <w:sz w:val="24"/>
          <w:lang w:val="en" w:eastAsia="en-GB"/>
        </w:rPr>
      </w:pPr>
      <w:r w:rsidRPr="007D0634">
        <w:rPr>
          <w:rFonts w:ascii="Arial" w:eastAsia="Calibri" w:hAnsi="Arial" w:cs="Arial"/>
          <w:sz w:val="24"/>
          <w:lang w:val="en" w:eastAsia="en-IE"/>
        </w:rPr>
        <w:t>Following these votes, the Chairperson will prepare a report for the Oireachtas on the recommendations of the Citizens’ Assembly regarding the Eighth Amendment of the Constitution.</w:t>
      </w:r>
    </w:p>
    <w:p w:rsidR="007D0634" w:rsidRPr="007D0634" w:rsidRDefault="007D0634" w:rsidP="007D0634">
      <w:pPr>
        <w:spacing w:after="0" w:line="240" w:lineRule="auto"/>
        <w:rPr>
          <w:rFonts w:ascii="Arial" w:eastAsia="Calibri" w:hAnsi="Arial" w:cs="Arial"/>
          <w:sz w:val="24"/>
          <w:lang w:val="en" w:eastAsia="en-IE"/>
        </w:rPr>
      </w:pPr>
    </w:p>
    <w:p w:rsidR="007D0634" w:rsidRPr="007D0634" w:rsidRDefault="007D0634" w:rsidP="007D0634">
      <w:pPr>
        <w:spacing w:after="0" w:line="240" w:lineRule="auto"/>
        <w:outlineLvl w:val="1"/>
        <w:rPr>
          <w:rFonts w:ascii="Arial" w:eastAsia="Calibri" w:hAnsi="Arial" w:cs="Arial"/>
          <w:b/>
          <w:color w:val="4F81BD"/>
          <w:sz w:val="28"/>
          <w:szCs w:val="28"/>
          <w:lang w:eastAsia="en-IE"/>
        </w:rPr>
      </w:pPr>
      <w:r w:rsidRPr="007D0634">
        <w:rPr>
          <w:rFonts w:ascii="Arial" w:eastAsia="Calibri" w:hAnsi="Arial" w:cs="Arial"/>
          <w:b/>
          <w:color w:val="4F81BD"/>
          <w:sz w:val="28"/>
          <w:szCs w:val="28"/>
          <w:lang w:eastAsia="en-IE"/>
        </w:rPr>
        <w:t>The next topic for the Assembly</w:t>
      </w:r>
    </w:p>
    <w:p w:rsidR="007D0634" w:rsidRPr="002A1D5C" w:rsidRDefault="007D0634" w:rsidP="002A1D5C">
      <w:pPr>
        <w:rPr>
          <w:rFonts w:ascii="Arial" w:hAnsi="Arial" w:cs="Arial"/>
          <w:sz w:val="24"/>
          <w:szCs w:val="24"/>
        </w:rPr>
      </w:pPr>
      <w:r w:rsidRPr="002A1D5C">
        <w:rPr>
          <w:rFonts w:ascii="Arial" w:hAnsi="Arial" w:cs="Arial"/>
          <w:sz w:val="24"/>
          <w:szCs w:val="24"/>
        </w:rPr>
        <w:t xml:space="preserve">The Citizens’ Assembly began the submissions process for the second topic for consideration, ‘how </w:t>
      </w:r>
      <w:r w:rsidR="00C4529B" w:rsidRPr="002A1D5C">
        <w:rPr>
          <w:rFonts w:ascii="Arial" w:hAnsi="Arial" w:cs="Arial"/>
          <w:sz w:val="24"/>
          <w:szCs w:val="24"/>
        </w:rPr>
        <w:t>we best</w:t>
      </w:r>
      <w:r w:rsidRPr="002A1D5C">
        <w:rPr>
          <w:rFonts w:ascii="Arial" w:hAnsi="Arial" w:cs="Arial"/>
          <w:sz w:val="24"/>
          <w:szCs w:val="24"/>
        </w:rPr>
        <w:t xml:space="preserve"> respond to the challenges and opportunities of an ageing population’, on 3 April 2017</w:t>
      </w:r>
      <w:r w:rsidR="00BF2AB8" w:rsidRPr="002A1D5C">
        <w:rPr>
          <w:rFonts w:ascii="Arial" w:hAnsi="Arial" w:cs="Arial"/>
          <w:sz w:val="24"/>
          <w:szCs w:val="24"/>
        </w:rPr>
        <w:t xml:space="preserve">. </w:t>
      </w:r>
      <w:r w:rsidRPr="002A1D5C">
        <w:rPr>
          <w:rFonts w:ascii="Arial" w:hAnsi="Arial" w:cs="Arial"/>
          <w:sz w:val="24"/>
          <w:szCs w:val="24"/>
        </w:rPr>
        <w:t>The next meeting</w:t>
      </w:r>
      <w:r w:rsidR="00BF2AB8" w:rsidRPr="002A1D5C">
        <w:rPr>
          <w:rFonts w:ascii="Arial" w:hAnsi="Arial" w:cs="Arial"/>
          <w:sz w:val="24"/>
          <w:szCs w:val="24"/>
        </w:rPr>
        <w:t xml:space="preserve"> of the Assembly</w:t>
      </w:r>
      <w:r w:rsidRPr="002A1D5C">
        <w:rPr>
          <w:rFonts w:ascii="Arial" w:hAnsi="Arial" w:cs="Arial"/>
          <w:sz w:val="24"/>
          <w:szCs w:val="24"/>
        </w:rPr>
        <w:t xml:space="preserve"> is scheduled to take place on 10 and 11 June 2017. It will be streamed live and available to view on </w:t>
      </w:r>
      <w:r w:rsidRPr="002A1D5C">
        <w:rPr>
          <w:rFonts w:ascii="Arial" w:hAnsi="Arial" w:cs="Arial"/>
          <w:b/>
          <w:sz w:val="24"/>
          <w:szCs w:val="24"/>
        </w:rPr>
        <w:t>citizensassembly.ie.</w:t>
      </w:r>
    </w:p>
    <w:p w:rsidR="007D0634" w:rsidRDefault="007D0634" w:rsidP="007D0634">
      <w:pPr>
        <w:spacing w:after="0" w:line="240" w:lineRule="auto"/>
      </w:pPr>
      <w:r w:rsidRPr="007D0634">
        <w:rPr>
          <w:rFonts w:ascii="Arial" w:eastAsia="Calibri" w:hAnsi="Arial" w:cs="Arial"/>
          <w:sz w:val="24"/>
          <w:lang w:val="en" w:eastAsia="en-IE"/>
        </w:rPr>
        <w:t xml:space="preserve">The </w:t>
      </w:r>
      <w:r w:rsidR="00A65C56">
        <w:rPr>
          <w:rFonts w:ascii="Arial" w:eastAsia="Calibri" w:hAnsi="Arial" w:cs="Arial"/>
          <w:sz w:val="24"/>
          <w:lang w:val="en" w:eastAsia="en-IE"/>
        </w:rPr>
        <w:t xml:space="preserve">Citizens’ </w:t>
      </w:r>
      <w:r w:rsidRPr="007D0634">
        <w:rPr>
          <w:rFonts w:ascii="Arial" w:eastAsia="Calibri" w:hAnsi="Arial" w:cs="Arial"/>
          <w:sz w:val="24"/>
          <w:lang w:val="en" w:eastAsia="en-IE"/>
        </w:rPr>
        <w:t>Assembly is required to complete its work within a year from the date of its first meeting</w:t>
      </w:r>
      <w:r w:rsidR="00C4529B">
        <w:rPr>
          <w:rFonts w:ascii="Arial" w:eastAsia="Calibri" w:hAnsi="Arial" w:cs="Arial"/>
          <w:sz w:val="24"/>
          <w:lang w:val="en" w:eastAsia="en-IE"/>
        </w:rPr>
        <w:t>,</w:t>
      </w:r>
      <w:r w:rsidRPr="007D0634">
        <w:rPr>
          <w:rFonts w:ascii="Arial" w:eastAsia="Calibri" w:hAnsi="Arial" w:cs="Arial"/>
          <w:sz w:val="24"/>
          <w:lang w:val="en" w:eastAsia="en-IE"/>
        </w:rPr>
        <w:t xml:space="preserve"> which will be 16 October 2017.</w:t>
      </w:r>
    </w:p>
    <w:p w:rsidR="00F0758E" w:rsidRPr="00143CA1" w:rsidRDefault="00C00345" w:rsidP="00A20535">
      <w:pPr>
        <w:pStyle w:val="Heading1"/>
      </w:pPr>
      <w:r w:rsidRPr="00143CA1">
        <w:t>The</w:t>
      </w:r>
      <w:r w:rsidR="00143CA1" w:rsidRPr="00143CA1">
        <w:t xml:space="preserve"> Office of the</w:t>
      </w:r>
      <w:r w:rsidRPr="00143CA1">
        <w:t xml:space="preserve"> Ombudsman</w:t>
      </w:r>
    </w:p>
    <w:p w:rsidR="00C00345" w:rsidRPr="003372FD" w:rsidRDefault="00C00345" w:rsidP="003372FD">
      <w:pPr>
        <w:pStyle w:val="NoSpacing"/>
        <w:rPr>
          <w:rFonts w:ascii="Arial" w:hAnsi="Arial" w:cs="Arial"/>
          <w:sz w:val="24"/>
        </w:rPr>
      </w:pPr>
    </w:p>
    <w:p w:rsidR="00C00345" w:rsidRPr="00EC54B4" w:rsidRDefault="00C4529B" w:rsidP="00EC54B4">
      <w:pPr>
        <w:pStyle w:val="Heading2"/>
      </w:pPr>
      <w:r>
        <w:rPr>
          <w:rStyle w:val="Heading2Char"/>
          <w:b/>
        </w:rPr>
        <w:t>T</w:t>
      </w:r>
      <w:r w:rsidR="00C00345" w:rsidRPr="00EC54B4">
        <w:rPr>
          <w:rStyle w:val="Heading2Char"/>
          <w:b/>
        </w:rPr>
        <w:t>he Ombudsman</w:t>
      </w:r>
    </w:p>
    <w:p w:rsidR="00963810" w:rsidRPr="003372FD" w:rsidRDefault="001B4447" w:rsidP="003372FD">
      <w:pPr>
        <w:pStyle w:val="NoSpacing"/>
        <w:rPr>
          <w:rFonts w:ascii="Arial" w:hAnsi="Arial" w:cs="Arial"/>
          <w:sz w:val="24"/>
          <w:lang w:val="en"/>
        </w:rPr>
      </w:pPr>
      <w:r w:rsidRPr="003372FD">
        <w:rPr>
          <w:rFonts w:ascii="Arial" w:hAnsi="Arial" w:cs="Arial"/>
          <w:sz w:val="24"/>
          <w:lang w:val="en"/>
        </w:rPr>
        <w:t>The Ombudsman</w:t>
      </w:r>
      <w:r w:rsidR="007440E4" w:rsidRPr="003372FD">
        <w:rPr>
          <w:rFonts w:ascii="Arial" w:hAnsi="Arial" w:cs="Arial"/>
          <w:sz w:val="24"/>
          <w:lang w:val="en"/>
        </w:rPr>
        <w:t xml:space="preserve"> service</w:t>
      </w:r>
      <w:r w:rsidRPr="003372FD">
        <w:rPr>
          <w:rFonts w:ascii="Arial" w:hAnsi="Arial" w:cs="Arial"/>
          <w:sz w:val="24"/>
          <w:lang w:val="en"/>
        </w:rPr>
        <w:t xml:space="preserve"> was established under the </w:t>
      </w:r>
      <w:r w:rsidRPr="003372FD">
        <w:rPr>
          <w:rFonts w:ascii="Arial" w:hAnsi="Arial" w:cs="Arial"/>
          <w:sz w:val="24"/>
          <w:szCs w:val="21"/>
        </w:rPr>
        <w:t>Ombudsman Acts 1980 to 2012.</w:t>
      </w:r>
      <w:r w:rsidRPr="003372FD">
        <w:rPr>
          <w:rFonts w:ascii="Arial" w:hAnsi="Arial" w:cs="Arial"/>
          <w:sz w:val="25"/>
          <w:szCs w:val="21"/>
        </w:rPr>
        <w:t xml:space="preserve"> </w:t>
      </w:r>
      <w:r w:rsidR="00963810" w:rsidRPr="003372FD">
        <w:rPr>
          <w:rFonts w:ascii="Arial" w:hAnsi="Arial" w:cs="Arial"/>
          <w:sz w:val="24"/>
          <w:lang w:val="en"/>
        </w:rPr>
        <w:t>The main duty of the Ombudsman is to investigate complaints made by members of the public about how they have been treated by</w:t>
      </w:r>
      <w:r w:rsidR="00143CA1">
        <w:rPr>
          <w:rFonts w:ascii="Arial" w:hAnsi="Arial" w:cs="Arial"/>
          <w:sz w:val="24"/>
          <w:lang w:val="en"/>
        </w:rPr>
        <w:t xml:space="preserve"> certain</w:t>
      </w:r>
      <w:r w:rsidR="00963810" w:rsidRPr="003372FD">
        <w:rPr>
          <w:rFonts w:ascii="Arial" w:hAnsi="Arial" w:cs="Arial"/>
          <w:sz w:val="24"/>
          <w:lang w:val="en"/>
        </w:rPr>
        <w:t xml:space="preserve"> public bodies in Ireland. The Ombudsman can examine decisions, refusals to take action and </w:t>
      </w:r>
      <w:r w:rsidR="00143CA1">
        <w:rPr>
          <w:rFonts w:ascii="Arial" w:hAnsi="Arial" w:cs="Arial"/>
          <w:sz w:val="24"/>
          <w:lang w:val="en"/>
        </w:rPr>
        <w:t xml:space="preserve">the </w:t>
      </w:r>
      <w:r w:rsidR="00963810" w:rsidRPr="003372FD">
        <w:rPr>
          <w:rFonts w:ascii="Arial" w:hAnsi="Arial" w:cs="Arial"/>
          <w:sz w:val="24"/>
          <w:lang w:val="en"/>
        </w:rPr>
        <w:t xml:space="preserve">administrative procedures of public bodies. </w:t>
      </w:r>
    </w:p>
    <w:p w:rsidR="00963810" w:rsidRPr="003372FD" w:rsidRDefault="00963810" w:rsidP="003372FD">
      <w:pPr>
        <w:pStyle w:val="NoSpacing"/>
        <w:rPr>
          <w:rFonts w:ascii="Arial" w:hAnsi="Arial" w:cs="Arial"/>
          <w:sz w:val="24"/>
          <w:lang w:val="en"/>
        </w:rPr>
      </w:pPr>
    </w:p>
    <w:p w:rsidR="00C00345" w:rsidRPr="003372FD" w:rsidRDefault="00A07F9A" w:rsidP="003372FD">
      <w:pPr>
        <w:pStyle w:val="NoSpacing"/>
        <w:rPr>
          <w:rFonts w:ascii="Arial" w:hAnsi="Arial" w:cs="Arial"/>
          <w:sz w:val="24"/>
          <w:lang w:val="en"/>
        </w:rPr>
      </w:pPr>
      <w:r w:rsidRPr="003372FD">
        <w:rPr>
          <w:rFonts w:ascii="Arial" w:hAnsi="Arial" w:cs="Arial"/>
          <w:sz w:val="24"/>
          <w:lang w:val="en"/>
        </w:rPr>
        <w:t xml:space="preserve">The </w:t>
      </w:r>
      <w:r w:rsidR="00963810" w:rsidRPr="003372FD">
        <w:rPr>
          <w:rFonts w:ascii="Arial" w:hAnsi="Arial" w:cs="Arial"/>
          <w:sz w:val="24"/>
          <w:lang w:val="en"/>
        </w:rPr>
        <w:t xml:space="preserve">Ombudsman is appointed by the President following nomination by both Houses of the Oireachtas. The Ombudsman is not a political office and </w:t>
      </w:r>
      <w:r w:rsidR="00A65C56">
        <w:rPr>
          <w:rFonts w:ascii="Arial" w:hAnsi="Arial" w:cs="Arial"/>
          <w:sz w:val="24"/>
          <w:lang w:val="en"/>
        </w:rPr>
        <w:t>they</w:t>
      </w:r>
      <w:r w:rsidR="00963810" w:rsidRPr="003372FD">
        <w:rPr>
          <w:rFonts w:ascii="Arial" w:hAnsi="Arial" w:cs="Arial"/>
          <w:sz w:val="24"/>
          <w:lang w:val="en"/>
        </w:rPr>
        <w:t xml:space="preserve"> must remain independent in the performance of the functions of </w:t>
      </w:r>
      <w:r w:rsidR="00A65C56">
        <w:rPr>
          <w:rFonts w:ascii="Arial" w:hAnsi="Arial" w:cs="Arial"/>
          <w:sz w:val="24"/>
          <w:lang w:val="en"/>
        </w:rPr>
        <w:t xml:space="preserve">the </w:t>
      </w:r>
      <w:r w:rsidR="00963810" w:rsidRPr="003372FD">
        <w:rPr>
          <w:rFonts w:ascii="Arial" w:hAnsi="Arial" w:cs="Arial"/>
          <w:sz w:val="24"/>
          <w:lang w:val="en"/>
        </w:rPr>
        <w:t xml:space="preserve">Ombudsman. </w:t>
      </w:r>
      <w:r w:rsidR="00FD373A" w:rsidRPr="00FD373A">
        <w:rPr>
          <w:rFonts w:ascii="Arial" w:hAnsi="Arial" w:cs="Arial"/>
          <w:sz w:val="24"/>
          <w:lang w:val="en"/>
        </w:rPr>
        <w:t xml:space="preserve">Peter Tyndall </w:t>
      </w:r>
      <w:r w:rsidR="00FD373A">
        <w:rPr>
          <w:rFonts w:ascii="Arial" w:hAnsi="Arial" w:cs="Arial"/>
          <w:sz w:val="24"/>
          <w:lang w:val="en"/>
        </w:rPr>
        <w:t>is the current</w:t>
      </w:r>
      <w:r w:rsidR="00FD373A" w:rsidRPr="00FD373A">
        <w:rPr>
          <w:rFonts w:ascii="Arial" w:hAnsi="Arial" w:cs="Arial"/>
          <w:sz w:val="24"/>
          <w:lang w:val="en"/>
        </w:rPr>
        <w:t xml:space="preserve"> Ombudsman</w:t>
      </w:r>
      <w:r w:rsidR="00FD373A">
        <w:rPr>
          <w:rFonts w:ascii="Arial" w:hAnsi="Arial" w:cs="Arial"/>
          <w:sz w:val="24"/>
          <w:lang w:val="en"/>
        </w:rPr>
        <w:t>. He was appointed in</w:t>
      </w:r>
      <w:r w:rsidR="00FD373A" w:rsidRPr="00FD373A">
        <w:rPr>
          <w:rFonts w:ascii="Arial" w:hAnsi="Arial" w:cs="Arial"/>
          <w:sz w:val="24"/>
          <w:lang w:val="en"/>
        </w:rPr>
        <w:t xml:space="preserve"> December 2013</w:t>
      </w:r>
      <w:r w:rsidR="00FD373A">
        <w:rPr>
          <w:rFonts w:ascii="Arial" w:hAnsi="Arial" w:cs="Arial"/>
          <w:sz w:val="24"/>
          <w:lang w:val="en"/>
        </w:rPr>
        <w:t>.</w:t>
      </w:r>
      <w:r w:rsidR="00A20535">
        <w:rPr>
          <w:rFonts w:ascii="Arial" w:hAnsi="Arial" w:cs="Arial"/>
          <w:sz w:val="24"/>
          <w:lang w:val="en"/>
        </w:rPr>
        <w:t xml:space="preserve"> </w:t>
      </w:r>
      <w:r w:rsidR="00143CA1">
        <w:rPr>
          <w:rFonts w:ascii="Arial" w:hAnsi="Arial" w:cs="Arial"/>
          <w:sz w:val="24"/>
          <w:lang w:val="en"/>
        </w:rPr>
        <w:t xml:space="preserve">The term of office </w:t>
      </w:r>
      <w:r w:rsidR="00FD373A">
        <w:rPr>
          <w:rFonts w:ascii="Arial" w:hAnsi="Arial" w:cs="Arial"/>
          <w:sz w:val="24"/>
          <w:lang w:val="en"/>
        </w:rPr>
        <w:t xml:space="preserve">is six years and </w:t>
      </w:r>
      <w:r w:rsidR="00C4529B">
        <w:rPr>
          <w:rFonts w:ascii="Arial" w:hAnsi="Arial" w:cs="Arial"/>
          <w:sz w:val="24"/>
          <w:lang w:val="en"/>
        </w:rPr>
        <w:t xml:space="preserve">the Ombudsman </w:t>
      </w:r>
      <w:r w:rsidR="00143CA1">
        <w:rPr>
          <w:rFonts w:ascii="Arial" w:hAnsi="Arial" w:cs="Arial"/>
          <w:sz w:val="24"/>
          <w:lang w:val="en"/>
        </w:rPr>
        <w:t xml:space="preserve">may be re-appointed for a second or subsequent term. </w:t>
      </w:r>
    </w:p>
    <w:p w:rsidR="009C2FAB" w:rsidRPr="003372FD" w:rsidRDefault="009C2FAB" w:rsidP="009C2FAB">
      <w:pPr>
        <w:pStyle w:val="NoSpacing"/>
        <w:rPr>
          <w:lang w:val="en"/>
        </w:rPr>
      </w:pPr>
    </w:p>
    <w:p w:rsidR="00C00345" w:rsidRPr="003372FD" w:rsidRDefault="00C00345" w:rsidP="00EC54B4">
      <w:pPr>
        <w:pStyle w:val="Heading3"/>
      </w:pPr>
      <w:r w:rsidRPr="00A20535">
        <w:rPr>
          <w:rStyle w:val="Heading3Char"/>
          <w:b/>
        </w:rPr>
        <w:t xml:space="preserve">What </w:t>
      </w:r>
      <w:r w:rsidR="00BE5C1A">
        <w:rPr>
          <w:rStyle w:val="Heading3Char"/>
          <w:b/>
        </w:rPr>
        <w:t>type</w:t>
      </w:r>
      <w:r w:rsidR="00BE5C1A" w:rsidRPr="00A20535">
        <w:rPr>
          <w:rStyle w:val="Heading3Char"/>
          <w:b/>
        </w:rPr>
        <w:t xml:space="preserve"> </w:t>
      </w:r>
      <w:r w:rsidRPr="00A20535">
        <w:rPr>
          <w:rStyle w:val="Heading3Char"/>
          <w:b/>
        </w:rPr>
        <w:t xml:space="preserve">of complaints </w:t>
      </w:r>
      <w:r w:rsidR="00C4529B">
        <w:rPr>
          <w:rStyle w:val="Heading3Char"/>
          <w:b/>
        </w:rPr>
        <w:t>does</w:t>
      </w:r>
      <w:r w:rsidR="00C4529B" w:rsidRPr="00A20535">
        <w:rPr>
          <w:rStyle w:val="Heading3Char"/>
          <w:b/>
        </w:rPr>
        <w:t xml:space="preserve"> </w:t>
      </w:r>
      <w:r w:rsidRPr="00A20535">
        <w:rPr>
          <w:rStyle w:val="Heading3Char"/>
          <w:b/>
        </w:rPr>
        <w:t>the Ombudsman deal with?</w:t>
      </w:r>
    </w:p>
    <w:p w:rsidR="00C03D30" w:rsidRPr="003372FD" w:rsidRDefault="00C03D30" w:rsidP="003372FD">
      <w:pPr>
        <w:pStyle w:val="NoSpacing"/>
        <w:rPr>
          <w:rFonts w:ascii="Arial" w:hAnsi="Arial" w:cs="Arial"/>
          <w:sz w:val="24"/>
        </w:rPr>
      </w:pPr>
      <w:r w:rsidRPr="003372FD">
        <w:rPr>
          <w:rFonts w:ascii="Arial" w:hAnsi="Arial" w:cs="Arial"/>
          <w:sz w:val="24"/>
        </w:rPr>
        <w:lastRenderedPageBreak/>
        <w:t>The</w:t>
      </w:r>
      <w:r w:rsidR="003140B4" w:rsidRPr="003372FD">
        <w:rPr>
          <w:rFonts w:ascii="Arial" w:hAnsi="Arial" w:cs="Arial"/>
          <w:sz w:val="24"/>
        </w:rPr>
        <w:t xml:space="preserve"> Ombudsman investigate</w:t>
      </w:r>
      <w:r w:rsidR="00C4529B">
        <w:rPr>
          <w:rFonts w:ascii="Arial" w:hAnsi="Arial" w:cs="Arial"/>
          <w:sz w:val="24"/>
        </w:rPr>
        <w:t>s</w:t>
      </w:r>
      <w:r w:rsidR="003140B4" w:rsidRPr="003372FD">
        <w:rPr>
          <w:rFonts w:ascii="Arial" w:hAnsi="Arial" w:cs="Arial"/>
          <w:sz w:val="24"/>
        </w:rPr>
        <w:t xml:space="preserve"> complaints from members of the public </w:t>
      </w:r>
      <w:r w:rsidR="002C5075" w:rsidRPr="003372FD">
        <w:rPr>
          <w:rFonts w:ascii="Arial" w:hAnsi="Arial" w:cs="Arial"/>
          <w:sz w:val="24"/>
        </w:rPr>
        <w:t xml:space="preserve">who believe that they have been </w:t>
      </w:r>
      <w:r w:rsidR="003140B4" w:rsidRPr="003372FD">
        <w:rPr>
          <w:rFonts w:ascii="Arial" w:hAnsi="Arial" w:cs="Arial"/>
          <w:sz w:val="24"/>
        </w:rPr>
        <w:t xml:space="preserve">treated </w:t>
      </w:r>
      <w:r w:rsidR="002C5075" w:rsidRPr="003372FD">
        <w:rPr>
          <w:rFonts w:ascii="Arial" w:hAnsi="Arial" w:cs="Arial"/>
          <w:sz w:val="24"/>
        </w:rPr>
        <w:t xml:space="preserve">unfairly </w:t>
      </w:r>
      <w:r w:rsidR="003140B4" w:rsidRPr="003372FD">
        <w:rPr>
          <w:rFonts w:ascii="Arial" w:hAnsi="Arial" w:cs="Arial"/>
          <w:sz w:val="24"/>
        </w:rPr>
        <w:t>by ce</w:t>
      </w:r>
      <w:r w:rsidR="002C5075" w:rsidRPr="003372FD">
        <w:rPr>
          <w:rFonts w:ascii="Arial" w:hAnsi="Arial" w:cs="Arial"/>
          <w:sz w:val="24"/>
        </w:rPr>
        <w:t>rtain public bodies</w:t>
      </w:r>
      <w:r w:rsidR="00C4529B">
        <w:rPr>
          <w:rFonts w:ascii="Arial" w:hAnsi="Arial" w:cs="Arial"/>
          <w:sz w:val="24"/>
        </w:rPr>
        <w:t xml:space="preserve"> or other providers of public services</w:t>
      </w:r>
      <w:r w:rsidR="002C5075" w:rsidRPr="003372FD">
        <w:rPr>
          <w:rFonts w:ascii="Arial" w:hAnsi="Arial" w:cs="Arial"/>
          <w:sz w:val="24"/>
        </w:rPr>
        <w:t xml:space="preserve">. </w:t>
      </w:r>
      <w:r w:rsidR="007C07C4">
        <w:rPr>
          <w:rFonts w:ascii="Arial" w:hAnsi="Arial" w:cs="Arial"/>
          <w:sz w:val="24"/>
        </w:rPr>
        <w:t xml:space="preserve">Such complaints should always be brought to the public service provider first for resolution (see ‘Making a complaint’). </w:t>
      </w:r>
      <w:r w:rsidR="00F0758E">
        <w:rPr>
          <w:rFonts w:ascii="Arial" w:hAnsi="Arial" w:cs="Arial"/>
          <w:sz w:val="24"/>
        </w:rPr>
        <w:t>However, i</w:t>
      </w:r>
      <w:r w:rsidR="007C07C4">
        <w:rPr>
          <w:rFonts w:ascii="Arial" w:hAnsi="Arial" w:cs="Arial"/>
          <w:sz w:val="24"/>
        </w:rPr>
        <w:t xml:space="preserve">f this approach does not </w:t>
      </w:r>
      <w:r w:rsidR="00F0758E">
        <w:rPr>
          <w:rFonts w:ascii="Arial" w:hAnsi="Arial" w:cs="Arial"/>
          <w:sz w:val="24"/>
        </w:rPr>
        <w:t>resolve the matter</w:t>
      </w:r>
      <w:r w:rsidR="007C07C4">
        <w:rPr>
          <w:rFonts w:ascii="Arial" w:hAnsi="Arial" w:cs="Arial"/>
          <w:sz w:val="24"/>
        </w:rPr>
        <w:t xml:space="preserve">, </w:t>
      </w:r>
      <w:r w:rsidR="00F0758E">
        <w:rPr>
          <w:rFonts w:ascii="Arial" w:hAnsi="Arial" w:cs="Arial"/>
          <w:sz w:val="24"/>
        </w:rPr>
        <w:t>the complaint can then be</w:t>
      </w:r>
      <w:r w:rsidR="007C07C4">
        <w:rPr>
          <w:rFonts w:ascii="Arial" w:hAnsi="Arial" w:cs="Arial"/>
          <w:sz w:val="24"/>
        </w:rPr>
        <w:t xml:space="preserve"> brought t</w:t>
      </w:r>
      <w:r w:rsidR="00F0758E">
        <w:rPr>
          <w:rFonts w:ascii="Arial" w:hAnsi="Arial" w:cs="Arial"/>
          <w:sz w:val="24"/>
        </w:rPr>
        <w:t>o the Ombudsman</w:t>
      </w:r>
      <w:r w:rsidR="007C07C4">
        <w:rPr>
          <w:rFonts w:ascii="Arial" w:hAnsi="Arial" w:cs="Arial"/>
          <w:sz w:val="24"/>
        </w:rPr>
        <w:t>.</w:t>
      </w:r>
      <w:r w:rsidR="00DD4AE7">
        <w:rPr>
          <w:rFonts w:ascii="Arial" w:hAnsi="Arial" w:cs="Arial"/>
          <w:sz w:val="24"/>
        </w:rPr>
        <w:t xml:space="preserve"> </w:t>
      </w:r>
      <w:r w:rsidR="002C5075" w:rsidRPr="003372FD">
        <w:rPr>
          <w:rFonts w:ascii="Arial" w:hAnsi="Arial" w:cs="Arial"/>
          <w:sz w:val="24"/>
        </w:rPr>
        <w:t>T</w:t>
      </w:r>
      <w:r w:rsidR="003140B4" w:rsidRPr="003372FD">
        <w:rPr>
          <w:rFonts w:ascii="Arial" w:hAnsi="Arial" w:cs="Arial"/>
          <w:sz w:val="24"/>
        </w:rPr>
        <w:t xml:space="preserve">he public bodies whose actions may be investigated are: </w:t>
      </w:r>
    </w:p>
    <w:p w:rsidR="002951AC" w:rsidRPr="003372FD" w:rsidRDefault="002951AC" w:rsidP="003372FD">
      <w:pPr>
        <w:pStyle w:val="NoSpacing"/>
        <w:rPr>
          <w:rFonts w:ascii="Arial" w:hAnsi="Arial" w:cs="Arial"/>
          <w:sz w:val="24"/>
        </w:rPr>
      </w:pPr>
    </w:p>
    <w:p w:rsidR="00C61F66" w:rsidRPr="003372FD" w:rsidRDefault="00C61F66" w:rsidP="003372FD">
      <w:pPr>
        <w:pStyle w:val="NoSpacing"/>
        <w:numPr>
          <w:ilvl w:val="0"/>
          <w:numId w:val="5"/>
        </w:numPr>
        <w:rPr>
          <w:rFonts w:ascii="Arial" w:hAnsi="Arial" w:cs="Arial"/>
          <w:sz w:val="24"/>
        </w:rPr>
      </w:pPr>
      <w:r w:rsidRPr="003372FD">
        <w:rPr>
          <w:rFonts w:ascii="Arial" w:hAnsi="Arial" w:cs="Arial"/>
          <w:sz w:val="24"/>
        </w:rPr>
        <w:t xml:space="preserve">Government departments and </w:t>
      </w:r>
      <w:r w:rsidR="002C5075" w:rsidRPr="003372FD">
        <w:rPr>
          <w:rFonts w:ascii="Arial" w:hAnsi="Arial" w:cs="Arial"/>
          <w:sz w:val="24"/>
        </w:rPr>
        <w:t>o</w:t>
      </w:r>
      <w:r w:rsidRPr="003372FD">
        <w:rPr>
          <w:rFonts w:ascii="Arial" w:hAnsi="Arial" w:cs="Arial"/>
          <w:sz w:val="24"/>
        </w:rPr>
        <w:t>ffices (for example</w:t>
      </w:r>
      <w:r w:rsidR="00FD373A">
        <w:rPr>
          <w:rFonts w:ascii="Arial" w:hAnsi="Arial" w:cs="Arial"/>
          <w:sz w:val="24"/>
        </w:rPr>
        <w:t>,</w:t>
      </w:r>
      <w:r w:rsidRPr="003372FD">
        <w:rPr>
          <w:rFonts w:ascii="Arial" w:hAnsi="Arial" w:cs="Arial"/>
          <w:sz w:val="24"/>
        </w:rPr>
        <w:t xml:space="preserve"> the Department of Social Protection or the Revenue Commissioners)</w:t>
      </w:r>
    </w:p>
    <w:p w:rsidR="00C61F66" w:rsidRPr="003372FD" w:rsidRDefault="007440E4" w:rsidP="003372FD">
      <w:pPr>
        <w:pStyle w:val="NoSpacing"/>
        <w:numPr>
          <w:ilvl w:val="0"/>
          <w:numId w:val="5"/>
        </w:numPr>
        <w:rPr>
          <w:rFonts w:ascii="Arial" w:hAnsi="Arial" w:cs="Arial"/>
          <w:sz w:val="24"/>
        </w:rPr>
      </w:pPr>
      <w:r w:rsidRPr="003372FD">
        <w:rPr>
          <w:rFonts w:ascii="Arial" w:hAnsi="Arial" w:cs="Arial"/>
          <w:sz w:val="24"/>
        </w:rPr>
        <w:t xml:space="preserve">Local </w:t>
      </w:r>
      <w:r w:rsidR="00FD373A">
        <w:rPr>
          <w:rFonts w:ascii="Arial" w:hAnsi="Arial" w:cs="Arial"/>
          <w:sz w:val="24"/>
        </w:rPr>
        <w:t>a</w:t>
      </w:r>
      <w:r w:rsidR="00FD373A" w:rsidRPr="003372FD">
        <w:rPr>
          <w:rFonts w:ascii="Arial" w:hAnsi="Arial" w:cs="Arial"/>
          <w:sz w:val="24"/>
        </w:rPr>
        <w:t>uthorities</w:t>
      </w:r>
    </w:p>
    <w:p w:rsidR="00C61F66" w:rsidRPr="003372FD" w:rsidRDefault="00C4529B" w:rsidP="003372FD">
      <w:pPr>
        <w:pStyle w:val="NoSpacing"/>
        <w:numPr>
          <w:ilvl w:val="0"/>
          <w:numId w:val="5"/>
        </w:numPr>
        <w:rPr>
          <w:rFonts w:ascii="Arial" w:hAnsi="Arial" w:cs="Arial"/>
          <w:sz w:val="24"/>
        </w:rPr>
      </w:pPr>
      <w:r>
        <w:rPr>
          <w:rFonts w:ascii="Arial" w:hAnsi="Arial" w:cs="Arial"/>
          <w:sz w:val="24"/>
        </w:rPr>
        <w:t xml:space="preserve">The </w:t>
      </w:r>
      <w:r w:rsidR="00C61F66" w:rsidRPr="003372FD">
        <w:rPr>
          <w:rFonts w:ascii="Arial" w:hAnsi="Arial" w:cs="Arial"/>
          <w:sz w:val="24"/>
        </w:rPr>
        <w:t>Health Service Executive (</w:t>
      </w:r>
      <w:r w:rsidR="007440E4" w:rsidRPr="003372FD">
        <w:rPr>
          <w:rFonts w:ascii="Arial" w:hAnsi="Arial" w:cs="Arial"/>
          <w:sz w:val="24"/>
        </w:rPr>
        <w:t>HSE)</w:t>
      </w:r>
    </w:p>
    <w:p w:rsidR="00C61F66" w:rsidRPr="003372FD" w:rsidRDefault="00C61F66" w:rsidP="003372FD">
      <w:pPr>
        <w:pStyle w:val="NoSpacing"/>
        <w:numPr>
          <w:ilvl w:val="0"/>
          <w:numId w:val="5"/>
        </w:numPr>
        <w:rPr>
          <w:rFonts w:ascii="Arial" w:hAnsi="Arial" w:cs="Arial"/>
          <w:sz w:val="24"/>
        </w:rPr>
      </w:pPr>
      <w:r w:rsidRPr="003372FD">
        <w:rPr>
          <w:rFonts w:ascii="Arial" w:hAnsi="Arial" w:cs="Arial"/>
          <w:sz w:val="24"/>
        </w:rPr>
        <w:t>Agencies, such as charities and voluntary bodies, that deliver health and social services on behalf of the HSE</w:t>
      </w:r>
    </w:p>
    <w:p w:rsidR="00C61F66" w:rsidRPr="003372FD" w:rsidRDefault="00C61F66" w:rsidP="003372FD">
      <w:pPr>
        <w:pStyle w:val="NoSpacing"/>
        <w:numPr>
          <w:ilvl w:val="0"/>
          <w:numId w:val="5"/>
        </w:numPr>
        <w:rPr>
          <w:rFonts w:ascii="Arial" w:hAnsi="Arial" w:cs="Arial"/>
          <w:sz w:val="24"/>
        </w:rPr>
      </w:pPr>
      <w:r w:rsidRPr="003372FD">
        <w:rPr>
          <w:rFonts w:ascii="Arial" w:hAnsi="Arial" w:cs="Arial"/>
          <w:sz w:val="24"/>
        </w:rPr>
        <w:t>All public bodies covere</w:t>
      </w:r>
      <w:r w:rsidR="007440E4" w:rsidRPr="003372FD">
        <w:rPr>
          <w:rFonts w:ascii="Arial" w:hAnsi="Arial" w:cs="Arial"/>
          <w:sz w:val="24"/>
        </w:rPr>
        <w:t>d by the Disability Act 2005</w:t>
      </w:r>
    </w:p>
    <w:p w:rsidR="00C61F66" w:rsidRPr="003372FD" w:rsidRDefault="00C61F66" w:rsidP="003372FD">
      <w:pPr>
        <w:pStyle w:val="NoSpacing"/>
        <w:numPr>
          <w:ilvl w:val="0"/>
          <w:numId w:val="5"/>
        </w:numPr>
        <w:rPr>
          <w:rFonts w:ascii="Arial" w:hAnsi="Arial" w:cs="Arial"/>
          <w:sz w:val="24"/>
        </w:rPr>
      </w:pPr>
      <w:r w:rsidRPr="003372FD">
        <w:rPr>
          <w:rFonts w:ascii="Arial" w:hAnsi="Arial" w:cs="Arial"/>
          <w:sz w:val="24"/>
        </w:rPr>
        <w:t>Publicly</w:t>
      </w:r>
      <w:r w:rsidR="00C4529B">
        <w:rPr>
          <w:rFonts w:ascii="Arial" w:hAnsi="Arial" w:cs="Arial"/>
          <w:sz w:val="24"/>
        </w:rPr>
        <w:t xml:space="preserve"> </w:t>
      </w:r>
      <w:r w:rsidRPr="003372FD">
        <w:rPr>
          <w:rFonts w:ascii="Arial" w:hAnsi="Arial" w:cs="Arial"/>
          <w:sz w:val="24"/>
        </w:rPr>
        <w:t>funded</w:t>
      </w:r>
      <w:r w:rsidR="00FD373A">
        <w:rPr>
          <w:rFonts w:ascii="Arial" w:hAnsi="Arial" w:cs="Arial"/>
          <w:sz w:val="24"/>
        </w:rPr>
        <w:t>,</w:t>
      </w:r>
      <w:r w:rsidRPr="003372FD">
        <w:rPr>
          <w:rFonts w:ascii="Arial" w:hAnsi="Arial" w:cs="Arial"/>
          <w:sz w:val="24"/>
        </w:rPr>
        <w:t xml:space="preserve"> third</w:t>
      </w:r>
      <w:r w:rsidR="00FD373A">
        <w:rPr>
          <w:rFonts w:ascii="Arial" w:hAnsi="Arial" w:cs="Arial"/>
          <w:sz w:val="24"/>
        </w:rPr>
        <w:t>-</w:t>
      </w:r>
      <w:r w:rsidRPr="003372FD">
        <w:rPr>
          <w:rFonts w:ascii="Arial" w:hAnsi="Arial" w:cs="Arial"/>
          <w:sz w:val="24"/>
        </w:rPr>
        <w:t>level educational bodies</w:t>
      </w:r>
    </w:p>
    <w:p w:rsidR="007440E4" w:rsidRPr="003372FD" w:rsidRDefault="00C61F66" w:rsidP="003372FD">
      <w:pPr>
        <w:pStyle w:val="NoSpacing"/>
        <w:numPr>
          <w:ilvl w:val="0"/>
          <w:numId w:val="5"/>
        </w:numPr>
        <w:rPr>
          <w:rFonts w:ascii="Arial" w:hAnsi="Arial" w:cs="Arial"/>
          <w:sz w:val="24"/>
        </w:rPr>
      </w:pPr>
      <w:r w:rsidRPr="003372FD">
        <w:rPr>
          <w:rFonts w:ascii="Arial" w:hAnsi="Arial" w:cs="Arial"/>
          <w:sz w:val="24"/>
        </w:rPr>
        <w:t>Public and private nursing homes</w:t>
      </w:r>
      <w:r w:rsidR="007440E4" w:rsidRPr="003372FD">
        <w:rPr>
          <w:rFonts w:ascii="Arial" w:hAnsi="Arial" w:cs="Arial"/>
          <w:sz w:val="24"/>
        </w:rPr>
        <w:t xml:space="preserve"> </w:t>
      </w:r>
    </w:p>
    <w:p w:rsidR="00C61F66" w:rsidRPr="003372FD" w:rsidRDefault="00C61F66" w:rsidP="003372FD">
      <w:pPr>
        <w:pStyle w:val="NoSpacing"/>
        <w:numPr>
          <w:ilvl w:val="0"/>
          <w:numId w:val="5"/>
        </w:numPr>
        <w:rPr>
          <w:rFonts w:ascii="Arial" w:hAnsi="Arial" w:cs="Arial"/>
          <w:sz w:val="24"/>
        </w:rPr>
      </w:pPr>
      <w:r w:rsidRPr="003372FD">
        <w:rPr>
          <w:rFonts w:ascii="Arial" w:hAnsi="Arial" w:cs="Arial"/>
          <w:sz w:val="24"/>
        </w:rPr>
        <w:t>Certain regulatory bodies</w:t>
      </w:r>
    </w:p>
    <w:p w:rsidR="003140B4" w:rsidRPr="003372FD" w:rsidRDefault="00C61F66" w:rsidP="003372FD">
      <w:pPr>
        <w:pStyle w:val="NoSpacing"/>
        <w:numPr>
          <w:ilvl w:val="0"/>
          <w:numId w:val="5"/>
        </w:numPr>
        <w:rPr>
          <w:rFonts w:ascii="Arial" w:hAnsi="Arial" w:cs="Arial"/>
          <w:sz w:val="24"/>
        </w:rPr>
      </w:pPr>
      <w:r w:rsidRPr="003372FD">
        <w:rPr>
          <w:rFonts w:ascii="Arial" w:hAnsi="Arial" w:cs="Arial"/>
          <w:sz w:val="24"/>
        </w:rPr>
        <w:t>Other bodies listed in Part I of the First Schedule to the Ombudsman (Amendment) Act 2012</w:t>
      </w:r>
    </w:p>
    <w:p w:rsidR="002951AC" w:rsidRPr="003372FD" w:rsidRDefault="002951AC" w:rsidP="003372FD">
      <w:pPr>
        <w:pStyle w:val="NoSpacing"/>
        <w:rPr>
          <w:rFonts w:ascii="Arial" w:hAnsi="Arial" w:cs="Arial"/>
          <w:sz w:val="24"/>
        </w:rPr>
      </w:pPr>
    </w:p>
    <w:p w:rsidR="003140B4" w:rsidRPr="003372FD" w:rsidRDefault="003140B4" w:rsidP="003372FD">
      <w:pPr>
        <w:pStyle w:val="NoSpacing"/>
        <w:rPr>
          <w:rFonts w:ascii="Arial" w:hAnsi="Arial" w:cs="Arial"/>
          <w:sz w:val="24"/>
        </w:rPr>
      </w:pPr>
      <w:r w:rsidRPr="003372FD">
        <w:rPr>
          <w:rFonts w:ascii="Arial" w:hAnsi="Arial" w:cs="Arial"/>
          <w:sz w:val="24"/>
        </w:rPr>
        <w:t>The Ombudsman also examines complaints about failures by public bodies to provide accessible buildings, services and information, as required under Part 3 of the Disability Act 2005. For these types of complaints</w:t>
      </w:r>
      <w:r w:rsidR="00FD373A">
        <w:rPr>
          <w:rFonts w:ascii="Arial" w:hAnsi="Arial" w:cs="Arial"/>
          <w:sz w:val="24"/>
        </w:rPr>
        <w:t>,</w:t>
      </w:r>
      <w:r w:rsidRPr="003372FD">
        <w:rPr>
          <w:rFonts w:ascii="Arial" w:hAnsi="Arial" w:cs="Arial"/>
          <w:sz w:val="24"/>
        </w:rPr>
        <w:t xml:space="preserve"> the term 'public body' includes Government </w:t>
      </w:r>
      <w:r w:rsidR="00FD373A">
        <w:rPr>
          <w:rFonts w:ascii="Arial" w:hAnsi="Arial" w:cs="Arial"/>
          <w:sz w:val="24"/>
        </w:rPr>
        <w:t>d</w:t>
      </w:r>
      <w:r w:rsidR="00FD373A" w:rsidRPr="003372FD">
        <w:rPr>
          <w:rFonts w:ascii="Arial" w:hAnsi="Arial" w:cs="Arial"/>
          <w:sz w:val="24"/>
        </w:rPr>
        <w:t>epartments</w:t>
      </w:r>
      <w:r w:rsidRPr="003372FD">
        <w:rPr>
          <w:rFonts w:ascii="Arial" w:hAnsi="Arial" w:cs="Arial"/>
          <w:sz w:val="24"/>
        </w:rPr>
        <w:t xml:space="preserve">, </w:t>
      </w:r>
      <w:r w:rsidR="00FD373A">
        <w:rPr>
          <w:rFonts w:ascii="Arial" w:hAnsi="Arial" w:cs="Arial"/>
          <w:sz w:val="24"/>
        </w:rPr>
        <w:t>l</w:t>
      </w:r>
      <w:r w:rsidR="00FD373A" w:rsidRPr="003372FD">
        <w:rPr>
          <w:rFonts w:ascii="Arial" w:hAnsi="Arial" w:cs="Arial"/>
          <w:sz w:val="24"/>
        </w:rPr>
        <w:t xml:space="preserve">ocal </w:t>
      </w:r>
      <w:r w:rsidR="00FD373A">
        <w:rPr>
          <w:rFonts w:ascii="Arial" w:hAnsi="Arial" w:cs="Arial"/>
          <w:sz w:val="24"/>
        </w:rPr>
        <w:t>a</w:t>
      </w:r>
      <w:r w:rsidR="00FD373A" w:rsidRPr="003372FD">
        <w:rPr>
          <w:rFonts w:ascii="Arial" w:hAnsi="Arial" w:cs="Arial"/>
          <w:sz w:val="24"/>
        </w:rPr>
        <w:t>uthorities</w:t>
      </w:r>
      <w:r w:rsidRPr="003372FD">
        <w:rPr>
          <w:rFonts w:ascii="Arial" w:hAnsi="Arial" w:cs="Arial"/>
          <w:sz w:val="24"/>
        </w:rPr>
        <w:t>, the HSE and semi-</w:t>
      </w:r>
      <w:r w:rsidR="00F0758E">
        <w:rPr>
          <w:rFonts w:ascii="Arial" w:hAnsi="Arial" w:cs="Arial"/>
          <w:sz w:val="24"/>
        </w:rPr>
        <w:t>S</w:t>
      </w:r>
      <w:r w:rsidR="00F0758E" w:rsidRPr="003372FD">
        <w:rPr>
          <w:rFonts w:ascii="Arial" w:hAnsi="Arial" w:cs="Arial"/>
          <w:sz w:val="24"/>
        </w:rPr>
        <w:t xml:space="preserve">tate </w:t>
      </w:r>
      <w:r w:rsidRPr="003372FD">
        <w:rPr>
          <w:rFonts w:ascii="Arial" w:hAnsi="Arial" w:cs="Arial"/>
          <w:sz w:val="24"/>
        </w:rPr>
        <w:t xml:space="preserve">bodies, as well as most other </w:t>
      </w:r>
      <w:r w:rsidR="00FD373A">
        <w:rPr>
          <w:rFonts w:ascii="Arial" w:hAnsi="Arial" w:cs="Arial"/>
          <w:sz w:val="24"/>
        </w:rPr>
        <w:t>S</w:t>
      </w:r>
      <w:r w:rsidR="00FD373A" w:rsidRPr="003372FD">
        <w:rPr>
          <w:rFonts w:ascii="Arial" w:hAnsi="Arial" w:cs="Arial"/>
          <w:sz w:val="24"/>
        </w:rPr>
        <w:t xml:space="preserve">tate </w:t>
      </w:r>
      <w:r w:rsidRPr="003372FD">
        <w:rPr>
          <w:rFonts w:ascii="Arial" w:hAnsi="Arial" w:cs="Arial"/>
          <w:sz w:val="24"/>
        </w:rPr>
        <w:t>organisations.</w:t>
      </w:r>
    </w:p>
    <w:p w:rsidR="003140B4" w:rsidRPr="003372FD" w:rsidRDefault="003140B4" w:rsidP="003372FD">
      <w:pPr>
        <w:pStyle w:val="NoSpacing"/>
        <w:rPr>
          <w:rFonts w:ascii="Arial" w:hAnsi="Arial" w:cs="Arial"/>
          <w:sz w:val="24"/>
        </w:rPr>
      </w:pPr>
    </w:p>
    <w:p w:rsidR="003140B4" w:rsidRPr="003372FD" w:rsidRDefault="00FD373A" w:rsidP="003372FD">
      <w:pPr>
        <w:pStyle w:val="NoSpacing"/>
        <w:rPr>
          <w:rFonts w:ascii="Arial" w:hAnsi="Arial" w:cs="Arial"/>
          <w:sz w:val="24"/>
        </w:rPr>
      </w:pPr>
      <w:r>
        <w:rPr>
          <w:rFonts w:ascii="Arial" w:hAnsi="Arial" w:cs="Arial"/>
          <w:sz w:val="24"/>
        </w:rPr>
        <w:t>O</w:t>
      </w:r>
      <w:r w:rsidRPr="003372FD">
        <w:rPr>
          <w:rFonts w:ascii="Arial" w:hAnsi="Arial" w:cs="Arial"/>
          <w:sz w:val="24"/>
        </w:rPr>
        <w:t>ver 180 public bodies were brought under the Ombudsman's remit for the first time</w:t>
      </w:r>
      <w:r w:rsidRPr="003372FD" w:rsidDel="00FD373A">
        <w:rPr>
          <w:rFonts w:ascii="Arial" w:hAnsi="Arial" w:cs="Arial"/>
          <w:sz w:val="24"/>
        </w:rPr>
        <w:t xml:space="preserve"> </w:t>
      </w:r>
      <w:r w:rsidR="007440E4" w:rsidRPr="003372FD">
        <w:rPr>
          <w:rFonts w:ascii="Arial" w:hAnsi="Arial" w:cs="Arial"/>
          <w:sz w:val="24"/>
        </w:rPr>
        <w:t>under</w:t>
      </w:r>
      <w:r w:rsidR="0058700D" w:rsidRPr="003372FD">
        <w:rPr>
          <w:rFonts w:ascii="Arial" w:hAnsi="Arial" w:cs="Arial"/>
          <w:sz w:val="24"/>
        </w:rPr>
        <w:t xml:space="preserve"> the </w:t>
      </w:r>
      <w:r w:rsidR="0058700D" w:rsidRPr="003372FD">
        <w:rPr>
          <w:rFonts w:ascii="Arial" w:hAnsi="Arial" w:cs="Arial"/>
          <w:sz w:val="24"/>
          <w:szCs w:val="24"/>
        </w:rPr>
        <w:t>Ombudsman (Amendment) Act 2012</w:t>
      </w:r>
      <w:r w:rsidR="00A87DFE">
        <w:rPr>
          <w:rFonts w:ascii="Arial" w:hAnsi="Arial" w:cs="Arial"/>
          <w:sz w:val="24"/>
          <w:szCs w:val="24"/>
        </w:rPr>
        <w:t xml:space="preserve">, </w:t>
      </w:r>
      <w:r w:rsidR="00A87DFE">
        <w:rPr>
          <w:rFonts w:ascii="Arial" w:hAnsi="Arial" w:cs="Arial"/>
          <w:sz w:val="24"/>
        </w:rPr>
        <w:t xml:space="preserve">with </w:t>
      </w:r>
      <w:r w:rsidR="00DB301A">
        <w:rPr>
          <w:rFonts w:ascii="Arial" w:hAnsi="Arial" w:cs="Arial"/>
          <w:sz w:val="24"/>
        </w:rPr>
        <w:t>effect from</w:t>
      </w:r>
      <w:r w:rsidR="00DB301A" w:rsidRPr="003372FD">
        <w:rPr>
          <w:rFonts w:ascii="Arial" w:hAnsi="Arial" w:cs="Arial"/>
          <w:sz w:val="24"/>
        </w:rPr>
        <w:t xml:space="preserve"> 1 May 2013</w:t>
      </w:r>
      <w:r w:rsidR="003140B4" w:rsidRPr="003372FD">
        <w:rPr>
          <w:rFonts w:ascii="Arial" w:hAnsi="Arial" w:cs="Arial"/>
          <w:sz w:val="24"/>
        </w:rPr>
        <w:t xml:space="preserve">. </w:t>
      </w:r>
      <w:r w:rsidR="0058700D" w:rsidRPr="003372FD">
        <w:rPr>
          <w:rFonts w:ascii="Arial" w:hAnsi="Arial" w:cs="Arial"/>
          <w:sz w:val="24"/>
        </w:rPr>
        <w:t xml:space="preserve">While there is no definitive list of these bodies available, the Ombudsman’s </w:t>
      </w:r>
      <w:r w:rsidR="00DB301A">
        <w:rPr>
          <w:rFonts w:ascii="Arial" w:hAnsi="Arial" w:cs="Arial"/>
          <w:sz w:val="24"/>
        </w:rPr>
        <w:t>O</w:t>
      </w:r>
      <w:r w:rsidR="00DB301A" w:rsidRPr="003372FD">
        <w:rPr>
          <w:rFonts w:ascii="Arial" w:hAnsi="Arial" w:cs="Arial"/>
          <w:sz w:val="24"/>
        </w:rPr>
        <w:t xml:space="preserve">ffice </w:t>
      </w:r>
      <w:r w:rsidR="0058700D" w:rsidRPr="003372FD">
        <w:rPr>
          <w:rFonts w:ascii="Arial" w:hAnsi="Arial" w:cs="Arial"/>
          <w:sz w:val="24"/>
        </w:rPr>
        <w:t xml:space="preserve">has prepared an indicative list of bodies </w:t>
      </w:r>
      <w:r w:rsidR="00F0758E">
        <w:rPr>
          <w:rFonts w:ascii="Arial" w:hAnsi="Arial" w:cs="Arial"/>
          <w:sz w:val="24"/>
        </w:rPr>
        <w:t>that</w:t>
      </w:r>
      <w:r w:rsidR="00F0758E" w:rsidRPr="003372FD">
        <w:rPr>
          <w:rFonts w:ascii="Arial" w:hAnsi="Arial" w:cs="Arial"/>
          <w:sz w:val="24"/>
        </w:rPr>
        <w:t xml:space="preserve"> </w:t>
      </w:r>
      <w:r w:rsidR="0058700D" w:rsidRPr="003372FD">
        <w:rPr>
          <w:rFonts w:ascii="Arial" w:hAnsi="Arial" w:cs="Arial"/>
          <w:sz w:val="24"/>
        </w:rPr>
        <w:t>it considers to be within the criteria set out under the 2012 Act.</w:t>
      </w:r>
      <w:r w:rsidR="006C6138" w:rsidRPr="003372FD">
        <w:rPr>
          <w:rFonts w:ascii="Arial" w:hAnsi="Arial" w:cs="Arial"/>
          <w:sz w:val="24"/>
        </w:rPr>
        <w:t xml:space="preserve"> </w:t>
      </w:r>
      <w:r w:rsidR="007440E4" w:rsidRPr="003372FD">
        <w:rPr>
          <w:rFonts w:ascii="Arial" w:hAnsi="Arial" w:cs="Arial"/>
          <w:sz w:val="24"/>
        </w:rPr>
        <w:t xml:space="preserve">This list is available on the Ombudsman’s website </w:t>
      </w:r>
      <w:r w:rsidR="00DD058D" w:rsidRPr="00DD058D">
        <w:rPr>
          <w:rFonts w:ascii="Arial" w:hAnsi="Arial" w:cs="Arial"/>
          <w:b/>
          <w:sz w:val="24"/>
        </w:rPr>
        <w:t>ombudsman.gov.ie</w:t>
      </w:r>
      <w:r w:rsidR="00DD058D">
        <w:rPr>
          <w:rFonts w:ascii="Arial" w:hAnsi="Arial" w:cs="Arial"/>
          <w:sz w:val="24"/>
        </w:rPr>
        <w:t>.</w:t>
      </w:r>
    </w:p>
    <w:p w:rsidR="003140B4" w:rsidRPr="003372FD" w:rsidRDefault="003140B4" w:rsidP="003372FD">
      <w:pPr>
        <w:pStyle w:val="NoSpacing"/>
        <w:rPr>
          <w:rFonts w:ascii="Arial" w:hAnsi="Arial" w:cs="Arial"/>
          <w:sz w:val="24"/>
        </w:rPr>
      </w:pPr>
    </w:p>
    <w:p w:rsidR="007D7208" w:rsidRPr="007D7208" w:rsidRDefault="00DB301A" w:rsidP="007D7208">
      <w:pPr>
        <w:pStyle w:val="NoSpacing"/>
        <w:rPr>
          <w:rFonts w:ascii="Arial" w:hAnsi="Arial" w:cs="Arial"/>
          <w:sz w:val="24"/>
        </w:rPr>
      </w:pPr>
      <w:r>
        <w:rPr>
          <w:rFonts w:ascii="Arial" w:hAnsi="Arial" w:cs="Arial"/>
          <w:sz w:val="24"/>
        </w:rPr>
        <w:t>On</w:t>
      </w:r>
      <w:r w:rsidRPr="003372FD">
        <w:rPr>
          <w:rFonts w:ascii="Arial" w:hAnsi="Arial" w:cs="Arial"/>
          <w:sz w:val="24"/>
        </w:rPr>
        <w:t xml:space="preserve"> </w:t>
      </w:r>
      <w:r w:rsidR="006C6138" w:rsidRPr="003372FD">
        <w:rPr>
          <w:rFonts w:ascii="Arial" w:hAnsi="Arial" w:cs="Arial"/>
          <w:sz w:val="24"/>
        </w:rPr>
        <w:t>24 August 2015</w:t>
      </w:r>
      <w:r>
        <w:rPr>
          <w:rFonts w:ascii="Arial" w:hAnsi="Arial" w:cs="Arial"/>
          <w:sz w:val="24"/>
        </w:rPr>
        <w:t>,</w:t>
      </w:r>
      <w:r w:rsidR="006C6138" w:rsidRPr="003372FD">
        <w:rPr>
          <w:rFonts w:ascii="Arial" w:hAnsi="Arial" w:cs="Arial"/>
          <w:sz w:val="24"/>
        </w:rPr>
        <w:t xml:space="preserve"> the Ombudsman's remit was extended to </w:t>
      </w:r>
      <w:r w:rsidR="007440E4" w:rsidRPr="003372FD">
        <w:rPr>
          <w:rFonts w:ascii="Arial" w:hAnsi="Arial" w:cs="Arial"/>
          <w:sz w:val="24"/>
        </w:rPr>
        <w:t>include</w:t>
      </w:r>
      <w:r w:rsidR="006C6138" w:rsidRPr="003372FD">
        <w:rPr>
          <w:rFonts w:ascii="Arial" w:hAnsi="Arial" w:cs="Arial"/>
          <w:sz w:val="24"/>
        </w:rPr>
        <w:t xml:space="preserve"> complaints relating to the administrative actions of </w:t>
      </w:r>
      <w:r w:rsidR="008220C5" w:rsidRPr="008220C5">
        <w:rPr>
          <w:rFonts w:ascii="Arial" w:hAnsi="Arial" w:cs="Arial"/>
          <w:sz w:val="24"/>
        </w:rPr>
        <w:t>any private nursing home in receipt of public funding under subvention or the Nursing Home</w:t>
      </w:r>
      <w:r w:rsidR="00F0758E">
        <w:rPr>
          <w:rFonts w:ascii="Arial" w:hAnsi="Arial" w:cs="Arial"/>
          <w:sz w:val="24"/>
        </w:rPr>
        <w:t>s</w:t>
      </w:r>
      <w:r w:rsidR="008220C5" w:rsidRPr="008220C5">
        <w:rPr>
          <w:rFonts w:ascii="Arial" w:hAnsi="Arial" w:cs="Arial"/>
          <w:sz w:val="24"/>
        </w:rPr>
        <w:t xml:space="preserve"> Support Scheme</w:t>
      </w:r>
      <w:r w:rsidR="00F0758E">
        <w:rPr>
          <w:rFonts w:ascii="Arial" w:hAnsi="Arial" w:cs="Arial"/>
          <w:sz w:val="24"/>
        </w:rPr>
        <w:t xml:space="preserve"> (also known as Fair Deal)</w:t>
      </w:r>
      <w:r w:rsidR="008220C5" w:rsidRPr="008220C5">
        <w:rPr>
          <w:rFonts w:ascii="Arial" w:hAnsi="Arial" w:cs="Arial"/>
          <w:sz w:val="24"/>
        </w:rPr>
        <w:t>.</w:t>
      </w:r>
      <w:r w:rsidR="00A87DFE">
        <w:rPr>
          <w:rFonts w:ascii="Arial" w:hAnsi="Arial" w:cs="Arial"/>
          <w:sz w:val="24"/>
        </w:rPr>
        <w:t xml:space="preserve"> </w:t>
      </w:r>
      <w:r w:rsidR="007D7208" w:rsidRPr="007D7208">
        <w:rPr>
          <w:rFonts w:ascii="Arial" w:hAnsi="Arial" w:cs="Arial"/>
          <w:sz w:val="24"/>
        </w:rPr>
        <w:t>However, only complaints about actions that occur on or after 24 August 2015 can be examined.</w:t>
      </w:r>
    </w:p>
    <w:p w:rsidR="006C6138" w:rsidRPr="003372FD" w:rsidRDefault="006C6138" w:rsidP="003372FD">
      <w:pPr>
        <w:pStyle w:val="NoSpacing"/>
        <w:rPr>
          <w:rFonts w:ascii="Arial" w:hAnsi="Arial" w:cs="Arial"/>
          <w:sz w:val="24"/>
        </w:rPr>
      </w:pPr>
    </w:p>
    <w:p w:rsidR="00295B63" w:rsidRPr="003372FD" w:rsidRDefault="00DB301A" w:rsidP="003372FD">
      <w:pPr>
        <w:pStyle w:val="NoSpacing"/>
        <w:rPr>
          <w:rFonts w:ascii="Arial" w:hAnsi="Arial" w:cs="Arial"/>
          <w:sz w:val="24"/>
        </w:rPr>
      </w:pPr>
      <w:r>
        <w:rPr>
          <w:rFonts w:ascii="Arial" w:hAnsi="Arial" w:cs="Arial"/>
          <w:sz w:val="24"/>
        </w:rPr>
        <w:t xml:space="preserve">Most recently, since </w:t>
      </w:r>
      <w:r w:rsidR="002951AC" w:rsidRPr="003372FD">
        <w:rPr>
          <w:rFonts w:ascii="Arial" w:hAnsi="Arial" w:cs="Arial"/>
          <w:sz w:val="24"/>
        </w:rPr>
        <w:t>3 April 2017</w:t>
      </w:r>
      <w:r>
        <w:rPr>
          <w:rFonts w:ascii="Arial" w:hAnsi="Arial" w:cs="Arial"/>
          <w:sz w:val="24"/>
        </w:rPr>
        <w:t>,</w:t>
      </w:r>
      <w:r w:rsidR="002951AC" w:rsidRPr="003372FD">
        <w:rPr>
          <w:rFonts w:ascii="Arial" w:hAnsi="Arial" w:cs="Arial"/>
          <w:sz w:val="24"/>
        </w:rPr>
        <w:t xml:space="preserve"> people living within the </w:t>
      </w:r>
      <w:r w:rsidR="00F0758E">
        <w:rPr>
          <w:rFonts w:ascii="Arial" w:hAnsi="Arial" w:cs="Arial"/>
          <w:sz w:val="24"/>
        </w:rPr>
        <w:t>d</w:t>
      </w:r>
      <w:r w:rsidR="00F0758E" w:rsidRPr="003372FD">
        <w:rPr>
          <w:rFonts w:ascii="Arial" w:hAnsi="Arial" w:cs="Arial"/>
          <w:sz w:val="24"/>
        </w:rPr>
        <w:t xml:space="preserve">irect </w:t>
      </w:r>
      <w:r w:rsidR="00F0758E">
        <w:rPr>
          <w:rFonts w:ascii="Arial" w:hAnsi="Arial" w:cs="Arial"/>
          <w:sz w:val="24"/>
        </w:rPr>
        <w:t>p</w:t>
      </w:r>
      <w:r w:rsidR="00F0758E" w:rsidRPr="003372FD">
        <w:rPr>
          <w:rFonts w:ascii="Arial" w:hAnsi="Arial" w:cs="Arial"/>
          <w:sz w:val="24"/>
        </w:rPr>
        <w:t xml:space="preserve">rovision </w:t>
      </w:r>
      <w:r w:rsidR="002951AC" w:rsidRPr="003372FD">
        <w:rPr>
          <w:rFonts w:ascii="Arial" w:hAnsi="Arial" w:cs="Arial"/>
          <w:sz w:val="24"/>
        </w:rPr>
        <w:t>system</w:t>
      </w:r>
      <w:r w:rsidR="00F0758E">
        <w:rPr>
          <w:rFonts w:ascii="Arial" w:hAnsi="Arial" w:cs="Arial"/>
          <w:sz w:val="24"/>
        </w:rPr>
        <w:t xml:space="preserve"> for asylum seekers</w:t>
      </w:r>
      <w:r w:rsidR="002951AC" w:rsidRPr="003372FD">
        <w:rPr>
          <w:rFonts w:ascii="Arial" w:hAnsi="Arial" w:cs="Arial"/>
          <w:sz w:val="24"/>
        </w:rPr>
        <w:t xml:space="preserve"> can bring complaints to the Ombudsman about certain actions of accommodation centres and of the Reception and Integration Agency (RIA).</w:t>
      </w:r>
      <w:r w:rsidR="00801536">
        <w:rPr>
          <w:rFonts w:ascii="Arial" w:hAnsi="Arial" w:cs="Arial"/>
          <w:sz w:val="24"/>
        </w:rPr>
        <w:t xml:space="preserve"> The Ombudsman can also examine complaints about services set out in the RIA’s </w:t>
      </w:r>
      <w:r w:rsidR="00F0758E">
        <w:rPr>
          <w:rFonts w:ascii="Arial" w:hAnsi="Arial" w:cs="Arial"/>
          <w:sz w:val="24"/>
        </w:rPr>
        <w:t>house rules</w:t>
      </w:r>
      <w:r w:rsidR="00801536">
        <w:rPr>
          <w:rFonts w:ascii="Arial" w:hAnsi="Arial" w:cs="Arial"/>
          <w:sz w:val="24"/>
        </w:rPr>
        <w:t xml:space="preserve">, such as standard of accommodation, meals, cleaning and facilities. The Ombudsman cannot examine decisions about asylum, citizenship, family reunification, residency </w:t>
      </w:r>
      <w:r w:rsidR="00F0758E">
        <w:rPr>
          <w:rFonts w:ascii="Arial" w:hAnsi="Arial" w:cs="Arial"/>
          <w:sz w:val="24"/>
        </w:rPr>
        <w:t xml:space="preserve">or </w:t>
      </w:r>
      <w:r w:rsidR="00801536">
        <w:rPr>
          <w:rFonts w:ascii="Arial" w:hAnsi="Arial" w:cs="Arial"/>
          <w:sz w:val="24"/>
        </w:rPr>
        <w:t>visas.</w:t>
      </w:r>
      <w:r w:rsidR="00AE4779">
        <w:rPr>
          <w:rFonts w:ascii="Arial" w:hAnsi="Arial" w:cs="Arial"/>
          <w:sz w:val="24"/>
        </w:rPr>
        <w:t xml:space="preserve"> I</w:t>
      </w:r>
      <w:r w:rsidR="00295B63">
        <w:rPr>
          <w:rFonts w:ascii="Arial" w:hAnsi="Arial" w:cs="Arial"/>
          <w:sz w:val="24"/>
        </w:rPr>
        <w:t>f the complaint relates to a person under 18 years</w:t>
      </w:r>
      <w:r w:rsidR="005E6BC4">
        <w:rPr>
          <w:rFonts w:ascii="Arial" w:hAnsi="Arial" w:cs="Arial"/>
          <w:sz w:val="24"/>
        </w:rPr>
        <w:t xml:space="preserve"> </w:t>
      </w:r>
      <w:r w:rsidR="00DD058D">
        <w:rPr>
          <w:rFonts w:ascii="Arial" w:hAnsi="Arial" w:cs="Arial"/>
          <w:sz w:val="24"/>
        </w:rPr>
        <w:t xml:space="preserve">of age </w:t>
      </w:r>
      <w:r w:rsidR="005E6BC4">
        <w:rPr>
          <w:rFonts w:ascii="Arial" w:hAnsi="Arial" w:cs="Arial"/>
          <w:sz w:val="24"/>
        </w:rPr>
        <w:t>living in the direct provision system</w:t>
      </w:r>
      <w:r w:rsidR="00AE4779">
        <w:rPr>
          <w:rFonts w:ascii="Arial" w:hAnsi="Arial" w:cs="Arial"/>
          <w:sz w:val="24"/>
        </w:rPr>
        <w:t xml:space="preserve">, the complaint </w:t>
      </w:r>
      <w:r w:rsidR="00A30FB4">
        <w:rPr>
          <w:rFonts w:ascii="Arial" w:hAnsi="Arial" w:cs="Arial"/>
          <w:sz w:val="24"/>
        </w:rPr>
        <w:t xml:space="preserve">can </w:t>
      </w:r>
      <w:r w:rsidR="00AE4779">
        <w:rPr>
          <w:rFonts w:ascii="Arial" w:hAnsi="Arial" w:cs="Arial"/>
          <w:sz w:val="24"/>
        </w:rPr>
        <w:t xml:space="preserve">be made to </w:t>
      </w:r>
      <w:r w:rsidR="00DD058D">
        <w:rPr>
          <w:rFonts w:ascii="Arial" w:hAnsi="Arial" w:cs="Arial"/>
          <w:sz w:val="24"/>
        </w:rPr>
        <w:t xml:space="preserve">the </w:t>
      </w:r>
      <w:r w:rsidR="00AE4779">
        <w:rPr>
          <w:rFonts w:ascii="Arial" w:hAnsi="Arial" w:cs="Arial"/>
          <w:sz w:val="24"/>
        </w:rPr>
        <w:t>Ombudsman for Children’s Office.</w:t>
      </w:r>
    </w:p>
    <w:p w:rsidR="003140B4" w:rsidRPr="003372FD" w:rsidRDefault="003140B4" w:rsidP="003372FD">
      <w:pPr>
        <w:pStyle w:val="NoSpacing"/>
        <w:rPr>
          <w:rFonts w:ascii="Arial" w:hAnsi="Arial" w:cs="Arial"/>
          <w:sz w:val="24"/>
        </w:rPr>
      </w:pPr>
    </w:p>
    <w:p w:rsidR="00C00345" w:rsidRPr="009C2FAB" w:rsidRDefault="00F0758E" w:rsidP="00EC54B4">
      <w:pPr>
        <w:pStyle w:val="Heading3"/>
      </w:pPr>
      <w:r>
        <w:t>Making a complaint</w:t>
      </w:r>
    </w:p>
    <w:p w:rsidR="00DD058D" w:rsidRDefault="00DD058D" w:rsidP="003372FD">
      <w:pPr>
        <w:pStyle w:val="NoSpacing"/>
        <w:rPr>
          <w:rFonts w:ascii="Arial" w:hAnsi="Arial" w:cs="Arial"/>
          <w:sz w:val="24"/>
        </w:rPr>
      </w:pPr>
      <w:r w:rsidRPr="00DD058D">
        <w:rPr>
          <w:rFonts w:ascii="Arial" w:hAnsi="Arial" w:cs="Arial"/>
          <w:sz w:val="24"/>
        </w:rPr>
        <w:lastRenderedPageBreak/>
        <w:t>Under the 2012 Act, bodies under the Ombudsman's remit are legally obliged to give reasonable assistance and guidance to members of the public about their administrative actions. They are also required to deal with members of the public properly, fairly, impartially and in a timely manner.</w:t>
      </w:r>
    </w:p>
    <w:p w:rsidR="00DD058D" w:rsidRDefault="00DD058D" w:rsidP="003372FD">
      <w:pPr>
        <w:pStyle w:val="NoSpacing"/>
        <w:rPr>
          <w:rFonts w:ascii="Arial" w:hAnsi="Arial" w:cs="Arial"/>
          <w:sz w:val="24"/>
        </w:rPr>
      </w:pPr>
    </w:p>
    <w:p w:rsidR="00B817BB" w:rsidRPr="003372FD" w:rsidRDefault="00A10296" w:rsidP="003372FD">
      <w:pPr>
        <w:pStyle w:val="NoSpacing"/>
        <w:rPr>
          <w:rFonts w:ascii="Arial" w:hAnsi="Arial" w:cs="Arial"/>
          <w:sz w:val="24"/>
        </w:rPr>
      </w:pPr>
      <w:r w:rsidRPr="003372FD">
        <w:rPr>
          <w:rFonts w:ascii="Arial" w:hAnsi="Arial" w:cs="Arial"/>
          <w:sz w:val="24"/>
        </w:rPr>
        <w:t>If you are unhappy with the service you</w:t>
      </w:r>
      <w:r w:rsidR="007440E4" w:rsidRPr="003372FD">
        <w:rPr>
          <w:rFonts w:ascii="Arial" w:hAnsi="Arial" w:cs="Arial"/>
          <w:sz w:val="24"/>
        </w:rPr>
        <w:t xml:space="preserve"> have</w:t>
      </w:r>
      <w:r w:rsidRPr="003372FD">
        <w:rPr>
          <w:rFonts w:ascii="Arial" w:hAnsi="Arial" w:cs="Arial"/>
          <w:sz w:val="24"/>
        </w:rPr>
        <w:t xml:space="preserve"> </w:t>
      </w:r>
      <w:r w:rsidR="00FC762E" w:rsidRPr="003372FD">
        <w:rPr>
          <w:rFonts w:ascii="Arial" w:hAnsi="Arial" w:cs="Arial"/>
          <w:sz w:val="24"/>
        </w:rPr>
        <w:t>received from a body</w:t>
      </w:r>
      <w:r w:rsidR="00F0758E">
        <w:rPr>
          <w:rFonts w:ascii="Arial" w:hAnsi="Arial" w:cs="Arial"/>
          <w:sz w:val="24"/>
        </w:rPr>
        <w:t xml:space="preserve"> under the Ombudsman’s remit</w:t>
      </w:r>
      <w:r w:rsidR="00DB301A">
        <w:rPr>
          <w:rFonts w:ascii="Arial" w:hAnsi="Arial" w:cs="Arial"/>
          <w:sz w:val="24"/>
        </w:rPr>
        <w:t>,</w:t>
      </w:r>
      <w:r w:rsidR="00FC762E" w:rsidRPr="003372FD">
        <w:rPr>
          <w:rFonts w:ascii="Arial" w:hAnsi="Arial" w:cs="Arial"/>
          <w:sz w:val="24"/>
        </w:rPr>
        <w:t xml:space="preserve"> you should bring this to the attention of that </w:t>
      </w:r>
      <w:r w:rsidR="00B817BB" w:rsidRPr="003372FD">
        <w:rPr>
          <w:rFonts w:ascii="Arial" w:hAnsi="Arial" w:cs="Arial"/>
          <w:sz w:val="24"/>
        </w:rPr>
        <w:t xml:space="preserve">body </w:t>
      </w:r>
      <w:r w:rsidR="00FC762E" w:rsidRPr="003372FD">
        <w:rPr>
          <w:rFonts w:ascii="Arial" w:hAnsi="Arial" w:cs="Arial"/>
          <w:sz w:val="24"/>
        </w:rPr>
        <w:t xml:space="preserve">and give them an opportunity to address your complaint. </w:t>
      </w:r>
      <w:r w:rsidR="007440E4" w:rsidRPr="003372FD">
        <w:rPr>
          <w:rFonts w:ascii="Arial" w:hAnsi="Arial" w:cs="Arial"/>
          <w:sz w:val="24"/>
        </w:rPr>
        <w:t>In some cases</w:t>
      </w:r>
      <w:r w:rsidR="00B817BB" w:rsidRPr="003372FD">
        <w:rPr>
          <w:rFonts w:ascii="Arial" w:hAnsi="Arial" w:cs="Arial"/>
          <w:sz w:val="24"/>
        </w:rPr>
        <w:t xml:space="preserve"> there may be a formal appeals system within that body. </w:t>
      </w:r>
    </w:p>
    <w:p w:rsidR="00B817BB" w:rsidRPr="003372FD" w:rsidRDefault="00B817BB" w:rsidP="003372FD">
      <w:pPr>
        <w:pStyle w:val="NoSpacing"/>
        <w:rPr>
          <w:rFonts w:ascii="Arial" w:hAnsi="Arial" w:cs="Arial"/>
          <w:sz w:val="24"/>
        </w:rPr>
      </w:pPr>
    </w:p>
    <w:p w:rsidR="00A10296" w:rsidRPr="003372FD" w:rsidRDefault="00FC762E" w:rsidP="003372FD">
      <w:pPr>
        <w:pStyle w:val="NoSpacing"/>
        <w:rPr>
          <w:rFonts w:ascii="Arial" w:hAnsi="Arial" w:cs="Arial"/>
          <w:sz w:val="24"/>
        </w:rPr>
      </w:pPr>
      <w:r w:rsidRPr="003372FD">
        <w:rPr>
          <w:rFonts w:ascii="Arial" w:hAnsi="Arial" w:cs="Arial"/>
          <w:sz w:val="24"/>
        </w:rPr>
        <w:t>You should:</w:t>
      </w:r>
    </w:p>
    <w:p w:rsidR="00A10296" w:rsidRPr="003372FD" w:rsidRDefault="00A10296" w:rsidP="003372FD">
      <w:pPr>
        <w:pStyle w:val="NoSpacing"/>
        <w:numPr>
          <w:ilvl w:val="0"/>
          <w:numId w:val="6"/>
        </w:numPr>
        <w:rPr>
          <w:rFonts w:ascii="Arial" w:hAnsi="Arial" w:cs="Arial"/>
          <w:sz w:val="24"/>
        </w:rPr>
      </w:pPr>
      <w:r w:rsidRPr="003372FD">
        <w:rPr>
          <w:rFonts w:ascii="Arial" w:hAnsi="Arial" w:cs="Arial"/>
          <w:sz w:val="24"/>
        </w:rPr>
        <w:t>Tell the public service provider that you are unhappy with the service provided and why. Tell them what happened, and what</w:t>
      </w:r>
      <w:r w:rsidR="00FC762E" w:rsidRPr="003372FD">
        <w:rPr>
          <w:rFonts w:ascii="Arial" w:hAnsi="Arial" w:cs="Arial"/>
          <w:sz w:val="24"/>
        </w:rPr>
        <w:t xml:space="preserve"> you think should have happened instead</w:t>
      </w:r>
      <w:r w:rsidR="007D0634">
        <w:rPr>
          <w:rFonts w:ascii="Arial" w:hAnsi="Arial" w:cs="Arial"/>
          <w:sz w:val="24"/>
        </w:rPr>
        <w:t>.</w:t>
      </w:r>
    </w:p>
    <w:p w:rsidR="00A10296" w:rsidRPr="003372FD" w:rsidRDefault="00A10296" w:rsidP="003372FD">
      <w:pPr>
        <w:pStyle w:val="NoSpacing"/>
        <w:numPr>
          <w:ilvl w:val="0"/>
          <w:numId w:val="6"/>
        </w:numPr>
        <w:rPr>
          <w:rFonts w:ascii="Arial" w:hAnsi="Arial" w:cs="Arial"/>
          <w:sz w:val="24"/>
        </w:rPr>
      </w:pPr>
      <w:r w:rsidRPr="003372FD">
        <w:rPr>
          <w:rFonts w:ascii="Arial" w:hAnsi="Arial" w:cs="Arial"/>
          <w:sz w:val="24"/>
        </w:rPr>
        <w:t>If you are unhappy with the</w:t>
      </w:r>
      <w:r w:rsidR="00FC762E" w:rsidRPr="003372FD">
        <w:rPr>
          <w:rFonts w:ascii="Arial" w:hAnsi="Arial" w:cs="Arial"/>
          <w:sz w:val="24"/>
        </w:rPr>
        <w:t>ir</w:t>
      </w:r>
      <w:r w:rsidRPr="003372FD">
        <w:rPr>
          <w:rFonts w:ascii="Arial" w:hAnsi="Arial" w:cs="Arial"/>
          <w:sz w:val="24"/>
        </w:rPr>
        <w:t xml:space="preserve"> response</w:t>
      </w:r>
      <w:r w:rsidR="00DB301A">
        <w:rPr>
          <w:rFonts w:ascii="Arial" w:hAnsi="Arial" w:cs="Arial"/>
          <w:sz w:val="24"/>
        </w:rPr>
        <w:t>,</w:t>
      </w:r>
      <w:r w:rsidRPr="003372FD">
        <w:rPr>
          <w:rFonts w:ascii="Arial" w:hAnsi="Arial" w:cs="Arial"/>
          <w:sz w:val="24"/>
        </w:rPr>
        <w:t xml:space="preserve"> ask th</w:t>
      </w:r>
      <w:r w:rsidR="00FC762E" w:rsidRPr="003372FD">
        <w:rPr>
          <w:rFonts w:ascii="Arial" w:hAnsi="Arial" w:cs="Arial"/>
          <w:sz w:val="24"/>
        </w:rPr>
        <w:t>em how you can make a complaint</w:t>
      </w:r>
    </w:p>
    <w:p w:rsidR="00A10296" w:rsidRPr="003372FD" w:rsidRDefault="00A10296" w:rsidP="003372FD">
      <w:pPr>
        <w:pStyle w:val="NoSpacing"/>
        <w:numPr>
          <w:ilvl w:val="0"/>
          <w:numId w:val="6"/>
        </w:numPr>
        <w:rPr>
          <w:rFonts w:ascii="Arial" w:hAnsi="Arial" w:cs="Arial"/>
          <w:sz w:val="24"/>
        </w:rPr>
      </w:pPr>
      <w:r w:rsidRPr="003372FD">
        <w:rPr>
          <w:rFonts w:ascii="Arial" w:hAnsi="Arial" w:cs="Arial"/>
          <w:sz w:val="24"/>
        </w:rPr>
        <w:t>Ask for the name</w:t>
      </w:r>
      <w:r w:rsidR="007440E4" w:rsidRPr="003372FD">
        <w:rPr>
          <w:rFonts w:ascii="Arial" w:hAnsi="Arial" w:cs="Arial"/>
          <w:sz w:val="24"/>
        </w:rPr>
        <w:t xml:space="preserve"> or title</w:t>
      </w:r>
      <w:r w:rsidRPr="003372FD">
        <w:rPr>
          <w:rFonts w:ascii="Arial" w:hAnsi="Arial" w:cs="Arial"/>
          <w:sz w:val="24"/>
        </w:rPr>
        <w:t xml:space="preserve"> of the person </w:t>
      </w:r>
      <w:r w:rsidR="00FC762E" w:rsidRPr="003372FD">
        <w:rPr>
          <w:rFonts w:ascii="Arial" w:hAnsi="Arial" w:cs="Arial"/>
          <w:sz w:val="24"/>
        </w:rPr>
        <w:t xml:space="preserve">to </w:t>
      </w:r>
      <w:r w:rsidR="00F0758E" w:rsidRPr="003372FD">
        <w:rPr>
          <w:rFonts w:ascii="Arial" w:hAnsi="Arial" w:cs="Arial"/>
          <w:sz w:val="24"/>
        </w:rPr>
        <w:t>w</w:t>
      </w:r>
      <w:r w:rsidR="00F0758E">
        <w:rPr>
          <w:rFonts w:ascii="Arial" w:hAnsi="Arial" w:cs="Arial"/>
          <w:sz w:val="24"/>
        </w:rPr>
        <w:t>hom</w:t>
      </w:r>
      <w:r w:rsidR="00F0758E" w:rsidRPr="003372FD">
        <w:rPr>
          <w:rFonts w:ascii="Arial" w:hAnsi="Arial" w:cs="Arial"/>
          <w:sz w:val="24"/>
        </w:rPr>
        <w:t xml:space="preserve"> </w:t>
      </w:r>
      <w:r w:rsidR="00FC762E" w:rsidRPr="003372FD">
        <w:rPr>
          <w:rFonts w:ascii="Arial" w:hAnsi="Arial" w:cs="Arial"/>
          <w:sz w:val="24"/>
        </w:rPr>
        <w:t>you should make your complaint</w:t>
      </w:r>
    </w:p>
    <w:p w:rsidR="00A10296" w:rsidRPr="003372FD" w:rsidRDefault="00A10296" w:rsidP="003372FD">
      <w:pPr>
        <w:pStyle w:val="NoSpacing"/>
        <w:numPr>
          <w:ilvl w:val="0"/>
          <w:numId w:val="6"/>
        </w:numPr>
        <w:rPr>
          <w:rFonts w:ascii="Arial" w:hAnsi="Arial" w:cs="Arial"/>
          <w:sz w:val="24"/>
        </w:rPr>
      </w:pPr>
      <w:r w:rsidRPr="003372FD">
        <w:rPr>
          <w:rFonts w:ascii="Arial" w:hAnsi="Arial" w:cs="Arial"/>
          <w:sz w:val="24"/>
        </w:rPr>
        <w:t>When you are making a complaint</w:t>
      </w:r>
      <w:r w:rsidR="00DB301A">
        <w:rPr>
          <w:rFonts w:ascii="Arial" w:hAnsi="Arial" w:cs="Arial"/>
          <w:sz w:val="24"/>
        </w:rPr>
        <w:t>,</w:t>
      </w:r>
      <w:r w:rsidRPr="003372FD">
        <w:rPr>
          <w:rFonts w:ascii="Arial" w:hAnsi="Arial" w:cs="Arial"/>
          <w:sz w:val="24"/>
        </w:rPr>
        <w:t xml:space="preserve"> make it very clear what it is about the </w:t>
      </w:r>
      <w:r w:rsidR="00FC762E" w:rsidRPr="003372FD">
        <w:rPr>
          <w:rFonts w:ascii="Arial" w:hAnsi="Arial" w:cs="Arial"/>
          <w:sz w:val="24"/>
        </w:rPr>
        <w:t>service that you think is wrong</w:t>
      </w:r>
    </w:p>
    <w:p w:rsidR="00A10296" w:rsidRPr="003372FD" w:rsidRDefault="00A10296" w:rsidP="003372FD">
      <w:pPr>
        <w:pStyle w:val="NoSpacing"/>
        <w:numPr>
          <w:ilvl w:val="0"/>
          <w:numId w:val="6"/>
        </w:numPr>
        <w:rPr>
          <w:rFonts w:ascii="Arial" w:hAnsi="Arial" w:cs="Arial"/>
          <w:sz w:val="24"/>
        </w:rPr>
      </w:pPr>
      <w:r w:rsidRPr="003372FD">
        <w:rPr>
          <w:rFonts w:ascii="Arial" w:hAnsi="Arial" w:cs="Arial"/>
          <w:sz w:val="24"/>
        </w:rPr>
        <w:t xml:space="preserve">Tell </w:t>
      </w:r>
      <w:r w:rsidR="00F0758E">
        <w:rPr>
          <w:rFonts w:ascii="Arial" w:hAnsi="Arial" w:cs="Arial"/>
          <w:sz w:val="24"/>
        </w:rPr>
        <w:t xml:space="preserve">the public service provider </w:t>
      </w:r>
      <w:r w:rsidRPr="003372FD">
        <w:rPr>
          <w:rFonts w:ascii="Arial" w:hAnsi="Arial" w:cs="Arial"/>
          <w:sz w:val="24"/>
        </w:rPr>
        <w:t xml:space="preserve">what it is that you want them to do to </w:t>
      </w:r>
      <w:r w:rsidR="00DB301A">
        <w:rPr>
          <w:rFonts w:ascii="Arial" w:hAnsi="Arial" w:cs="Arial"/>
          <w:sz w:val="24"/>
        </w:rPr>
        <w:t>rec</w:t>
      </w:r>
      <w:r w:rsidR="00A87DFE">
        <w:rPr>
          <w:rFonts w:ascii="Arial" w:hAnsi="Arial" w:cs="Arial"/>
          <w:sz w:val="24"/>
        </w:rPr>
        <w:t>t</w:t>
      </w:r>
      <w:r w:rsidR="00DB301A">
        <w:rPr>
          <w:rFonts w:ascii="Arial" w:hAnsi="Arial" w:cs="Arial"/>
          <w:sz w:val="24"/>
        </w:rPr>
        <w:t>ify the situation</w:t>
      </w:r>
    </w:p>
    <w:p w:rsidR="00A10296" w:rsidRPr="003372FD" w:rsidRDefault="00A10296" w:rsidP="003372FD">
      <w:pPr>
        <w:pStyle w:val="NoSpacing"/>
        <w:rPr>
          <w:rFonts w:ascii="Arial" w:hAnsi="Arial" w:cs="Arial"/>
          <w:sz w:val="24"/>
        </w:rPr>
      </w:pPr>
    </w:p>
    <w:p w:rsidR="00A10296" w:rsidRPr="003372FD" w:rsidRDefault="00C61F66" w:rsidP="003372FD">
      <w:pPr>
        <w:pStyle w:val="NoSpacing"/>
        <w:rPr>
          <w:rFonts w:ascii="Arial" w:hAnsi="Arial" w:cs="Arial"/>
          <w:sz w:val="24"/>
        </w:rPr>
      </w:pPr>
      <w:r w:rsidRPr="003372FD">
        <w:rPr>
          <w:rFonts w:ascii="Arial" w:hAnsi="Arial" w:cs="Arial"/>
          <w:sz w:val="24"/>
        </w:rPr>
        <w:t xml:space="preserve">A sample letter of complaint is available on the </w:t>
      </w:r>
      <w:r w:rsidR="007440E4" w:rsidRPr="003372FD">
        <w:rPr>
          <w:rFonts w:ascii="Arial" w:hAnsi="Arial" w:cs="Arial"/>
          <w:sz w:val="24"/>
        </w:rPr>
        <w:t>O</w:t>
      </w:r>
      <w:r w:rsidR="00801536">
        <w:rPr>
          <w:rFonts w:ascii="Arial" w:hAnsi="Arial" w:cs="Arial"/>
          <w:sz w:val="24"/>
        </w:rPr>
        <w:t>m</w:t>
      </w:r>
      <w:r w:rsidR="007440E4" w:rsidRPr="003372FD">
        <w:rPr>
          <w:rFonts w:ascii="Arial" w:hAnsi="Arial" w:cs="Arial"/>
          <w:sz w:val="24"/>
        </w:rPr>
        <w:t xml:space="preserve">budsman’s </w:t>
      </w:r>
      <w:r w:rsidRPr="003372FD">
        <w:rPr>
          <w:rFonts w:ascii="Arial" w:hAnsi="Arial" w:cs="Arial"/>
          <w:sz w:val="24"/>
        </w:rPr>
        <w:t>website</w:t>
      </w:r>
      <w:r w:rsidR="00DB301A">
        <w:rPr>
          <w:rFonts w:ascii="Arial" w:hAnsi="Arial" w:cs="Arial"/>
          <w:sz w:val="24"/>
        </w:rPr>
        <w:t xml:space="preserve"> </w:t>
      </w:r>
      <w:r w:rsidR="00DB301A" w:rsidRPr="00A87DFE">
        <w:rPr>
          <w:rFonts w:ascii="Arial" w:hAnsi="Arial" w:cs="Arial"/>
          <w:b/>
          <w:sz w:val="24"/>
        </w:rPr>
        <w:t>ombudsman.gov.ie</w:t>
      </w:r>
      <w:r w:rsidR="007440E4" w:rsidRPr="003372FD">
        <w:rPr>
          <w:rFonts w:ascii="Arial" w:hAnsi="Arial" w:cs="Arial"/>
          <w:sz w:val="24"/>
        </w:rPr>
        <w:t>.</w:t>
      </w:r>
      <w:r w:rsidRPr="003372FD">
        <w:rPr>
          <w:rFonts w:ascii="Arial" w:hAnsi="Arial" w:cs="Arial"/>
          <w:sz w:val="24"/>
        </w:rPr>
        <w:t xml:space="preserve"> Any letter or email of complaint should include the facts of the situation</w:t>
      </w:r>
      <w:r w:rsidR="002C5075" w:rsidRPr="003372FD">
        <w:rPr>
          <w:rFonts w:ascii="Arial" w:hAnsi="Arial" w:cs="Arial"/>
          <w:sz w:val="24"/>
        </w:rPr>
        <w:t>,</w:t>
      </w:r>
      <w:r w:rsidRPr="003372FD">
        <w:rPr>
          <w:rFonts w:ascii="Arial" w:hAnsi="Arial" w:cs="Arial"/>
          <w:sz w:val="24"/>
        </w:rPr>
        <w:t xml:space="preserve"> any evidence </w:t>
      </w:r>
      <w:r w:rsidR="00F0758E">
        <w:rPr>
          <w:rFonts w:ascii="Arial" w:hAnsi="Arial" w:cs="Arial"/>
          <w:sz w:val="24"/>
        </w:rPr>
        <w:t xml:space="preserve">that </w:t>
      </w:r>
      <w:r w:rsidRPr="003372FD">
        <w:rPr>
          <w:rFonts w:ascii="Arial" w:hAnsi="Arial" w:cs="Arial"/>
          <w:sz w:val="24"/>
        </w:rPr>
        <w:t>you have, why you are unhappy</w:t>
      </w:r>
      <w:r w:rsidR="00DB301A">
        <w:rPr>
          <w:rFonts w:ascii="Arial" w:hAnsi="Arial" w:cs="Arial"/>
          <w:sz w:val="24"/>
        </w:rPr>
        <w:t>,</w:t>
      </w:r>
      <w:r w:rsidRPr="003372FD">
        <w:rPr>
          <w:rFonts w:ascii="Arial" w:hAnsi="Arial" w:cs="Arial"/>
          <w:sz w:val="24"/>
        </w:rPr>
        <w:t xml:space="preserve"> and your contact details so the organisation can respond to you. Your complaint should never make offensiv</w:t>
      </w:r>
      <w:r w:rsidR="009F0E9B" w:rsidRPr="003372FD">
        <w:rPr>
          <w:rFonts w:ascii="Arial" w:hAnsi="Arial" w:cs="Arial"/>
          <w:sz w:val="24"/>
        </w:rPr>
        <w:t>e remarks or include views for w</w:t>
      </w:r>
      <w:r w:rsidRPr="003372FD">
        <w:rPr>
          <w:rFonts w:ascii="Arial" w:hAnsi="Arial" w:cs="Arial"/>
          <w:sz w:val="24"/>
        </w:rPr>
        <w:t>hich you do not have any evidence</w:t>
      </w:r>
      <w:r w:rsidR="009F0E9B" w:rsidRPr="003372FD">
        <w:rPr>
          <w:rFonts w:ascii="Arial" w:hAnsi="Arial" w:cs="Arial"/>
          <w:sz w:val="24"/>
        </w:rPr>
        <w:t>.</w:t>
      </w:r>
    </w:p>
    <w:p w:rsidR="00A30171" w:rsidRPr="003372FD" w:rsidRDefault="00A30171" w:rsidP="003372FD">
      <w:pPr>
        <w:pStyle w:val="NoSpacing"/>
        <w:rPr>
          <w:rFonts w:ascii="Arial" w:hAnsi="Arial" w:cs="Arial"/>
          <w:sz w:val="24"/>
        </w:rPr>
      </w:pPr>
    </w:p>
    <w:p w:rsidR="00A30171" w:rsidRPr="003372FD" w:rsidRDefault="00A30171" w:rsidP="003372FD">
      <w:pPr>
        <w:pStyle w:val="NoSpacing"/>
        <w:rPr>
          <w:rFonts w:ascii="Arial" w:hAnsi="Arial" w:cs="Arial"/>
          <w:sz w:val="24"/>
        </w:rPr>
      </w:pPr>
    </w:p>
    <w:p w:rsidR="002951AC" w:rsidRPr="003372FD" w:rsidRDefault="002951AC" w:rsidP="00EC54B4">
      <w:pPr>
        <w:pStyle w:val="Heading3"/>
        <w:rPr>
          <w:lang w:val="en"/>
        </w:rPr>
      </w:pPr>
      <w:r w:rsidRPr="003372FD">
        <w:rPr>
          <w:lang w:val="en"/>
        </w:rPr>
        <w:t>Making a complaint to the Ombudsman</w:t>
      </w:r>
    </w:p>
    <w:p w:rsidR="009F0E9B" w:rsidRPr="003372FD" w:rsidRDefault="00C61F66" w:rsidP="003372FD">
      <w:pPr>
        <w:pStyle w:val="NoSpacing"/>
        <w:rPr>
          <w:rFonts w:ascii="Arial" w:hAnsi="Arial" w:cs="Arial"/>
          <w:sz w:val="24"/>
        </w:rPr>
      </w:pPr>
      <w:r w:rsidRPr="003372FD">
        <w:rPr>
          <w:rFonts w:ascii="Arial" w:hAnsi="Arial" w:cs="Arial"/>
          <w:sz w:val="24"/>
          <w:lang w:val="en"/>
        </w:rPr>
        <w:t xml:space="preserve">If you are </w:t>
      </w:r>
      <w:r w:rsidR="00A30FB4">
        <w:rPr>
          <w:rFonts w:ascii="Arial" w:hAnsi="Arial" w:cs="Arial"/>
          <w:sz w:val="24"/>
          <w:lang w:val="en"/>
        </w:rPr>
        <w:t>not satisfied</w:t>
      </w:r>
      <w:r w:rsidR="00A30FB4" w:rsidRPr="003372FD">
        <w:rPr>
          <w:rFonts w:ascii="Arial" w:hAnsi="Arial" w:cs="Arial"/>
          <w:sz w:val="24"/>
          <w:lang w:val="en"/>
        </w:rPr>
        <w:t xml:space="preserve"> </w:t>
      </w:r>
      <w:r w:rsidRPr="003372FD">
        <w:rPr>
          <w:rFonts w:ascii="Arial" w:hAnsi="Arial" w:cs="Arial"/>
          <w:sz w:val="24"/>
          <w:lang w:val="en"/>
        </w:rPr>
        <w:t xml:space="preserve">with the response you receive from the public </w:t>
      </w:r>
      <w:r w:rsidR="00F0758E">
        <w:rPr>
          <w:rFonts w:ascii="Arial" w:hAnsi="Arial" w:cs="Arial"/>
          <w:sz w:val="24"/>
          <w:lang w:val="en"/>
        </w:rPr>
        <w:t>service provider</w:t>
      </w:r>
      <w:r w:rsidR="00661C80">
        <w:rPr>
          <w:rFonts w:ascii="Arial" w:hAnsi="Arial" w:cs="Arial"/>
          <w:sz w:val="24"/>
          <w:lang w:val="en"/>
        </w:rPr>
        <w:t>,</w:t>
      </w:r>
      <w:r w:rsidRPr="003372FD">
        <w:rPr>
          <w:rFonts w:ascii="Arial" w:hAnsi="Arial" w:cs="Arial"/>
          <w:sz w:val="24"/>
          <w:lang w:val="en"/>
        </w:rPr>
        <w:t xml:space="preserve"> you </w:t>
      </w:r>
      <w:r w:rsidR="002C5075" w:rsidRPr="003372FD">
        <w:rPr>
          <w:rFonts w:ascii="Arial" w:hAnsi="Arial" w:cs="Arial"/>
          <w:sz w:val="24"/>
          <w:lang w:val="en"/>
        </w:rPr>
        <w:t>can</w:t>
      </w:r>
      <w:r w:rsidRPr="003372FD">
        <w:rPr>
          <w:rFonts w:ascii="Arial" w:hAnsi="Arial" w:cs="Arial"/>
          <w:sz w:val="24"/>
          <w:lang w:val="en"/>
        </w:rPr>
        <w:t xml:space="preserve"> make </w:t>
      </w:r>
      <w:r w:rsidR="002C5075" w:rsidRPr="003372FD">
        <w:rPr>
          <w:rFonts w:ascii="Arial" w:hAnsi="Arial" w:cs="Arial"/>
          <w:sz w:val="24"/>
          <w:lang w:val="en"/>
        </w:rPr>
        <w:t>a</w:t>
      </w:r>
      <w:r w:rsidRPr="003372FD">
        <w:rPr>
          <w:rFonts w:ascii="Arial" w:hAnsi="Arial" w:cs="Arial"/>
          <w:sz w:val="24"/>
          <w:lang w:val="en"/>
        </w:rPr>
        <w:t xml:space="preserve"> complaint to the Ombudsman. </w:t>
      </w:r>
      <w:r w:rsidR="002C5075" w:rsidRPr="003372FD">
        <w:rPr>
          <w:rFonts w:ascii="Arial" w:hAnsi="Arial" w:cs="Arial"/>
          <w:sz w:val="24"/>
          <w:lang w:val="en"/>
        </w:rPr>
        <w:t>You can make a complaint as an individual or as a public representative</w:t>
      </w:r>
      <w:r w:rsidR="00661C80">
        <w:rPr>
          <w:rFonts w:ascii="Arial" w:hAnsi="Arial" w:cs="Arial"/>
          <w:sz w:val="24"/>
          <w:lang w:val="en"/>
        </w:rPr>
        <w:t>,</w:t>
      </w:r>
      <w:r w:rsidR="002C5075" w:rsidRPr="003372FD">
        <w:rPr>
          <w:rFonts w:ascii="Arial" w:hAnsi="Arial" w:cs="Arial"/>
          <w:sz w:val="24"/>
          <w:lang w:val="en"/>
        </w:rPr>
        <w:t xml:space="preserve"> or as a business or organisation. </w:t>
      </w:r>
      <w:r w:rsidR="002951AC" w:rsidRPr="003372FD">
        <w:rPr>
          <w:rFonts w:ascii="Arial" w:hAnsi="Arial" w:cs="Arial"/>
          <w:sz w:val="24"/>
          <w:lang w:val="en"/>
        </w:rPr>
        <w:t>You can complain on your own behalf</w:t>
      </w:r>
      <w:r w:rsidR="00661C80">
        <w:rPr>
          <w:rFonts w:ascii="Arial" w:hAnsi="Arial" w:cs="Arial"/>
          <w:sz w:val="24"/>
          <w:lang w:val="en"/>
        </w:rPr>
        <w:t>,</w:t>
      </w:r>
      <w:r w:rsidR="002951AC" w:rsidRPr="003372FD">
        <w:rPr>
          <w:rFonts w:ascii="Arial" w:hAnsi="Arial" w:cs="Arial"/>
          <w:sz w:val="24"/>
          <w:lang w:val="en"/>
        </w:rPr>
        <w:t xml:space="preserve"> or for someone else if they ask you to. </w:t>
      </w:r>
      <w:r w:rsidR="009F0E9B" w:rsidRPr="003372FD">
        <w:rPr>
          <w:rFonts w:ascii="Arial" w:hAnsi="Arial" w:cs="Arial"/>
          <w:sz w:val="24"/>
          <w:szCs w:val="24"/>
          <w:lang w:val="en" w:eastAsia="en-IE"/>
        </w:rPr>
        <w:t>There is no fee for making a complaint</w:t>
      </w:r>
      <w:r w:rsidR="00A87DFE">
        <w:rPr>
          <w:rFonts w:ascii="Arial" w:hAnsi="Arial" w:cs="Arial"/>
          <w:sz w:val="24"/>
          <w:szCs w:val="24"/>
          <w:lang w:val="en" w:eastAsia="en-IE"/>
        </w:rPr>
        <w:t>.</w:t>
      </w:r>
    </w:p>
    <w:p w:rsidR="002951AC" w:rsidRPr="003372FD" w:rsidRDefault="002951AC" w:rsidP="003372FD">
      <w:pPr>
        <w:pStyle w:val="NoSpacing"/>
        <w:rPr>
          <w:rFonts w:ascii="Arial" w:hAnsi="Arial" w:cs="Arial"/>
          <w:sz w:val="24"/>
          <w:lang w:val="en"/>
        </w:rPr>
      </w:pPr>
    </w:p>
    <w:p w:rsidR="007B6044" w:rsidRPr="003372FD" w:rsidRDefault="007B6044" w:rsidP="003372FD">
      <w:pPr>
        <w:pStyle w:val="NoSpacing"/>
        <w:rPr>
          <w:rFonts w:ascii="Arial" w:hAnsi="Arial" w:cs="Arial"/>
          <w:sz w:val="24"/>
          <w:lang w:val="en"/>
        </w:rPr>
      </w:pPr>
      <w:r w:rsidRPr="003372FD">
        <w:rPr>
          <w:rFonts w:ascii="Arial" w:hAnsi="Arial" w:cs="Arial"/>
          <w:sz w:val="24"/>
          <w:lang w:val="en"/>
        </w:rPr>
        <w:t>You must make your complaint as soon as possible. The time limit for making a complaint about a decision or action of a</w:t>
      </w:r>
      <w:r w:rsidR="00661C80">
        <w:rPr>
          <w:rFonts w:ascii="Arial" w:hAnsi="Arial" w:cs="Arial"/>
          <w:sz w:val="24"/>
          <w:lang w:val="en"/>
        </w:rPr>
        <w:t xml:space="preserve"> public</w:t>
      </w:r>
      <w:r w:rsidRPr="003372FD">
        <w:rPr>
          <w:rFonts w:ascii="Arial" w:hAnsi="Arial" w:cs="Arial"/>
          <w:sz w:val="24"/>
          <w:lang w:val="en"/>
        </w:rPr>
        <w:t xml:space="preserve"> </w:t>
      </w:r>
      <w:r w:rsidR="00F0758E">
        <w:rPr>
          <w:rFonts w:ascii="Arial" w:hAnsi="Arial" w:cs="Arial"/>
          <w:sz w:val="24"/>
          <w:lang w:val="en"/>
        </w:rPr>
        <w:t>service provider</w:t>
      </w:r>
      <w:r w:rsidR="00F0758E" w:rsidRPr="003372FD">
        <w:rPr>
          <w:rFonts w:ascii="Arial" w:hAnsi="Arial" w:cs="Arial"/>
          <w:sz w:val="24"/>
          <w:lang w:val="en"/>
        </w:rPr>
        <w:t xml:space="preserve"> </w:t>
      </w:r>
      <w:r w:rsidRPr="003372FD">
        <w:rPr>
          <w:rFonts w:ascii="Arial" w:hAnsi="Arial" w:cs="Arial"/>
          <w:sz w:val="24"/>
          <w:lang w:val="en"/>
        </w:rPr>
        <w:t>is 12 months. T</w:t>
      </w:r>
      <w:r w:rsidR="00FC762E" w:rsidRPr="003372FD">
        <w:rPr>
          <w:rFonts w:ascii="Arial" w:hAnsi="Arial" w:cs="Arial"/>
          <w:sz w:val="24"/>
          <w:lang w:val="en"/>
        </w:rPr>
        <w:t>his t</w:t>
      </w:r>
      <w:r w:rsidRPr="003372FD">
        <w:rPr>
          <w:rFonts w:ascii="Arial" w:hAnsi="Arial" w:cs="Arial"/>
          <w:sz w:val="24"/>
          <w:lang w:val="en"/>
        </w:rPr>
        <w:t>ime starts to run from the date the decision is made, or action is taken or from the date that you become aware that the decision or action occurred</w:t>
      </w:r>
      <w:r w:rsidR="00FC762E" w:rsidRPr="003372FD">
        <w:rPr>
          <w:rFonts w:ascii="Arial" w:hAnsi="Arial" w:cs="Arial"/>
          <w:sz w:val="24"/>
          <w:lang w:val="en"/>
        </w:rPr>
        <w:t>.</w:t>
      </w:r>
      <w:r w:rsidRPr="003372FD">
        <w:rPr>
          <w:rFonts w:ascii="Arial" w:hAnsi="Arial" w:cs="Arial"/>
          <w:sz w:val="24"/>
          <w:lang w:val="en"/>
        </w:rPr>
        <w:t xml:space="preserve"> </w:t>
      </w:r>
    </w:p>
    <w:p w:rsidR="007B6044" w:rsidRPr="003372FD" w:rsidRDefault="007B6044" w:rsidP="003372FD">
      <w:pPr>
        <w:pStyle w:val="NoSpacing"/>
        <w:rPr>
          <w:rFonts w:ascii="Arial" w:hAnsi="Arial" w:cs="Arial"/>
          <w:sz w:val="24"/>
          <w:lang w:val="en"/>
        </w:rPr>
      </w:pPr>
    </w:p>
    <w:p w:rsidR="007B6044" w:rsidRPr="003372FD" w:rsidRDefault="005A4003" w:rsidP="003372FD">
      <w:pPr>
        <w:pStyle w:val="NoSpacing"/>
        <w:rPr>
          <w:rFonts w:ascii="Arial" w:hAnsi="Arial" w:cs="Arial"/>
          <w:sz w:val="24"/>
          <w:lang w:val="en"/>
        </w:rPr>
      </w:pPr>
      <w:r w:rsidRPr="003372FD">
        <w:rPr>
          <w:rFonts w:ascii="Arial" w:hAnsi="Arial" w:cs="Arial"/>
          <w:sz w:val="24"/>
          <w:lang w:val="en"/>
        </w:rPr>
        <w:t xml:space="preserve">Complaints can be made in writing, by telephone, by calling to the </w:t>
      </w:r>
      <w:r w:rsidR="00A52728">
        <w:rPr>
          <w:rFonts w:ascii="Arial" w:hAnsi="Arial" w:cs="Arial"/>
          <w:sz w:val="24"/>
          <w:lang w:val="en"/>
        </w:rPr>
        <w:t xml:space="preserve">Office of the </w:t>
      </w:r>
      <w:r w:rsidRPr="003372FD">
        <w:rPr>
          <w:rFonts w:ascii="Arial" w:hAnsi="Arial" w:cs="Arial"/>
          <w:sz w:val="24"/>
          <w:lang w:val="en"/>
        </w:rPr>
        <w:t xml:space="preserve">Ombudsman, by email or by using the online complaint form. </w:t>
      </w:r>
      <w:r w:rsidR="007B6044" w:rsidRPr="003372FD">
        <w:rPr>
          <w:rFonts w:ascii="Arial" w:hAnsi="Arial" w:cs="Arial"/>
          <w:sz w:val="24"/>
          <w:lang w:val="en"/>
        </w:rPr>
        <w:t>You should include any relevant documentation or correspondence</w:t>
      </w:r>
      <w:r w:rsidR="009F0E9B" w:rsidRPr="003372FD">
        <w:rPr>
          <w:rFonts w:ascii="Arial" w:hAnsi="Arial" w:cs="Arial"/>
          <w:sz w:val="24"/>
          <w:lang w:val="en"/>
        </w:rPr>
        <w:t xml:space="preserve"> in your complaint</w:t>
      </w:r>
      <w:r w:rsidR="007B6044" w:rsidRPr="003372FD">
        <w:rPr>
          <w:rFonts w:ascii="Arial" w:hAnsi="Arial" w:cs="Arial"/>
          <w:sz w:val="24"/>
          <w:lang w:val="en"/>
        </w:rPr>
        <w:t>.</w:t>
      </w:r>
    </w:p>
    <w:p w:rsidR="007B6044" w:rsidRPr="003372FD" w:rsidRDefault="007B6044" w:rsidP="003372FD">
      <w:pPr>
        <w:pStyle w:val="NoSpacing"/>
        <w:rPr>
          <w:rFonts w:ascii="Arial" w:hAnsi="Arial" w:cs="Arial"/>
          <w:sz w:val="24"/>
          <w:lang w:val="en"/>
        </w:rPr>
      </w:pPr>
    </w:p>
    <w:p w:rsidR="00C00345" w:rsidRPr="003372FD" w:rsidRDefault="005A4003" w:rsidP="003372FD">
      <w:pPr>
        <w:pStyle w:val="NoSpacing"/>
        <w:rPr>
          <w:rFonts w:ascii="Arial" w:hAnsi="Arial" w:cs="Arial"/>
          <w:sz w:val="24"/>
          <w:lang w:val="en"/>
        </w:rPr>
      </w:pPr>
      <w:r w:rsidRPr="003372FD">
        <w:rPr>
          <w:rFonts w:ascii="Arial" w:hAnsi="Arial" w:cs="Arial"/>
          <w:sz w:val="24"/>
        </w:rPr>
        <w:t>The Office</w:t>
      </w:r>
      <w:r w:rsidR="00A52728">
        <w:rPr>
          <w:rFonts w:ascii="Arial" w:hAnsi="Arial" w:cs="Arial"/>
          <w:sz w:val="24"/>
        </w:rPr>
        <w:t xml:space="preserve"> of the Ombudsman</w:t>
      </w:r>
      <w:r w:rsidRPr="003372FD">
        <w:rPr>
          <w:rFonts w:ascii="Arial" w:hAnsi="Arial" w:cs="Arial"/>
          <w:sz w:val="24"/>
        </w:rPr>
        <w:t xml:space="preserve"> is located at 18 Lower Leeson Street</w:t>
      </w:r>
      <w:r w:rsidR="009F0E9B" w:rsidRPr="003372FD">
        <w:rPr>
          <w:rFonts w:ascii="Arial" w:hAnsi="Arial" w:cs="Arial"/>
          <w:sz w:val="24"/>
        </w:rPr>
        <w:t>,</w:t>
      </w:r>
      <w:r w:rsidRPr="003372FD">
        <w:rPr>
          <w:rFonts w:ascii="Arial" w:hAnsi="Arial" w:cs="Arial"/>
          <w:sz w:val="24"/>
        </w:rPr>
        <w:t xml:space="preserve"> Dublin</w:t>
      </w:r>
      <w:r w:rsidR="009C2FAB">
        <w:rPr>
          <w:rFonts w:ascii="Arial" w:hAnsi="Arial" w:cs="Arial"/>
          <w:sz w:val="24"/>
        </w:rPr>
        <w:t xml:space="preserve"> 2</w:t>
      </w:r>
      <w:r w:rsidRPr="003372FD">
        <w:rPr>
          <w:rFonts w:ascii="Arial" w:hAnsi="Arial" w:cs="Arial"/>
          <w:sz w:val="24"/>
        </w:rPr>
        <w:t xml:space="preserve">. </w:t>
      </w:r>
      <w:r w:rsidR="00F0758E" w:rsidRPr="00F0758E">
        <w:rPr>
          <w:rFonts w:ascii="Arial" w:hAnsi="Arial" w:cs="Arial"/>
          <w:sz w:val="24"/>
          <w:lang w:val="en"/>
        </w:rPr>
        <w:t xml:space="preserve">The Office provides monthly outreach services at Citizens Information Centres in Cork, Limerick and Galway. It also has a programme of regional visits to other counties throughout the year. Members of the public can drop in, either to make a complaint </w:t>
      </w:r>
      <w:r w:rsidR="00F0758E" w:rsidRPr="00F0758E">
        <w:rPr>
          <w:rFonts w:ascii="Arial" w:hAnsi="Arial" w:cs="Arial"/>
          <w:sz w:val="24"/>
          <w:lang w:val="en"/>
        </w:rPr>
        <w:lastRenderedPageBreak/>
        <w:t xml:space="preserve">directly or to get advice and assistance from staff of the Office about how to go about making a complaint.  </w:t>
      </w:r>
    </w:p>
    <w:p w:rsidR="00C44B3C" w:rsidRPr="003372FD" w:rsidRDefault="00C44B3C" w:rsidP="003372FD">
      <w:pPr>
        <w:pStyle w:val="NoSpacing"/>
        <w:rPr>
          <w:rFonts w:ascii="Arial" w:hAnsi="Arial" w:cs="Arial"/>
          <w:sz w:val="24"/>
          <w:lang w:val="en"/>
        </w:rPr>
      </w:pPr>
    </w:p>
    <w:p w:rsidR="003140B4" w:rsidRPr="00EC54B4" w:rsidRDefault="004F39CE" w:rsidP="00EC54B4">
      <w:pPr>
        <w:pStyle w:val="Heading4"/>
      </w:pPr>
      <w:r w:rsidRPr="00EC54B4">
        <w:t>Preliminary examination of your complaint</w:t>
      </w:r>
    </w:p>
    <w:p w:rsidR="004F39CE" w:rsidRPr="003372FD" w:rsidRDefault="009F0E9B" w:rsidP="003372FD">
      <w:pPr>
        <w:pStyle w:val="NoSpacing"/>
        <w:rPr>
          <w:rFonts w:ascii="Arial" w:hAnsi="Arial" w:cs="Arial"/>
          <w:sz w:val="24"/>
          <w:szCs w:val="24"/>
          <w:lang w:val="en" w:eastAsia="en-IE"/>
        </w:rPr>
      </w:pPr>
      <w:r w:rsidRPr="003372FD">
        <w:rPr>
          <w:rFonts w:ascii="Arial" w:hAnsi="Arial" w:cs="Arial"/>
          <w:sz w:val="24"/>
          <w:szCs w:val="24"/>
          <w:lang w:eastAsia="en-IE"/>
        </w:rPr>
        <w:t>When</w:t>
      </w:r>
      <w:r w:rsidR="004F39CE" w:rsidRPr="003372FD">
        <w:rPr>
          <w:rFonts w:ascii="Arial" w:hAnsi="Arial" w:cs="Arial"/>
          <w:sz w:val="24"/>
          <w:szCs w:val="24"/>
          <w:lang w:val="en" w:eastAsia="en-IE"/>
        </w:rPr>
        <w:t xml:space="preserve"> you make a complaint to the Ombudsman, </w:t>
      </w:r>
      <w:r w:rsidR="008B4953">
        <w:rPr>
          <w:rFonts w:ascii="Arial" w:hAnsi="Arial" w:cs="Arial"/>
          <w:sz w:val="24"/>
          <w:szCs w:val="24"/>
          <w:lang w:val="en" w:eastAsia="en-IE"/>
        </w:rPr>
        <w:t>he</w:t>
      </w:r>
      <w:r w:rsidR="004F39CE" w:rsidRPr="003372FD">
        <w:rPr>
          <w:rFonts w:ascii="Arial" w:hAnsi="Arial" w:cs="Arial"/>
          <w:sz w:val="24"/>
          <w:szCs w:val="24"/>
          <w:lang w:val="en" w:eastAsia="en-IE"/>
        </w:rPr>
        <w:t xml:space="preserve"> will carry out a preliminary examination</w:t>
      </w:r>
      <w:r w:rsidRPr="003372FD">
        <w:rPr>
          <w:rFonts w:ascii="Arial" w:hAnsi="Arial" w:cs="Arial"/>
          <w:sz w:val="24"/>
          <w:szCs w:val="24"/>
          <w:lang w:val="en" w:eastAsia="en-IE"/>
        </w:rPr>
        <w:t xml:space="preserve"> of your</w:t>
      </w:r>
      <w:r w:rsidR="002C5075" w:rsidRPr="003372FD">
        <w:rPr>
          <w:rFonts w:ascii="Arial" w:hAnsi="Arial" w:cs="Arial"/>
          <w:sz w:val="24"/>
          <w:szCs w:val="24"/>
          <w:lang w:val="en" w:eastAsia="en-IE"/>
        </w:rPr>
        <w:t xml:space="preserve"> </w:t>
      </w:r>
      <w:r w:rsidRPr="003372FD">
        <w:rPr>
          <w:rFonts w:ascii="Arial" w:hAnsi="Arial" w:cs="Arial"/>
          <w:sz w:val="24"/>
          <w:szCs w:val="24"/>
          <w:lang w:val="en" w:eastAsia="en-IE"/>
        </w:rPr>
        <w:t>complaint</w:t>
      </w:r>
      <w:r w:rsidR="004F39CE" w:rsidRPr="003372FD">
        <w:rPr>
          <w:rFonts w:ascii="Arial" w:hAnsi="Arial" w:cs="Arial"/>
          <w:sz w:val="24"/>
          <w:szCs w:val="24"/>
          <w:lang w:val="en" w:eastAsia="en-IE"/>
        </w:rPr>
        <w:t>. The preliminary examination is a quick and inf</w:t>
      </w:r>
      <w:r w:rsidRPr="003372FD">
        <w:rPr>
          <w:rFonts w:ascii="Arial" w:hAnsi="Arial" w:cs="Arial"/>
          <w:sz w:val="24"/>
          <w:szCs w:val="24"/>
          <w:lang w:val="en" w:eastAsia="en-IE"/>
        </w:rPr>
        <w:t>ormal way of deciding whether an</w:t>
      </w:r>
      <w:r w:rsidR="004F39CE" w:rsidRPr="003372FD">
        <w:rPr>
          <w:rFonts w:ascii="Arial" w:hAnsi="Arial" w:cs="Arial"/>
          <w:sz w:val="24"/>
          <w:szCs w:val="24"/>
          <w:lang w:val="en" w:eastAsia="en-IE"/>
        </w:rPr>
        <w:t xml:space="preserve"> investigation is necessary. </w:t>
      </w:r>
    </w:p>
    <w:p w:rsidR="004F39CE" w:rsidRPr="003372FD" w:rsidRDefault="004F39CE" w:rsidP="003372FD">
      <w:pPr>
        <w:pStyle w:val="NoSpacing"/>
        <w:rPr>
          <w:rFonts w:ascii="Arial" w:hAnsi="Arial" w:cs="Arial"/>
          <w:sz w:val="24"/>
          <w:szCs w:val="24"/>
          <w:lang w:val="en" w:eastAsia="en-IE"/>
        </w:rPr>
      </w:pPr>
    </w:p>
    <w:p w:rsidR="004F39CE" w:rsidRPr="003372FD" w:rsidRDefault="004F39CE" w:rsidP="003372FD">
      <w:pPr>
        <w:pStyle w:val="NoSpacing"/>
        <w:rPr>
          <w:rFonts w:ascii="Arial" w:hAnsi="Arial" w:cs="Arial"/>
          <w:sz w:val="24"/>
          <w:szCs w:val="24"/>
          <w:lang w:val="en" w:eastAsia="en-IE"/>
        </w:rPr>
      </w:pPr>
      <w:r w:rsidRPr="003372FD">
        <w:rPr>
          <w:rFonts w:ascii="Arial" w:hAnsi="Arial" w:cs="Arial"/>
          <w:sz w:val="24"/>
          <w:szCs w:val="24"/>
          <w:lang w:val="en" w:eastAsia="en-IE"/>
        </w:rPr>
        <w:t>During the preliminary examination</w:t>
      </w:r>
      <w:r w:rsidR="008B4953">
        <w:rPr>
          <w:rFonts w:ascii="Arial" w:hAnsi="Arial" w:cs="Arial"/>
          <w:sz w:val="24"/>
          <w:szCs w:val="24"/>
          <w:lang w:val="en" w:eastAsia="en-IE"/>
        </w:rPr>
        <w:t>,</w:t>
      </w:r>
      <w:r w:rsidRPr="003372FD">
        <w:rPr>
          <w:rFonts w:ascii="Arial" w:hAnsi="Arial" w:cs="Arial"/>
          <w:sz w:val="24"/>
          <w:szCs w:val="24"/>
          <w:lang w:val="en" w:eastAsia="en-IE"/>
        </w:rPr>
        <w:t xml:space="preserve"> </w:t>
      </w:r>
      <w:r w:rsidR="008B4953">
        <w:rPr>
          <w:rFonts w:ascii="Arial" w:hAnsi="Arial" w:cs="Arial"/>
          <w:sz w:val="24"/>
          <w:szCs w:val="24"/>
          <w:lang w:val="en" w:eastAsia="en-IE"/>
        </w:rPr>
        <w:t>it</w:t>
      </w:r>
      <w:r w:rsidRPr="003372FD">
        <w:rPr>
          <w:rFonts w:ascii="Arial" w:hAnsi="Arial" w:cs="Arial"/>
          <w:sz w:val="24"/>
          <w:szCs w:val="24"/>
          <w:lang w:val="en" w:eastAsia="en-IE"/>
        </w:rPr>
        <w:t xml:space="preserve"> will</w:t>
      </w:r>
      <w:r w:rsidR="008B4953">
        <w:rPr>
          <w:rFonts w:ascii="Arial" w:hAnsi="Arial" w:cs="Arial"/>
          <w:sz w:val="24"/>
          <w:szCs w:val="24"/>
          <w:lang w:val="en" w:eastAsia="en-IE"/>
        </w:rPr>
        <w:t xml:space="preserve"> be</w:t>
      </w:r>
      <w:r w:rsidRPr="003372FD">
        <w:rPr>
          <w:rFonts w:ascii="Arial" w:hAnsi="Arial" w:cs="Arial"/>
          <w:sz w:val="24"/>
          <w:szCs w:val="24"/>
          <w:lang w:val="en" w:eastAsia="en-IE"/>
        </w:rPr>
        <w:t xml:space="preserve"> decide</w:t>
      </w:r>
      <w:r w:rsidR="008B4953">
        <w:rPr>
          <w:rFonts w:ascii="Arial" w:hAnsi="Arial" w:cs="Arial"/>
          <w:sz w:val="24"/>
          <w:szCs w:val="24"/>
          <w:lang w:val="en" w:eastAsia="en-IE"/>
        </w:rPr>
        <w:t>d</w:t>
      </w:r>
      <w:r w:rsidRPr="003372FD">
        <w:rPr>
          <w:rFonts w:ascii="Arial" w:hAnsi="Arial" w:cs="Arial"/>
          <w:sz w:val="24"/>
          <w:szCs w:val="24"/>
          <w:lang w:val="en" w:eastAsia="en-IE"/>
        </w:rPr>
        <w:t xml:space="preserve"> whether the action of the public </w:t>
      </w:r>
      <w:r w:rsidR="00DD4AE7">
        <w:rPr>
          <w:rFonts w:ascii="Arial" w:hAnsi="Arial" w:cs="Arial"/>
          <w:sz w:val="24"/>
          <w:szCs w:val="24"/>
          <w:lang w:val="en" w:eastAsia="en-IE"/>
        </w:rPr>
        <w:t>service provider</w:t>
      </w:r>
      <w:r w:rsidR="00DD4AE7" w:rsidRPr="003372FD">
        <w:rPr>
          <w:rFonts w:ascii="Arial" w:hAnsi="Arial" w:cs="Arial"/>
          <w:sz w:val="24"/>
          <w:szCs w:val="24"/>
          <w:lang w:val="en" w:eastAsia="en-IE"/>
        </w:rPr>
        <w:t xml:space="preserve"> </w:t>
      </w:r>
      <w:r w:rsidRPr="003372FD">
        <w:rPr>
          <w:rFonts w:ascii="Arial" w:hAnsi="Arial" w:cs="Arial"/>
          <w:sz w:val="24"/>
          <w:szCs w:val="24"/>
          <w:lang w:val="en" w:eastAsia="en-IE"/>
        </w:rPr>
        <w:t xml:space="preserve">that you complained about affected you in a negative way. You may </w:t>
      </w:r>
      <w:r w:rsidR="002C5075" w:rsidRPr="003372FD">
        <w:rPr>
          <w:rFonts w:ascii="Arial" w:hAnsi="Arial" w:cs="Arial"/>
          <w:sz w:val="24"/>
          <w:szCs w:val="24"/>
          <w:lang w:val="en" w:eastAsia="en-IE"/>
        </w:rPr>
        <w:t xml:space="preserve">also </w:t>
      </w:r>
      <w:r w:rsidRPr="003372FD">
        <w:rPr>
          <w:rFonts w:ascii="Arial" w:hAnsi="Arial" w:cs="Arial"/>
          <w:sz w:val="24"/>
          <w:szCs w:val="24"/>
          <w:lang w:val="en" w:eastAsia="en-IE"/>
        </w:rPr>
        <w:t xml:space="preserve">be interviewed by the Ombudsman </w:t>
      </w:r>
      <w:r w:rsidR="008B4953">
        <w:rPr>
          <w:rFonts w:ascii="Arial" w:hAnsi="Arial" w:cs="Arial"/>
          <w:sz w:val="24"/>
          <w:szCs w:val="24"/>
          <w:lang w:val="en" w:eastAsia="en-IE"/>
        </w:rPr>
        <w:t>in an informal way</w:t>
      </w:r>
      <w:r w:rsidR="008B4953" w:rsidRPr="003372FD">
        <w:rPr>
          <w:rFonts w:ascii="Arial" w:hAnsi="Arial" w:cs="Arial"/>
          <w:sz w:val="24"/>
          <w:szCs w:val="24"/>
          <w:lang w:val="en" w:eastAsia="en-IE"/>
        </w:rPr>
        <w:t xml:space="preserve"> </w:t>
      </w:r>
      <w:r w:rsidRPr="003372FD">
        <w:rPr>
          <w:rFonts w:ascii="Arial" w:hAnsi="Arial" w:cs="Arial"/>
          <w:sz w:val="24"/>
          <w:szCs w:val="24"/>
          <w:lang w:val="en" w:eastAsia="en-IE"/>
        </w:rPr>
        <w:t xml:space="preserve">at this stage. </w:t>
      </w:r>
    </w:p>
    <w:p w:rsidR="006204D3" w:rsidRPr="003372FD" w:rsidRDefault="006204D3" w:rsidP="003372FD">
      <w:pPr>
        <w:pStyle w:val="NoSpacing"/>
        <w:rPr>
          <w:rFonts w:ascii="Arial" w:hAnsi="Arial" w:cs="Arial"/>
          <w:sz w:val="24"/>
          <w:szCs w:val="24"/>
          <w:lang w:val="en" w:eastAsia="en-IE"/>
        </w:rPr>
      </w:pPr>
    </w:p>
    <w:p w:rsidR="006204D3" w:rsidRPr="003372FD" w:rsidRDefault="006204D3" w:rsidP="003372FD">
      <w:pPr>
        <w:pStyle w:val="NoSpacing"/>
        <w:rPr>
          <w:rFonts w:ascii="Arial" w:hAnsi="Arial" w:cs="Arial"/>
          <w:sz w:val="24"/>
          <w:szCs w:val="24"/>
          <w:lang w:val="en" w:eastAsia="en-IE"/>
        </w:rPr>
      </w:pPr>
      <w:r w:rsidRPr="003372FD">
        <w:rPr>
          <w:rFonts w:ascii="Arial" w:hAnsi="Arial" w:cs="Arial"/>
          <w:sz w:val="24"/>
          <w:szCs w:val="24"/>
          <w:lang w:val="en" w:eastAsia="en-IE"/>
        </w:rPr>
        <w:t>The Ombudsman will then consider if the action that you complained about:</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Was made without proper authority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Was made on irrelevant grounds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Was made in a negligent or careless manner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Was based on wrong or incomplete information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Discriminated against you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Was based on bad administrative practice</w:t>
      </w:r>
      <w:r w:rsidR="008B4953">
        <w:rPr>
          <w:rFonts w:ascii="Arial" w:hAnsi="Arial" w:cs="Arial"/>
          <w:sz w:val="24"/>
          <w:szCs w:val="24"/>
          <w:lang w:val="en" w:eastAsia="en-IE"/>
        </w:rPr>
        <w:t>,</w:t>
      </w:r>
      <w:r w:rsidRPr="003372FD">
        <w:rPr>
          <w:rFonts w:ascii="Arial" w:hAnsi="Arial" w:cs="Arial"/>
          <w:sz w:val="24"/>
          <w:szCs w:val="24"/>
          <w:lang w:val="en" w:eastAsia="en-IE"/>
        </w:rPr>
        <w:t xml:space="preserve"> or </w:t>
      </w:r>
    </w:p>
    <w:p w:rsidR="006204D3" w:rsidRPr="003372FD" w:rsidRDefault="006204D3" w:rsidP="003372FD">
      <w:pPr>
        <w:pStyle w:val="NoSpacing"/>
        <w:numPr>
          <w:ilvl w:val="0"/>
          <w:numId w:val="3"/>
        </w:numPr>
        <w:rPr>
          <w:rFonts w:ascii="Arial" w:hAnsi="Arial" w:cs="Arial"/>
          <w:sz w:val="24"/>
          <w:szCs w:val="24"/>
          <w:lang w:val="en" w:eastAsia="en-IE"/>
        </w:rPr>
      </w:pPr>
      <w:r w:rsidRPr="003372FD">
        <w:rPr>
          <w:rFonts w:ascii="Arial" w:hAnsi="Arial" w:cs="Arial"/>
          <w:sz w:val="24"/>
          <w:szCs w:val="24"/>
          <w:lang w:val="en" w:eastAsia="en-IE"/>
        </w:rPr>
        <w:t xml:space="preserve">Was otherwise an example of unfair or unsound administration </w:t>
      </w:r>
    </w:p>
    <w:p w:rsidR="009F0E9B" w:rsidRPr="003372FD" w:rsidRDefault="009F0E9B" w:rsidP="003372FD">
      <w:pPr>
        <w:pStyle w:val="NoSpacing"/>
        <w:rPr>
          <w:rFonts w:ascii="Arial" w:hAnsi="Arial" w:cs="Arial"/>
          <w:sz w:val="24"/>
          <w:szCs w:val="24"/>
          <w:lang w:val="en" w:eastAsia="en-IE"/>
        </w:rPr>
      </w:pPr>
    </w:p>
    <w:p w:rsidR="006204D3" w:rsidRPr="003372FD" w:rsidRDefault="006204D3" w:rsidP="003372FD">
      <w:pPr>
        <w:pStyle w:val="NoSpacing"/>
        <w:rPr>
          <w:rFonts w:ascii="Arial" w:hAnsi="Arial" w:cs="Arial"/>
          <w:sz w:val="24"/>
          <w:szCs w:val="24"/>
          <w:lang w:val="en" w:eastAsia="en-IE"/>
        </w:rPr>
      </w:pPr>
      <w:r w:rsidRPr="003372FD">
        <w:rPr>
          <w:rFonts w:ascii="Arial" w:hAnsi="Arial" w:cs="Arial"/>
          <w:sz w:val="24"/>
          <w:szCs w:val="24"/>
          <w:lang w:val="en" w:eastAsia="en-IE"/>
        </w:rPr>
        <w:t xml:space="preserve">Most complaints do not go any further than the preliminary investigation stage. </w:t>
      </w:r>
    </w:p>
    <w:p w:rsidR="004F39CE" w:rsidRPr="003372FD" w:rsidRDefault="004F39CE" w:rsidP="003372FD">
      <w:pPr>
        <w:pStyle w:val="NoSpacing"/>
        <w:rPr>
          <w:rFonts w:ascii="Arial" w:hAnsi="Arial" w:cs="Arial"/>
          <w:sz w:val="24"/>
          <w:lang w:val="en"/>
        </w:rPr>
      </w:pPr>
    </w:p>
    <w:p w:rsidR="003140B4" w:rsidRPr="003372FD" w:rsidRDefault="004F39CE" w:rsidP="00EC54B4">
      <w:pPr>
        <w:pStyle w:val="Heading4"/>
      </w:pPr>
      <w:r w:rsidRPr="003372FD">
        <w:t>Investigation of your complaint</w:t>
      </w:r>
    </w:p>
    <w:p w:rsidR="009F0E9B" w:rsidRPr="003372FD" w:rsidRDefault="009F0E9B" w:rsidP="003372FD">
      <w:pPr>
        <w:pStyle w:val="NoSpacing"/>
        <w:rPr>
          <w:rFonts w:ascii="Arial" w:hAnsi="Arial" w:cs="Arial"/>
          <w:sz w:val="24"/>
        </w:rPr>
      </w:pPr>
      <w:r w:rsidRPr="003372FD">
        <w:rPr>
          <w:rFonts w:ascii="Arial" w:hAnsi="Arial" w:cs="Arial"/>
          <w:sz w:val="24"/>
        </w:rPr>
        <w:t>Following a preliminary examination, i</w:t>
      </w:r>
      <w:r w:rsidR="003140B4" w:rsidRPr="003372FD">
        <w:rPr>
          <w:rFonts w:ascii="Arial" w:hAnsi="Arial" w:cs="Arial"/>
          <w:sz w:val="24"/>
        </w:rPr>
        <w:t>f your compl</w:t>
      </w:r>
      <w:r w:rsidR="00C44B3C" w:rsidRPr="003372FD">
        <w:rPr>
          <w:rFonts w:ascii="Arial" w:hAnsi="Arial" w:cs="Arial"/>
          <w:sz w:val="24"/>
        </w:rPr>
        <w:t>ai</w:t>
      </w:r>
      <w:r w:rsidR="006204D3" w:rsidRPr="003372FD">
        <w:rPr>
          <w:rFonts w:ascii="Arial" w:hAnsi="Arial" w:cs="Arial"/>
          <w:sz w:val="24"/>
        </w:rPr>
        <w:t>nt appears straightforward, the Ombudsman</w:t>
      </w:r>
      <w:r w:rsidR="003140B4" w:rsidRPr="003372FD">
        <w:rPr>
          <w:rFonts w:ascii="Arial" w:hAnsi="Arial" w:cs="Arial"/>
          <w:sz w:val="24"/>
        </w:rPr>
        <w:t xml:space="preserve"> may ask the public service provider you complained about for a report on your complaint. </w:t>
      </w:r>
      <w:r w:rsidR="00C44B3C" w:rsidRPr="003372FD">
        <w:rPr>
          <w:rFonts w:ascii="Arial" w:hAnsi="Arial" w:cs="Arial"/>
          <w:sz w:val="24"/>
        </w:rPr>
        <w:t>They may ask that provider for your case file. Once received,</w:t>
      </w:r>
      <w:r w:rsidR="006204D3" w:rsidRPr="003372FD">
        <w:rPr>
          <w:rFonts w:ascii="Arial" w:hAnsi="Arial" w:cs="Arial"/>
          <w:sz w:val="24"/>
        </w:rPr>
        <w:t xml:space="preserve"> the Ombudsman</w:t>
      </w:r>
      <w:r w:rsidR="002C5075" w:rsidRPr="003372FD">
        <w:rPr>
          <w:rFonts w:ascii="Arial" w:hAnsi="Arial" w:cs="Arial"/>
          <w:sz w:val="24"/>
        </w:rPr>
        <w:t xml:space="preserve"> will</w:t>
      </w:r>
      <w:r w:rsidR="003140B4" w:rsidRPr="003372FD">
        <w:rPr>
          <w:rFonts w:ascii="Arial" w:hAnsi="Arial" w:cs="Arial"/>
          <w:sz w:val="24"/>
        </w:rPr>
        <w:t xml:space="preserve"> consider the informat</w:t>
      </w:r>
      <w:r w:rsidR="00C44B3C" w:rsidRPr="003372FD">
        <w:rPr>
          <w:rFonts w:ascii="Arial" w:hAnsi="Arial" w:cs="Arial"/>
          <w:sz w:val="24"/>
        </w:rPr>
        <w:t xml:space="preserve">ion the service provider sends </w:t>
      </w:r>
      <w:r w:rsidR="003140B4" w:rsidRPr="003372FD">
        <w:rPr>
          <w:rFonts w:ascii="Arial" w:hAnsi="Arial" w:cs="Arial"/>
          <w:sz w:val="24"/>
        </w:rPr>
        <w:t xml:space="preserve">about your case. </w:t>
      </w:r>
      <w:r w:rsidR="008B4953">
        <w:rPr>
          <w:rFonts w:ascii="Arial" w:hAnsi="Arial" w:cs="Arial"/>
          <w:sz w:val="24"/>
        </w:rPr>
        <w:t>He</w:t>
      </w:r>
      <w:r w:rsidR="00C44B3C" w:rsidRPr="003372FD">
        <w:rPr>
          <w:rFonts w:ascii="Arial" w:hAnsi="Arial" w:cs="Arial"/>
          <w:sz w:val="24"/>
        </w:rPr>
        <w:t xml:space="preserve"> may be able to make</w:t>
      </w:r>
      <w:r w:rsidR="003140B4" w:rsidRPr="003372FD">
        <w:rPr>
          <w:rFonts w:ascii="Arial" w:hAnsi="Arial" w:cs="Arial"/>
          <w:sz w:val="24"/>
        </w:rPr>
        <w:t xml:space="preserve"> a decision on your complaint </w:t>
      </w:r>
      <w:r w:rsidR="00C44B3C" w:rsidRPr="003372FD">
        <w:rPr>
          <w:rFonts w:ascii="Arial" w:hAnsi="Arial" w:cs="Arial"/>
          <w:sz w:val="24"/>
        </w:rPr>
        <w:t>at this point</w:t>
      </w:r>
      <w:r w:rsidR="003140B4" w:rsidRPr="003372FD">
        <w:rPr>
          <w:rFonts w:ascii="Arial" w:hAnsi="Arial" w:cs="Arial"/>
          <w:sz w:val="24"/>
        </w:rPr>
        <w:t xml:space="preserve">. </w:t>
      </w:r>
      <w:r w:rsidR="00C44B3C" w:rsidRPr="003372FD">
        <w:rPr>
          <w:rFonts w:ascii="Arial" w:hAnsi="Arial" w:cs="Arial"/>
          <w:sz w:val="24"/>
        </w:rPr>
        <w:t>If a decision is made</w:t>
      </w:r>
      <w:r w:rsidR="008B4953">
        <w:rPr>
          <w:rFonts w:ascii="Arial" w:hAnsi="Arial" w:cs="Arial"/>
          <w:sz w:val="24"/>
        </w:rPr>
        <w:t>,</w:t>
      </w:r>
      <w:r w:rsidR="00C44B3C" w:rsidRPr="003372FD">
        <w:rPr>
          <w:rFonts w:ascii="Arial" w:hAnsi="Arial" w:cs="Arial"/>
          <w:sz w:val="24"/>
        </w:rPr>
        <w:t xml:space="preserve"> </w:t>
      </w:r>
      <w:r w:rsidR="008B4953">
        <w:rPr>
          <w:rFonts w:ascii="Arial" w:hAnsi="Arial" w:cs="Arial"/>
          <w:sz w:val="24"/>
        </w:rPr>
        <w:t>he</w:t>
      </w:r>
      <w:r w:rsidR="00C44B3C" w:rsidRPr="003372FD">
        <w:rPr>
          <w:rFonts w:ascii="Arial" w:hAnsi="Arial" w:cs="Arial"/>
          <w:sz w:val="24"/>
        </w:rPr>
        <w:t xml:space="preserve"> </w:t>
      </w:r>
      <w:r w:rsidR="003140B4" w:rsidRPr="003372FD">
        <w:rPr>
          <w:rFonts w:ascii="Arial" w:hAnsi="Arial" w:cs="Arial"/>
          <w:sz w:val="24"/>
        </w:rPr>
        <w:t xml:space="preserve">will write to you and tell you </w:t>
      </w:r>
      <w:r w:rsidR="004F39CE" w:rsidRPr="003372FD">
        <w:rPr>
          <w:rFonts w:ascii="Arial" w:hAnsi="Arial" w:cs="Arial"/>
          <w:sz w:val="24"/>
        </w:rPr>
        <w:t>th</w:t>
      </w:r>
      <w:r w:rsidR="008B4953">
        <w:rPr>
          <w:rFonts w:ascii="Arial" w:hAnsi="Arial" w:cs="Arial"/>
          <w:sz w:val="24"/>
        </w:rPr>
        <w:t>e</w:t>
      </w:r>
      <w:r w:rsidR="004F39CE" w:rsidRPr="003372FD">
        <w:rPr>
          <w:rFonts w:ascii="Arial" w:hAnsi="Arial" w:cs="Arial"/>
          <w:sz w:val="24"/>
        </w:rPr>
        <w:t xml:space="preserve"> decision and how it was</w:t>
      </w:r>
      <w:r w:rsidR="003140B4" w:rsidRPr="003372FD">
        <w:rPr>
          <w:rFonts w:ascii="Arial" w:hAnsi="Arial" w:cs="Arial"/>
          <w:sz w:val="24"/>
        </w:rPr>
        <w:t xml:space="preserve"> reached.</w:t>
      </w:r>
    </w:p>
    <w:p w:rsidR="009F0E9B" w:rsidRPr="003372FD" w:rsidRDefault="009F0E9B" w:rsidP="003372FD">
      <w:pPr>
        <w:pStyle w:val="NoSpacing"/>
        <w:rPr>
          <w:rFonts w:ascii="Arial" w:hAnsi="Arial" w:cs="Arial"/>
          <w:sz w:val="24"/>
        </w:rPr>
      </w:pPr>
    </w:p>
    <w:p w:rsidR="003140B4" w:rsidRPr="003372FD" w:rsidRDefault="003140B4" w:rsidP="003372FD">
      <w:pPr>
        <w:pStyle w:val="NoSpacing"/>
        <w:rPr>
          <w:rFonts w:ascii="Arial" w:hAnsi="Arial" w:cs="Arial"/>
          <w:sz w:val="24"/>
        </w:rPr>
      </w:pPr>
      <w:r w:rsidRPr="003372FD">
        <w:rPr>
          <w:rFonts w:ascii="Arial" w:hAnsi="Arial" w:cs="Arial"/>
          <w:sz w:val="24"/>
        </w:rPr>
        <w:t xml:space="preserve">If your complaint is more complex, </w:t>
      </w:r>
      <w:r w:rsidR="00DD4AE7">
        <w:rPr>
          <w:rFonts w:ascii="Arial" w:hAnsi="Arial" w:cs="Arial"/>
          <w:sz w:val="24"/>
        </w:rPr>
        <w:t>the Ombudsman</w:t>
      </w:r>
      <w:r w:rsidR="00DD4AE7" w:rsidRPr="003372FD">
        <w:rPr>
          <w:rFonts w:ascii="Arial" w:hAnsi="Arial" w:cs="Arial"/>
          <w:sz w:val="24"/>
        </w:rPr>
        <w:t xml:space="preserve"> </w:t>
      </w:r>
      <w:r w:rsidRPr="003372FD">
        <w:rPr>
          <w:rFonts w:ascii="Arial" w:hAnsi="Arial" w:cs="Arial"/>
          <w:sz w:val="24"/>
        </w:rPr>
        <w:t xml:space="preserve">may need to get further information from you </w:t>
      </w:r>
      <w:r w:rsidR="009F0E9B" w:rsidRPr="003372FD">
        <w:rPr>
          <w:rFonts w:ascii="Arial" w:hAnsi="Arial" w:cs="Arial"/>
          <w:sz w:val="24"/>
        </w:rPr>
        <w:t xml:space="preserve">or </w:t>
      </w:r>
      <w:r w:rsidRPr="003372FD">
        <w:rPr>
          <w:rFonts w:ascii="Arial" w:hAnsi="Arial" w:cs="Arial"/>
          <w:sz w:val="24"/>
        </w:rPr>
        <w:t>fr</w:t>
      </w:r>
      <w:r w:rsidR="004F39CE" w:rsidRPr="003372FD">
        <w:rPr>
          <w:rFonts w:ascii="Arial" w:hAnsi="Arial" w:cs="Arial"/>
          <w:sz w:val="24"/>
        </w:rPr>
        <w:t>om the public service provider</w:t>
      </w:r>
      <w:r w:rsidR="008B4953">
        <w:rPr>
          <w:rFonts w:ascii="Arial" w:hAnsi="Arial" w:cs="Arial"/>
          <w:sz w:val="24"/>
        </w:rPr>
        <w:t>,</w:t>
      </w:r>
      <w:r w:rsidR="004F39CE" w:rsidRPr="003372FD">
        <w:rPr>
          <w:rFonts w:ascii="Arial" w:hAnsi="Arial" w:cs="Arial"/>
          <w:sz w:val="24"/>
        </w:rPr>
        <w:t xml:space="preserve"> as well as </w:t>
      </w:r>
      <w:r w:rsidRPr="003372FD">
        <w:rPr>
          <w:rFonts w:ascii="Arial" w:hAnsi="Arial" w:cs="Arial"/>
          <w:sz w:val="24"/>
        </w:rPr>
        <w:t>examine files from the service provider or meet with the staff involved. You can send additional relevant infor</w:t>
      </w:r>
      <w:r w:rsidR="004F39CE" w:rsidRPr="003372FD">
        <w:rPr>
          <w:rFonts w:ascii="Arial" w:hAnsi="Arial" w:cs="Arial"/>
          <w:sz w:val="24"/>
        </w:rPr>
        <w:t>mation, views and comments during</w:t>
      </w:r>
      <w:r w:rsidR="009F0E9B" w:rsidRPr="003372FD">
        <w:rPr>
          <w:rFonts w:ascii="Arial" w:hAnsi="Arial" w:cs="Arial"/>
          <w:sz w:val="24"/>
        </w:rPr>
        <w:t xml:space="preserve"> the investigation</w:t>
      </w:r>
      <w:r w:rsidRPr="003372FD">
        <w:rPr>
          <w:rFonts w:ascii="Arial" w:hAnsi="Arial" w:cs="Arial"/>
          <w:sz w:val="24"/>
        </w:rPr>
        <w:t xml:space="preserve"> </w:t>
      </w:r>
      <w:r w:rsidR="009F0E9B" w:rsidRPr="003372FD">
        <w:rPr>
          <w:rFonts w:ascii="Arial" w:hAnsi="Arial" w:cs="Arial"/>
          <w:sz w:val="24"/>
        </w:rPr>
        <w:t>for</w:t>
      </w:r>
      <w:r w:rsidR="004F39CE" w:rsidRPr="003372FD">
        <w:rPr>
          <w:rFonts w:ascii="Arial" w:hAnsi="Arial" w:cs="Arial"/>
          <w:sz w:val="24"/>
        </w:rPr>
        <w:t xml:space="preserve"> </w:t>
      </w:r>
      <w:r w:rsidRPr="003372FD">
        <w:rPr>
          <w:rFonts w:ascii="Arial" w:hAnsi="Arial" w:cs="Arial"/>
          <w:sz w:val="24"/>
        </w:rPr>
        <w:t>consider</w:t>
      </w:r>
      <w:r w:rsidR="009F0E9B" w:rsidRPr="003372FD">
        <w:rPr>
          <w:rFonts w:ascii="Arial" w:hAnsi="Arial" w:cs="Arial"/>
          <w:sz w:val="24"/>
        </w:rPr>
        <w:t>ation</w:t>
      </w:r>
      <w:r w:rsidRPr="003372FD">
        <w:rPr>
          <w:rFonts w:ascii="Arial" w:hAnsi="Arial" w:cs="Arial"/>
          <w:sz w:val="24"/>
        </w:rPr>
        <w:t xml:space="preserve">. </w:t>
      </w:r>
      <w:r w:rsidR="004F39CE" w:rsidRPr="003372FD">
        <w:rPr>
          <w:rFonts w:ascii="Arial" w:hAnsi="Arial" w:cs="Arial"/>
          <w:sz w:val="24"/>
        </w:rPr>
        <w:t xml:space="preserve">Following this </w:t>
      </w:r>
      <w:r w:rsidR="006204D3" w:rsidRPr="003372FD">
        <w:rPr>
          <w:rFonts w:ascii="Arial" w:hAnsi="Arial" w:cs="Arial"/>
          <w:sz w:val="24"/>
        </w:rPr>
        <w:t>examination,</w:t>
      </w:r>
      <w:r w:rsidR="004F39CE" w:rsidRPr="003372FD">
        <w:rPr>
          <w:rFonts w:ascii="Arial" w:hAnsi="Arial" w:cs="Arial"/>
          <w:sz w:val="24"/>
        </w:rPr>
        <w:t xml:space="preserve"> </w:t>
      </w:r>
      <w:r w:rsidR="008B4953">
        <w:rPr>
          <w:rFonts w:ascii="Arial" w:hAnsi="Arial" w:cs="Arial"/>
          <w:sz w:val="24"/>
        </w:rPr>
        <w:t>he</w:t>
      </w:r>
      <w:r w:rsidR="004F39CE" w:rsidRPr="003372FD">
        <w:rPr>
          <w:rFonts w:ascii="Arial" w:hAnsi="Arial" w:cs="Arial"/>
          <w:sz w:val="24"/>
        </w:rPr>
        <w:t xml:space="preserve"> will write to you with </w:t>
      </w:r>
      <w:r w:rsidR="009F0E9B" w:rsidRPr="003372FD">
        <w:rPr>
          <w:rFonts w:ascii="Arial" w:hAnsi="Arial" w:cs="Arial"/>
          <w:sz w:val="24"/>
        </w:rPr>
        <w:t>the</w:t>
      </w:r>
      <w:r w:rsidR="004F39CE" w:rsidRPr="003372FD">
        <w:rPr>
          <w:rFonts w:ascii="Arial" w:hAnsi="Arial" w:cs="Arial"/>
          <w:sz w:val="24"/>
        </w:rPr>
        <w:t xml:space="preserve"> decision and how it was reached.</w:t>
      </w:r>
    </w:p>
    <w:p w:rsidR="00E74373" w:rsidRPr="003372FD" w:rsidRDefault="00E74373" w:rsidP="003372FD">
      <w:pPr>
        <w:pStyle w:val="NoSpacing"/>
        <w:rPr>
          <w:rFonts w:ascii="Arial" w:hAnsi="Arial" w:cs="Arial"/>
          <w:sz w:val="24"/>
        </w:rPr>
      </w:pPr>
    </w:p>
    <w:p w:rsidR="00E74373" w:rsidRPr="003372FD" w:rsidRDefault="00E74373" w:rsidP="003372FD">
      <w:pPr>
        <w:pStyle w:val="NoSpacing"/>
        <w:rPr>
          <w:rFonts w:ascii="Arial" w:hAnsi="Arial" w:cs="Arial"/>
          <w:sz w:val="24"/>
          <w:szCs w:val="24"/>
          <w:lang w:eastAsia="en-IE"/>
        </w:rPr>
      </w:pPr>
      <w:r w:rsidRPr="003372FD">
        <w:rPr>
          <w:rFonts w:ascii="Arial" w:hAnsi="Arial" w:cs="Arial"/>
          <w:sz w:val="24"/>
          <w:szCs w:val="24"/>
          <w:lang w:eastAsia="en-IE"/>
        </w:rPr>
        <w:t>If a person fails to comply with a request from the Ombudsman to provide specified information</w:t>
      </w:r>
      <w:r w:rsidR="008B4953">
        <w:rPr>
          <w:rFonts w:ascii="Arial" w:hAnsi="Arial" w:cs="Arial"/>
          <w:sz w:val="24"/>
          <w:szCs w:val="24"/>
          <w:lang w:eastAsia="en-IE"/>
        </w:rPr>
        <w:t xml:space="preserve"> or</w:t>
      </w:r>
      <w:r w:rsidRPr="003372FD">
        <w:rPr>
          <w:rFonts w:ascii="Arial" w:hAnsi="Arial" w:cs="Arial"/>
          <w:sz w:val="24"/>
          <w:szCs w:val="24"/>
          <w:lang w:eastAsia="en-IE"/>
        </w:rPr>
        <w:t xml:space="preserve"> documents</w:t>
      </w:r>
      <w:r w:rsidR="00A87DFE">
        <w:rPr>
          <w:rFonts w:ascii="Arial" w:hAnsi="Arial" w:cs="Arial"/>
          <w:sz w:val="24"/>
          <w:szCs w:val="24"/>
          <w:lang w:eastAsia="en-IE"/>
        </w:rPr>
        <w:t>,</w:t>
      </w:r>
      <w:r w:rsidRPr="003372FD">
        <w:rPr>
          <w:rFonts w:ascii="Arial" w:hAnsi="Arial" w:cs="Arial"/>
          <w:sz w:val="24"/>
          <w:szCs w:val="24"/>
          <w:lang w:eastAsia="en-IE"/>
        </w:rPr>
        <w:t xml:space="preserve"> the Ombudsman may apply to the Circuit Court for an order of compliance</w:t>
      </w:r>
      <w:r w:rsidR="00FB5F90" w:rsidRPr="003372FD">
        <w:rPr>
          <w:rFonts w:ascii="Arial" w:hAnsi="Arial" w:cs="Arial"/>
          <w:sz w:val="24"/>
          <w:szCs w:val="24"/>
          <w:lang w:eastAsia="en-IE"/>
        </w:rPr>
        <w:t>.</w:t>
      </w:r>
    </w:p>
    <w:p w:rsidR="009F0E9B" w:rsidRPr="003372FD" w:rsidRDefault="009F0E9B" w:rsidP="003372FD">
      <w:pPr>
        <w:pStyle w:val="NoSpacing"/>
        <w:rPr>
          <w:rFonts w:ascii="Arial" w:hAnsi="Arial" w:cs="Arial"/>
          <w:b/>
          <w:bCs/>
          <w:color w:val="FF0000"/>
          <w:sz w:val="24"/>
          <w:szCs w:val="24"/>
          <w:lang w:val="en" w:eastAsia="en-IE"/>
        </w:rPr>
      </w:pPr>
    </w:p>
    <w:p w:rsidR="00963810" w:rsidRPr="003372FD" w:rsidRDefault="008E67B6" w:rsidP="003372FD">
      <w:pPr>
        <w:pStyle w:val="NoSpacing"/>
        <w:rPr>
          <w:rFonts w:ascii="Arial" w:hAnsi="Arial" w:cs="Arial"/>
          <w:sz w:val="24"/>
          <w:szCs w:val="24"/>
          <w:lang w:val="en" w:eastAsia="en-IE"/>
        </w:rPr>
      </w:pPr>
      <w:r w:rsidRPr="003372FD">
        <w:rPr>
          <w:rFonts w:ascii="Arial" w:hAnsi="Arial" w:cs="Arial"/>
          <w:sz w:val="24"/>
          <w:szCs w:val="24"/>
          <w:lang w:val="en" w:eastAsia="en-IE"/>
        </w:rPr>
        <w:t xml:space="preserve">The Ombudsman may decide to carry out a formal investigation based on the results of the preliminary examination. </w:t>
      </w:r>
      <w:r w:rsidR="002C5075" w:rsidRPr="003372FD">
        <w:rPr>
          <w:rFonts w:ascii="Arial" w:hAnsi="Arial" w:cs="Arial"/>
          <w:sz w:val="24"/>
          <w:szCs w:val="24"/>
          <w:lang w:val="en" w:eastAsia="en-IE"/>
        </w:rPr>
        <w:t>As part of a formal investigation</w:t>
      </w:r>
      <w:r w:rsidR="008B4953">
        <w:rPr>
          <w:rFonts w:ascii="Arial" w:hAnsi="Arial" w:cs="Arial"/>
          <w:sz w:val="24"/>
          <w:szCs w:val="24"/>
          <w:lang w:val="en" w:eastAsia="en-IE"/>
        </w:rPr>
        <w:t>,</w:t>
      </w:r>
      <w:r w:rsidR="002C5075" w:rsidRPr="003372FD">
        <w:rPr>
          <w:rFonts w:ascii="Arial" w:hAnsi="Arial" w:cs="Arial"/>
          <w:sz w:val="24"/>
          <w:szCs w:val="24"/>
          <w:lang w:val="en" w:eastAsia="en-IE"/>
        </w:rPr>
        <w:t xml:space="preserve"> </w:t>
      </w:r>
      <w:r w:rsidR="008B4953">
        <w:rPr>
          <w:rFonts w:ascii="Arial" w:hAnsi="Arial" w:cs="Arial"/>
          <w:sz w:val="24"/>
          <w:szCs w:val="24"/>
          <w:lang w:val="en" w:eastAsia="en-IE"/>
        </w:rPr>
        <w:t>he</w:t>
      </w:r>
      <w:r w:rsidRPr="003372FD">
        <w:rPr>
          <w:rFonts w:ascii="Arial" w:hAnsi="Arial" w:cs="Arial"/>
          <w:sz w:val="24"/>
          <w:szCs w:val="24"/>
          <w:lang w:val="en" w:eastAsia="en-IE"/>
        </w:rPr>
        <w:t xml:space="preserve"> will prepare</w:t>
      </w:r>
      <w:r w:rsidR="00963810" w:rsidRPr="003372FD">
        <w:rPr>
          <w:rFonts w:ascii="Arial" w:hAnsi="Arial" w:cs="Arial"/>
          <w:sz w:val="24"/>
          <w:szCs w:val="24"/>
          <w:lang w:val="en" w:eastAsia="en-IE"/>
        </w:rPr>
        <w:t xml:space="preserve"> a Statement of Complaint</w:t>
      </w:r>
      <w:r w:rsidR="008B4953">
        <w:rPr>
          <w:rFonts w:ascii="Arial" w:hAnsi="Arial" w:cs="Arial"/>
          <w:sz w:val="24"/>
          <w:szCs w:val="24"/>
          <w:lang w:val="en" w:eastAsia="en-IE"/>
        </w:rPr>
        <w:t>,</w:t>
      </w:r>
      <w:r w:rsidR="00963810" w:rsidRPr="003372FD">
        <w:rPr>
          <w:rFonts w:ascii="Arial" w:hAnsi="Arial" w:cs="Arial"/>
          <w:sz w:val="24"/>
          <w:szCs w:val="24"/>
          <w:lang w:val="en" w:eastAsia="en-IE"/>
        </w:rPr>
        <w:t xml:space="preserve"> in consultation with you</w:t>
      </w:r>
      <w:r w:rsidR="008B4953">
        <w:rPr>
          <w:rFonts w:ascii="Arial" w:hAnsi="Arial" w:cs="Arial"/>
          <w:sz w:val="24"/>
          <w:szCs w:val="24"/>
          <w:lang w:val="en" w:eastAsia="en-IE"/>
        </w:rPr>
        <w:t>,</w:t>
      </w:r>
      <w:r w:rsidR="00D70E09" w:rsidRPr="003372FD">
        <w:rPr>
          <w:rFonts w:ascii="Arial" w:hAnsi="Arial" w:cs="Arial"/>
          <w:sz w:val="24"/>
          <w:szCs w:val="24"/>
          <w:lang w:val="en" w:eastAsia="en-IE"/>
        </w:rPr>
        <w:t xml:space="preserve"> to be delivered to the relevant </w:t>
      </w:r>
      <w:r w:rsidR="00DD4AE7">
        <w:rPr>
          <w:rFonts w:ascii="Arial" w:hAnsi="Arial" w:cs="Arial"/>
          <w:sz w:val="24"/>
          <w:szCs w:val="24"/>
          <w:lang w:val="en" w:eastAsia="en-IE"/>
        </w:rPr>
        <w:t>public service provider</w:t>
      </w:r>
      <w:r w:rsidRPr="003372FD">
        <w:rPr>
          <w:rFonts w:ascii="Arial" w:hAnsi="Arial" w:cs="Arial"/>
          <w:sz w:val="24"/>
          <w:szCs w:val="24"/>
          <w:lang w:val="en" w:eastAsia="en-IE"/>
        </w:rPr>
        <w:t xml:space="preserve"> setting out the issues to be investigated</w:t>
      </w:r>
      <w:r w:rsidR="00963810" w:rsidRPr="003372FD">
        <w:rPr>
          <w:rFonts w:ascii="Arial" w:hAnsi="Arial" w:cs="Arial"/>
          <w:sz w:val="24"/>
          <w:szCs w:val="24"/>
          <w:lang w:val="en" w:eastAsia="en-IE"/>
        </w:rPr>
        <w:t xml:space="preserve">. </w:t>
      </w:r>
    </w:p>
    <w:p w:rsidR="00963810" w:rsidRPr="003372FD" w:rsidRDefault="00963810" w:rsidP="003372FD">
      <w:pPr>
        <w:pStyle w:val="NoSpacing"/>
        <w:rPr>
          <w:rFonts w:ascii="Arial" w:hAnsi="Arial" w:cs="Arial"/>
          <w:sz w:val="24"/>
          <w:szCs w:val="24"/>
          <w:lang w:val="en" w:eastAsia="en-IE"/>
        </w:rPr>
      </w:pPr>
    </w:p>
    <w:p w:rsidR="00963810" w:rsidRPr="003372FD" w:rsidRDefault="00D70E09" w:rsidP="003372FD">
      <w:pPr>
        <w:pStyle w:val="NoSpacing"/>
        <w:rPr>
          <w:rFonts w:ascii="Arial" w:hAnsi="Arial" w:cs="Arial"/>
          <w:sz w:val="24"/>
          <w:szCs w:val="24"/>
          <w:lang w:val="en" w:eastAsia="en-IE"/>
        </w:rPr>
      </w:pPr>
      <w:r w:rsidRPr="003372FD">
        <w:rPr>
          <w:rFonts w:ascii="Arial" w:hAnsi="Arial" w:cs="Arial"/>
          <w:sz w:val="24"/>
          <w:szCs w:val="24"/>
          <w:lang w:val="en" w:eastAsia="en-IE"/>
        </w:rPr>
        <w:lastRenderedPageBreak/>
        <w:t>I</w:t>
      </w:r>
      <w:r w:rsidR="00963810" w:rsidRPr="003372FD">
        <w:rPr>
          <w:rFonts w:ascii="Arial" w:hAnsi="Arial" w:cs="Arial"/>
          <w:sz w:val="24"/>
          <w:szCs w:val="24"/>
          <w:lang w:val="en" w:eastAsia="en-IE"/>
        </w:rPr>
        <w:t>nvestigation</w:t>
      </w:r>
      <w:r w:rsidRPr="003372FD">
        <w:rPr>
          <w:rFonts w:ascii="Arial" w:hAnsi="Arial" w:cs="Arial"/>
          <w:sz w:val="24"/>
          <w:szCs w:val="24"/>
          <w:lang w:val="en" w:eastAsia="en-IE"/>
        </w:rPr>
        <w:t>s are</w:t>
      </w:r>
      <w:r w:rsidR="00963810" w:rsidRPr="003372FD">
        <w:rPr>
          <w:rFonts w:ascii="Arial" w:hAnsi="Arial" w:cs="Arial"/>
          <w:sz w:val="24"/>
          <w:szCs w:val="24"/>
          <w:lang w:val="en" w:eastAsia="en-IE"/>
        </w:rPr>
        <w:t xml:space="preserve"> carried out in private and usually in writing. The Ombudsman may demand any information, files or documents </w:t>
      </w:r>
      <w:r w:rsidR="00DD4AE7">
        <w:rPr>
          <w:rFonts w:ascii="Arial" w:hAnsi="Arial" w:cs="Arial"/>
          <w:sz w:val="24"/>
          <w:szCs w:val="24"/>
          <w:lang w:val="en" w:eastAsia="en-IE"/>
        </w:rPr>
        <w:t>that he needs to help him</w:t>
      </w:r>
      <w:r w:rsidR="00963810" w:rsidRPr="003372FD">
        <w:rPr>
          <w:rFonts w:ascii="Arial" w:hAnsi="Arial" w:cs="Arial"/>
          <w:sz w:val="24"/>
          <w:szCs w:val="24"/>
          <w:lang w:val="en" w:eastAsia="en-IE"/>
        </w:rPr>
        <w:t xml:space="preserve"> carry out the investigation. At the end of the investigation process, </w:t>
      </w:r>
      <w:r w:rsidR="005E5430">
        <w:rPr>
          <w:rFonts w:ascii="Arial" w:hAnsi="Arial" w:cs="Arial"/>
          <w:sz w:val="24"/>
          <w:szCs w:val="24"/>
          <w:lang w:val="en" w:eastAsia="en-IE"/>
        </w:rPr>
        <w:t>he</w:t>
      </w:r>
      <w:r w:rsidR="00963810" w:rsidRPr="003372FD">
        <w:rPr>
          <w:rFonts w:ascii="Arial" w:hAnsi="Arial" w:cs="Arial"/>
          <w:sz w:val="24"/>
          <w:szCs w:val="24"/>
          <w:lang w:val="en" w:eastAsia="en-IE"/>
        </w:rPr>
        <w:t xml:space="preserve"> must inform you of the decision</w:t>
      </w:r>
      <w:r w:rsidR="009F0E9B" w:rsidRPr="003372FD">
        <w:rPr>
          <w:rFonts w:ascii="Arial" w:hAnsi="Arial" w:cs="Arial"/>
          <w:sz w:val="24"/>
          <w:szCs w:val="24"/>
          <w:lang w:val="en" w:eastAsia="en-IE"/>
        </w:rPr>
        <w:t xml:space="preserve"> and how it was reached</w:t>
      </w:r>
      <w:r w:rsidR="00963810" w:rsidRPr="003372FD">
        <w:rPr>
          <w:rFonts w:ascii="Arial" w:hAnsi="Arial" w:cs="Arial"/>
          <w:sz w:val="24"/>
          <w:szCs w:val="24"/>
          <w:lang w:val="en" w:eastAsia="en-IE"/>
        </w:rPr>
        <w:t xml:space="preserve">. </w:t>
      </w:r>
    </w:p>
    <w:p w:rsidR="00963810" w:rsidRPr="003372FD" w:rsidRDefault="00963810" w:rsidP="003372FD">
      <w:pPr>
        <w:pStyle w:val="NoSpacing"/>
        <w:rPr>
          <w:rFonts w:ascii="Arial" w:hAnsi="Arial" w:cs="Arial"/>
          <w:sz w:val="24"/>
          <w:szCs w:val="24"/>
          <w:lang w:val="en" w:eastAsia="en-IE"/>
        </w:rPr>
      </w:pPr>
    </w:p>
    <w:p w:rsidR="004F39CE" w:rsidRPr="003372FD" w:rsidRDefault="0011551D" w:rsidP="00EC54B4">
      <w:pPr>
        <w:pStyle w:val="Heading4"/>
      </w:pPr>
      <w:r w:rsidRPr="003372FD">
        <w:t>How long will an investigation take?</w:t>
      </w:r>
    </w:p>
    <w:p w:rsidR="004F39CE" w:rsidRDefault="004F39CE" w:rsidP="003372FD">
      <w:pPr>
        <w:pStyle w:val="NoSpacing"/>
        <w:rPr>
          <w:rFonts w:ascii="Arial" w:hAnsi="Arial" w:cs="Arial"/>
          <w:sz w:val="24"/>
        </w:rPr>
      </w:pPr>
      <w:r w:rsidRPr="003372FD">
        <w:rPr>
          <w:rFonts w:ascii="Arial" w:hAnsi="Arial" w:cs="Arial"/>
          <w:sz w:val="24"/>
        </w:rPr>
        <w:t>The Ombudsman will try to complete the examination of your complaint within three to six months. If your case is more complicated, it may take longer. You will be kept informed of how the examination of your complaint is progressing but you can request an update at any stage.</w:t>
      </w:r>
    </w:p>
    <w:p w:rsidR="005E5430" w:rsidRDefault="005E5430" w:rsidP="003372FD">
      <w:pPr>
        <w:pStyle w:val="NoSpacing"/>
        <w:rPr>
          <w:rFonts w:ascii="Arial" w:hAnsi="Arial" w:cs="Arial"/>
          <w:sz w:val="24"/>
        </w:rPr>
      </w:pPr>
    </w:p>
    <w:p w:rsidR="005E5430" w:rsidRPr="003372FD" w:rsidRDefault="005E5430" w:rsidP="003372FD">
      <w:pPr>
        <w:pStyle w:val="NoSpacing"/>
        <w:rPr>
          <w:rFonts w:ascii="Arial" w:hAnsi="Arial" w:cs="Arial"/>
          <w:b/>
          <w:color w:val="FF0000"/>
          <w:sz w:val="24"/>
        </w:rPr>
      </w:pPr>
      <w:r>
        <w:rPr>
          <w:rFonts w:ascii="Arial" w:hAnsi="Arial" w:cs="Arial"/>
          <w:sz w:val="24"/>
        </w:rPr>
        <w:t xml:space="preserve">You can also check the status of your complaint online at </w:t>
      </w:r>
      <w:r w:rsidRPr="00BF2AB8">
        <w:rPr>
          <w:rFonts w:ascii="Arial" w:hAnsi="Arial" w:cs="Arial"/>
          <w:b/>
          <w:sz w:val="24"/>
        </w:rPr>
        <w:t>ombudsman.gov.ie/en/Make-a-Complaint/My-complaint-status/</w:t>
      </w:r>
    </w:p>
    <w:p w:rsidR="004F39CE" w:rsidRPr="003372FD" w:rsidRDefault="004F39CE" w:rsidP="003372FD">
      <w:pPr>
        <w:pStyle w:val="NoSpacing"/>
        <w:rPr>
          <w:rFonts w:ascii="Arial" w:hAnsi="Arial" w:cs="Arial"/>
          <w:sz w:val="24"/>
          <w:szCs w:val="24"/>
          <w:lang w:val="en" w:eastAsia="en-IE"/>
        </w:rPr>
      </w:pPr>
    </w:p>
    <w:p w:rsidR="00963810" w:rsidRPr="003372FD" w:rsidRDefault="00963810" w:rsidP="00EC54B4">
      <w:pPr>
        <w:pStyle w:val="Heading3"/>
        <w:rPr>
          <w:lang w:val="en" w:eastAsia="en-IE"/>
        </w:rPr>
      </w:pPr>
      <w:r w:rsidRPr="003372FD">
        <w:rPr>
          <w:lang w:val="en" w:eastAsia="en-IE"/>
        </w:rPr>
        <w:t>Complaints that the Ombudsman cannot investigate</w:t>
      </w:r>
    </w:p>
    <w:p w:rsidR="00FC762E" w:rsidRPr="003372FD" w:rsidRDefault="00FC762E" w:rsidP="003372FD">
      <w:pPr>
        <w:pStyle w:val="NoSpacing"/>
        <w:rPr>
          <w:rFonts w:ascii="Arial" w:hAnsi="Arial" w:cs="Arial"/>
          <w:sz w:val="24"/>
          <w:szCs w:val="24"/>
          <w:lang w:eastAsia="en-IE"/>
        </w:rPr>
      </w:pPr>
      <w:r w:rsidRPr="003372FD">
        <w:rPr>
          <w:rFonts w:ascii="Arial" w:hAnsi="Arial" w:cs="Arial"/>
          <w:sz w:val="24"/>
          <w:szCs w:val="24"/>
          <w:lang w:eastAsia="en-IE"/>
        </w:rPr>
        <w:t xml:space="preserve">The </w:t>
      </w:r>
      <w:r w:rsidR="005E5430">
        <w:rPr>
          <w:rFonts w:ascii="Arial" w:hAnsi="Arial" w:cs="Arial"/>
          <w:sz w:val="24"/>
          <w:szCs w:val="24"/>
          <w:lang w:eastAsia="en-IE"/>
        </w:rPr>
        <w:t>Ombudsman (Amendment)</w:t>
      </w:r>
      <w:r w:rsidRPr="003372FD">
        <w:rPr>
          <w:rFonts w:ascii="Arial" w:hAnsi="Arial" w:cs="Arial"/>
          <w:sz w:val="24"/>
          <w:szCs w:val="24"/>
          <w:lang w:eastAsia="en-IE"/>
        </w:rPr>
        <w:t xml:space="preserve"> Act </w:t>
      </w:r>
      <w:r w:rsidR="005E5430">
        <w:rPr>
          <w:rFonts w:ascii="Arial" w:hAnsi="Arial" w:cs="Arial"/>
          <w:sz w:val="24"/>
          <w:szCs w:val="24"/>
          <w:lang w:eastAsia="en-IE"/>
        </w:rPr>
        <w:t xml:space="preserve">2012 </w:t>
      </w:r>
      <w:r w:rsidRPr="003372FD">
        <w:rPr>
          <w:rFonts w:ascii="Arial" w:hAnsi="Arial" w:cs="Arial"/>
          <w:sz w:val="24"/>
          <w:szCs w:val="24"/>
          <w:lang w:eastAsia="en-IE"/>
        </w:rPr>
        <w:t xml:space="preserve">contains a list of </w:t>
      </w:r>
      <w:r w:rsidR="005E5430" w:rsidRPr="003372FD">
        <w:rPr>
          <w:rFonts w:ascii="Arial" w:hAnsi="Arial" w:cs="Arial"/>
          <w:sz w:val="24"/>
          <w:szCs w:val="24"/>
          <w:lang w:eastAsia="en-IE"/>
        </w:rPr>
        <w:t xml:space="preserve">specific </w:t>
      </w:r>
      <w:r w:rsidRPr="003372FD">
        <w:rPr>
          <w:rFonts w:ascii="Arial" w:hAnsi="Arial" w:cs="Arial"/>
          <w:sz w:val="24"/>
          <w:szCs w:val="24"/>
          <w:lang w:eastAsia="en-IE"/>
        </w:rPr>
        <w:t>public bodies which are not within the Ombudsman's remit.</w:t>
      </w:r>
      <w:r w:rsidR="002F3C45">
        <w:rPr>
          <w:rFonts w:ascii="Arial" w:hAnsi="Arial" w:cs="Arial"/>
          <w:sz w:val="24"/>
          <w:szCs w:val="24"/>
          <w:lang w:eastAsia="en-IE"/>
        </w:rPr>
        <w:t xml:space="preserve"> A</w:t>
      </w:r>
      <w:r w:rsidR="005E5430">
        <w:rPr>
          <w:rFonts w:ascii="Arial" w:hAnsi="Arial" w:cs="Arial"/>
          <w:sz w:val="24"/>
          <w:szCs w:val="24"/>
          <w:lang w:eastAsia="en-IE"/>
        </w:rPr>
        <w:t xml:space="preserve"> full list is </w:t>
      </w:r>
      <w:r w:rsidR="002F3C45">
        <w:rPr>
          <w:rFonts w:ascii="Arial" w:hAnsi="Arial" w:cs="Arial"/>
          <w:sz w:val="24"/>
          <w:szCs w:val="24"/>
          <w:lang w:eastAsia="en-IE"/>
        </w:rPr>
        <w:t>included in</w:t>
      </w:r>
      <w:r w:rsidR="005E5430">
        <w:rPr>
          <w:rFonts w:ascii="Arial" w:hAnsi="Arial" w:cs="Arial"/>
          <w:sz w:val="24"/>
          <w:szCs w:val="24"/>
          <w:lang w:eastAsia="en-IE"/>
        </w:rPr>
        <w:t xml:space="preserve"> </w:t>
      </w:r>
      <w:r w:rsidR="002F3C45" w:rsidRPr="002F3C45">
        <w:rPr>
          <w:rFonts w:ascii="Arial" w:hAnsi="Arial" w:cs="Arial"/>
          <w:sz w:val="24"/>
          <w:szCs w:val="24"/>
          <w:lang w:eastAsia="en-IE"/>
        </w:rPr>
        <w:t xml:space="preserve">Part I of the First Schedule to the </w:t>
      </w:r>
      <w:r w:rsidR="00801536">
        <w:rPr>
          <w:rFonts w:ascii="Arial" w:hAnsi="Arial" w:cs="Arial"/>
          <w:sz w:val="24"/>
          <w:szCs w:val="24"/>
          <w:lang w:eastAsia="en-IE"/>
        </w:rPr>
        <w:t>2012 Act</w:t>
      </w:r>
      <w:r w:rsidR="002F3C45">
        <w:rPr>
          <w:rFonts w:ascii="Arial" w:hAnsi="Arial" w:cs="Arial"/>
          <w:sz w:val="24"/>
          <w:szCs w:val="24"/>
          <w:lang w:eastAsia="en-IE"/>
        </w:rPr>
        <w:t>.</w:t>
      </w:r>
    </w:p>
    <w:p w:rsidR="00FC762E" w:rsidRPr="003372FD" w:rsidRDefault="00FC762E" w:rsidP="003372FD">
      <w:pPr>
        <w:pStyle w:val="NoSpacing"/>
        <w:rPr>
          <w:rFonts w:ascii="Arial" w:hAnsi="Arial" w:cs="Arial"/>
          <w:sz w:val="24"/>
          <w:szCs w:val="24"/>
          <w:lang w:eastAsia="en-IE"/>
        </w:rPr>
      </w:pPr>
    </w:p>
    <w:p w:rsidR="00963810" w:rsidRPr="003372FD" w:rsidRDefault="00963810" w:rsidP="003372FD">
      <w:pPr>
        <w:pStyle w:val="NoSpacing"/>
        <w:rPr>
          <w:rFonts w:ascii="Arial" w:hAnsi="Arial" w:cs="Arial"/>
          <w:sz w:val="24"/>
          <w:szCs w:val="24"/>
          <w:lang w:val="en" w:eastAsia="en-IE"/>
        </w:rPr>
      </w:pPr>
      <w:r w:rsidRPr="003372FD">
        <w:rPr>
          <w:rFonts w:ascii="Arial" w:hAnsi="Arial" w:cs="Arial"/>
          <w:sz w:val="24"/>
          <w:szCs w:val="24"/>
          <w:lang w:val="en" w:eastAsia="en-IE"/>
        </w:rPr>
        <w:t>T</w:t>
      </w:r>
      <w:r w:rsidR="005E5430">
        <w:rPr>
          <w:rFonts w:ascii="Arial" w:hAnsi="Arial" w:cs="Arial"/>
          <w:sz w:val="24"/>
          <w:szCs w:val="24"/>
          <w:lang w:val="en" w:eastAsia="en-IE"/>
        </w:rPr>
        <w:t>here are</w:t>
      </w:r>
      <w:r w:rsidR="00DD058D">
        <w:rPr>
          <w:rFonts w:ascii="Arial" w:hAnsi="Arial" w:cs="Arial"/>
          <w:sz w:val="24"/>
          <w:szCs w:val="24"/>
          <w:lang w:val="en" w:eastAsia="en-IE"/>
        </w:rPr>
        <w:t xml:space="preserve"> also</w:t>
      </w:r>
      <w:r w:rsidR="005E5430">
        <w:rPr>
          <w:rFonts w:ascii="Arial" w:hAnsi="Arial" w:cs="Arial"/>
          <w:sz w:val="24"/>
          <w:szCs w:val="24"/>
          <w:lang w:val="en" w:eastAsia="en-IE"/>
        </w:rPr>
        <w:t xml:space="preserve"> situations where t</w:t>
      </w:r>
      <w:r w:rsidRPr="003372FD">
        <w:rPr>
          <w:rFonts w:ascii="Arial" w:hAnsi="Arial" w:cs="Arial"/>
          <w:sz w:val="24"/>
          <w:szCs w:val="24"/>
          <w:lang w:val="en" w:eastAsia="en-IE"/>
        </w:rPr>
        <w:t>he</w:t>
      </w:r>
      <w:r w:rsidR="00C9548B" w:rsidRPr="003372FD">
        <w:rPr>
          <w:rFonts w:ascii="Arial" w:hAnsi="Arial" w:cs="Arial"/>
          <w:sz w:val="24"/>
          <w:szCs w:val="24"/>
          <w:lang w:val="en" w:eastAsia="en-IE"/>
        </w:rPr>
        <w:t xml:space="preserve"> </w:t>
      </w:r>
      <w:r w:rsidRPr="003372FD">
        <w:rPr>
          <w:rFonts w:ascii="Arial" w:hAnsi="Arial" w:cs="Arial"/>
          <w:sz w:val="24"/>
          <w:szCs w:val="24"/>
          <w:lang w:val="en" w:eastAsia="en-IE"/>
        </w:rPr>
        <w:t>Ombudsman cannot carry out an investigation of your complaint</w:t>
      </w:r>
      <w:r w:rsidR="00DD4AE7">
        <w:rPr>
          <w:rFonts w:ascii="Arial" w:hAnsi="Arial" w:cs="Arial"/>
          <w:sz w:val="24"/>
          <w:szCs w:val="24"/>
          <w:lang w:val="en" w:eastAsia="en-IE"/>
        </w:rPr>
        <w:t>,</w:t>
      </w:r>
      <w:r w:rsidR="005E5430">
        <w:rPr>
          <w:rFonts w:ascii="Arial" w:hAnsi="Arial" w:cs="Arial"/>
          <w:sz w:val="24"/>
          <w:szCs w:val="24"/>
          <w:lang w:val="en" w:eastAsia="en-IE"/>
        </w:rPr>
        <w:t xml:space="preserve"> such as</w:t>
      </w:r>
      <w:r w:rsidRPr="003372FD">
        <w:rPr>
          <w:rFonts w:ascii="Arial" w:hAnsi="Arial" w:cs="Arial"/>
          <w:sz w:val="24"/>
          <w:szCs w:val="24"/>
          <w:lang w:val="en" w:eastAsia="en-IE"/>
        </w:rPr>
        <w:t>:</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your complaint is about a private company, </w:t>
      </w:r>
      <w:r w:rsidR="00DD4AE7">
        <w:rPr>
          <w:rFonts w:ascii="Arial" w:hAnsi="Arial" w:cs="Arial"/>
          <w:sz w:val="24"/>
          <w:szCs w:val="24"/>
          <w:lang w:val="en" w:eastAsia="en-IE"/>
        </w:rPr>
        <w:t xml:space="preserve">an </w:t>
      </w:r>
      <w:r w:rsidRPr="003372FD">
        <w:rPr>
          <w:rFonts w:ascii="Arial" w:hAnsi="Arial" w:cs="Arial"/>
          <w:sz w:val="24"/>
          <w:szCs w:val="24"/>
          <w:lang w:val="en" w:eastAsia="en-IE"/>
        </w:rPr>
        <w:t>individual,</w:t>
      </w:r>
      <w:r w:rsidR="005E5430">
        <w:rPr>
          <w:rFonts w:ascii="Arial" w:hAnsi="Arial" w:cs="Arial"/>
          <w:sz w:val="24"/>
          <w:szCs w:val="24"/>
          <w:lang w:val="en" w:eastAsia="en-IE"/>
        </w:rPr>
        <w:t xml:space="preserve"> or</w:t>
      </w:r>
      <w:r w:rsidRPr="003372FD">
        <w:rPr>
          <w:rFonts w:ascii="Arial" w:hAnsi="Arial" w:cs="Arial"/>
          <w:sz w:val="24"/>
          <w:szCs w:val="24"/>
          <w:lang w:val="en" w:eastAsia="en-IE"/>
        </w:rPr>
        <w:t xml:space="preserve"> </w:t>
      </w:r>
      <w:r w:rsidR="00DD4AE7">
        <w:rPr>
          <w:rFonts w:ascii="Arial" w:hAnsi="Arial" w:cs="Arial"/>
          <w:sz w:val="24"/>
          <w:szCs w:val="24"/>
          <w:lang w:val="en" w:eastAsia="en-IE"/>
        </w:rPr>
        <w:t xml:space="preserve">a </w:t>
      </w:r>
      <w:r w:rsidRPr="003372FD">
        <w:rPr>
          <w:rFonts w:ascii="Arial" w:hAnsi="Arial" w:cs="Arial"/>
          <w:sz w:val="24"/>
          <w:szCs w:val="24"/>
          <w:lang w:val="en" w:eastAsia="en-IE"/>
        </w:rPr>
        <w:t xml:space="preserve">private practitioner, </w:t>
      </w:r>
      <w:r w:rsidR="005E5430">
        <w:rPr>
          <w:rFonts w:ascii="Arial" w:hAnsi="Arial" w:cs="Arial"/>
          <w:sz w:val="24"/>
          <w:szCs w:val="24"/>
          <w:lang w:val="en" w:eastAsia="en-IE"/>
        </w:rPr>
        <w:t xml:space="preserve">for example, </w:t>
      </w:r>
      <w:r w:rsidR="00DD4AE7">
        <w:rPr>
          <w:rFonts w:ascii="Arial" w:hAnsi="Arial" w:cs="Arial"/>
          <w:sz w:val="24"/>
          <w:szCs w:val="24"/>
          <w:lang w:val="en" w:eastAsia="en-IE"/>
        </w:rPr>
        <w:t xml:space="preserve">a </w:t>
      </w:r>
      <w:r w:rsidRPr="003372FD">
        <w:rPr>
          <w:rFonts w:ascii="Arial" w:hAnsi="Arial" w:cs="Arial"/>
          <w:sz w:val="24"/>
          <w:szCs w:val="24"/>
          <w:lang w:val="en" w:eastAsia="en-IE"/>
        </w:rPr>
        <w:t xml:space="preserve">dentist, optician, pharmacist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your complaint is about the clinical judgement of a doctor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any minister of the Government sends a request in writing to the Ombudsman to cease the investigation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Where the matter you complained</w:t>
      </w:r>
      <w:r w:rsidR="0011551D" w:rsidRPr="003372FD">
        <w:rPr>
          <w:rFonts w:ascii="Arial" w:hAnsi="Arial" w:cs="Arial"/>
          <w:sz w:val="24"/>
          <w:szCs w:val="24"/>
          <w:lang w:val="en" w:eastAsia="en-IE"/>
        </w:rPr>
        <w:t xml:space="preserve"> of</w:t>
      </w:r>
      <w:r w:rsidRPr="003372FD">
        <w:rPr>
          <w:rFonts w:ascii="Arial" w:hAnsi="Arial" w:cs="Arial"/>
          <w:sz w:val="24"/>
          <w:szCs w:val="24"/>
          <w:lang w:val="en" w:eastAsia="en-IE"/>
        </w:rPr>
        <w:t xml:space="preserve"> is being decided by the courts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legislation gives you a right of appeal </w:t>
      </w:r>
      <w:r w:rsidR="00DD4AE7" w:rsidRPr="003372FD">
        <w:rPr>
          <w:rFonts w:ascii="Arial" w:hAnsi="Arial" w:cs="Arial"/>
          <w:sz w:val="24"/>
          <w:szCs w:val="24"/>
          <w:lang w:val="en" w:eastAsia="en-IE"/>
        </w:rPr>
        <w:t xml:space="preserve">to the courts </w:t>
      </w:r>
      <w:r w:rsidRPr="003372FD">
        <w:rPr>
          <w:rFonts w:ascii="Arial" w:hAnsi="Arial" w:cs="Arial"/>
          <w:sz w:val="24"/>
          <w:szCs w:val="24"/>
          <w:lang w:val="en" w:eastAsia="en-IE"/>
        </w:rPr>
        <w:t xml:space="preserve">against the decision of the public </w:t>
      </w:r>
      <w:r w:rsidR="00DD4AE7">
        <w:rPr>
          <w:rFonts w:ascii="Arial" w:hAnsi="Arial" w:cs="Arial"/>
          <w:sz w:val="24"/>
          <w:szCs w:val="24"/>
          <w:lang w:val="en" w:eastAsia="en-IE"/>
        </w:rPr>
        <w:t>service provider</w:t>
      </w:r>
      <w:r w:rsidR="00DD4AE7" w:rsidRPr="003372FD">
        <w:rPr>
          <w:rFonts w:ascii="Arial" w:hAnsi="Arial" w:cs="Arial"/>
          <w:sz w:val="24"/>
          <w:szCs w:val="24"/>
          <w:lang w:val="en" w:eastAsia="en-IE"/>
        </w:rPr>
        <w:t xml:space="preserve">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legislation gives you a right of appeal </w:t>
      </w:r>
      <w:r w:rsidR="00DD4AE7" w:rsidRPr="003372FD">
        <w:rPr>
          <w:rFonts w:ascii="Arial" w:hAnsi="Arial" w:cs="Arial"/>
          <w:sz w:val="24"/>
          <w:szCs w:val="24"/>
          <w:lang w:val="en" w:eastAsia="en-IE"/>
        </w:rPr>
        <w:t>to an independent appeal</w:t>
      </w:r>
      <w:r w:rsidR="003244D5">
        <w:rPr>
          <w:rFonts w:ascii="Arial" w:hAnsi="Arial" w:cs="Arial"/>
          <w:sz w:val="24"/>
          <w:szCs w:val="24"/>
          <w:lang w:val="en" w:eastAsia="en-IE"/>
        </w:rPr>
        <w:t>s</w:t>
      </w:r>
      <w:r w:rsidR="00DD4AE7" w:rsidRPr="003372FD">
        <w:rPr>
          <w:rFonts w:ascii="Arial" w:hAnsi="Arial" w:cs="Arial"/>
          <w:sz w:val="24"/>
          <w:szCs w:val="24"/>
          <w:lang w:val="en" w:eastAsia="en-IE"/>
        </w:rPr>
        <w:t xml:space="preserve"> body </w:t>
      </w:r>
      <w:r w:rsidRPr="003372FD">
        <w:rPr>
          <w:rFonts w:ascii="Arial" w:hAnsi="Arial" w:cs="Arial"/>
          <w:sz w:val="24"/>
          <w:szCs w:val="24"/>
          <w:lang w:val="en" w:eastAsia="en-IE"/>
        </w:rPr>
        <w:t xml:space="preserve">against the decision of the public </w:t>
      </w:r>
      <w:r w:rsidR="00DD4AE7">
        <w:rPr>
          <w:rFonts w:ascii="Arial" w:hAnsi="Arial" w:cs="Arial"/>
          <w:sz w:val="24"/>
          <w:szCs w:val="24"/>
          <w:lang w:val="en" w:eastAsia="en-IE"/>
        </w:rPr>
        <w:t>service provider</w:t>
      </w:r>
      <w:r w:rsidR="00DD4AE7" w:rsidRPr="003372FD">
        <w:rPr>
          <w:rFonts w:ascii="Arial" w:hAnsi="Arial" w:cs="Arial"/>
          <w:sz w:val="24"/>
          <w:szCs w:val="24"/>
          <w:lang w:val="en" w:eastAsia="en-IE"/>
        </w:rPr>
        <w:t xml:space="preserve">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the decision or action of the public body that you complained about relates to recruitment or the terms and conditions of employment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 xml:space="preserve">Where you are complaining about a decision relating to immigration or naturalisation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Where you are complaining about a decision relating to a pardon or remission of</w:t>
      </w:r>
      <w:r w:rsidR="0011551D" w:rsidRPr="003372FD">
        <w:rPr>
          <w:rFonts w:ascii="Arial" w:hAnsi="Arial" w:cs="Arial"/>
          <w:sz w:val="24"/>
          <w:szCs w:val="24"/>
          <w:lang w:val="en" w:eastAsia="en-IE"/>
        </w:rPr>
        <w:t xml:space="preserve"> a prison sentence</w:t>
      </w:r>
      <w:r w:rsidRPr="003372FD">
        <w:rPr>
          <w:rFonts w:ascii="Arial" w:hAnsi="Arial" w:cs="Arial"/>
          <w:sz w:val="24"/>
          <w:szCs w:val="24"/>
          <w:lang w:val="en" w:eastAsia="en-IE"/>
        </w:rPr>
        <w:t xml:space="preserve"> </w:t>
      </w:r>
    </w:p>
    <w:p w:rsidR="00963810" w:rsidRPr="003372FD" w:rsidRDefault="00963810" w:rsidP="003372FD">
      <w:pPr>
        <w:pStyle w:val="NoSpacing"/>
        <w:numPr>
          <w:ilvl w:val="0"/>
          <w:numId w:val="4"/>
        </w:numPr>
        <w:rPr>
          <w:rFonts w:ascii="Arial" w:hAnsi="Arial" w:cs="Arial"/>
          <w:sz w:val="24"/>
          <w:szCs w:val="24"/>
          <w:lang w:val="en" w:eastAsia="en-IE"/>
        </w:rPr>
      </w:pPr>
      <w:r w:rsidRPr="003372FD">
        <w:rPr>
          <w:rFonts w:ascii="Arial" w:hAnsi="Arial" w:cs="Arial"/>
          <w:sz w:val="24"/>
          <w:szCs w:val="24"/>
          <w:lang w:val="en" w:eastAsia="en-IE"/>
        </w:rPr>
        <w:t>Where you are complaining about the actions of the Garda</w:t>
      </w:r>
      <w:r w:rsidR="00DD4AE7">
        <w:rPr>
          <w:rFonts w:ascii="Arial" w:hAnsi="Arial" w:cs="Arial"/>
          <w:sz w:val="24"/>
          <w:szCs w:val="24"/>
          <w:lang w:val="en" w:eastAsia="en-IE"/>
        </w:rPr>
        <w:t xml:space="preserve"> Síochána</w:t>
      </w:r>
      <w:r w:rsidRPr="003372FD">
        <w:rPr>
          <w:rFonts w:ascii="Arial" w:hAnsi="Arial" w:cs="Arial"/>
          <w:sz w:val="24"/>
          <w:szCs w:val="24"/>
          <w:lang w:val="en" w:eastAsia="en-IE"/>
        </w:rPr>
        <w:t xml:space="preserve"> or</w:t>
      </w:r>
      <w:r w:rsidR="0011551D" w:rsidRPr="003372FD">
        <w:rPr>
          <w:rFonts w:ascii="Arial" w:hAnsi="Arial" w:cs="Arial"/>
          <w:sz w:val="24"/>
          <w:szCs w:val="24"/>
          <w:lang w:val="en" w:eastAsia="en-IE"/>
        </w:rPr>
        <w:t xml:space="preserve"> the administration of a prison</w:t>
      </w:r>
      <w:r w:rsidRPr="003372FD">
        <w:rPr>
          <w:rFonts w:ascii="Arial" w:hAnsi="Arial" w:cs="Arial"/>
          <w:sz w:val="24"/>
          <w:szCs w:val="24"/>
          <w:lang w:val="en" w:eastAsia="en-IE"/>
        </w:rPr>
        <w:t xml:space="preserve"> </w:t>
      </w:r>
    </w:p>
    <w:p w:rsidR="003140B4" w:rsidRPr="003372FD" w:rsidRDefault="003140B4" w:rsidP="003372FD">
      <w:pPr>
        <w:pStyle w:val="NoSpacing"/>
        <w:ind w:left="720"/>
        <w:rPr>
          <w:rFonts w:ascii="Arial" w:hAnsi="Arial" w:cs="Arial"/>
          <w:sz w:val="24"/>
          <w:szCs w:val="24"/>
          <w:lang w:val="en" w:eastAsia="en-IE"/>
        </w:rPr>
      </w:pPr>
    </w:p>
    <w:p w:rsidR="003140B4" w:rsidRPr="003372FD" w:rsidRDefault="009A4675" w:rsidP="003372FD">
      <w:pPr>
        <w:pStyle w:val="NoSpacing"/>
        <w:rPr>
          <w:rFonts w:ascii="Arial" w:hAnsi="Arial" w:cs="Arial"/>
          <w:sz w:val="24"/>
          <w:szCs w:val="24"/>
          <w:lang w:val="en" w:eastAsia="en-IE"/>
        </w:rPr>
      </w:pPr>
      <w:r w:rsidRPr="003372FD">
        <w:rPr>
          <w:rFonts w:ascii="Arial" w:hAnsi="Arial" w:cs="Arial"/>
          <w:sz w:val="24"/>
          <w:szCs w:val="24"/>
          <w:lang w:val="en" w:eastAsia="en-IE"/>
        </w:rPr>
        <w:t xml:space="preserve">If your complaint is not something </w:t>
      </w:r>
      <w:r w:rsidR="00DD4AE7">
        <w:rPr>
          <w:rFonts w:ascii="Arial" w:hAnsi="Arial" w:cs="Arial"/>
          <w:sz w:val="24"/>
          <w:szCs w:val="24"/>
          <w:lang w:val="en" w:eastAsia="en-IE"/>
        </w:rPr>
        <w:t>that</w:t>
      </w:r>
      <w:r w:rsidR="00DD4AE7" w:rsidRPr="003372FD">
        <w:rPr>
          <w:rFonts w:ascii="Arial" w:hAnsi="Arial" w:cs="Arial"/>
          <w:sz w:val="24"/>
          <w:szCs w:val="24"/>
          <w:lang w:val="en" w:eastAsia="en-IE"/>
        </w:rPr>
        <w:t xml:space="preserve"> </w:t>
      </w:r>
      <w:r w:rsidRPr="003372FD">
        <w:rPr>
          <w:rFonts w:ascii="Arial" w:hAnsi="Arial" w:cs="Arial"/>
          <w:sz w:val="24"/>
          <w:szCs w:val="24"/>
          <w:lang w:val="en" w:eastAsia="en-IE"/>
        </w:rPr>
        <w:t>the</w:t>
      </w:r>
      <w:r w:rsidR="005E5430">
        <w:rPr>
          <w:rFonts w:ascii="Arial" w:hAnsi="Arial" w:cs="Arial"/>
          <w:sz w:val="24"/>
          <w:szCs w:val="24"/>
          <w:lang w:val="en" w:eastAsia="en-IE"/>
        </w:rPr>
        <w:t xml:space="preserve"> Office of the</w:t>
      </w:r>
      <w:r w:rsidRPr="003372FD">
        <w:rPr>
          <w:rFonts w:ascii="Arial" w:hAnsi="Arial" w:cs="Arial"/>
          <w:sz w:val="24"/>
          <w:szCs w:val="24"/>
          <w:lang w:val="en" w:eastAsia="en-IE"/>
        </w:rPr>
        <w:t xml:space="preserve"> Ombudsman can consider</w:t>
      </w:r>
      <w:r w:rsidR="005E5430">
        <w:rPr>
          <w:rFonts w:ascii="Arial" w:hAnsi="Arial" w:cs="Arial"/>
          <w:sz w:val="24"/>
          <w:szCs w:val="24"/>
          <w:lang w:val="en" w:eastAsia="en-IE"/>
        </w:rPr>
        <w:t>,</w:t>
      </w:r>
      <w:r w:rsidRPr="003372FD">
        <w:rPr>
          <w:rFonts w:ascii="Arial" w:hAnsi="Arial" w:cs="Arial"/>
          <w:sz w:val="24"/>
          <w:szCs w:val="24"/>
          <w:lang w:val="en" w:eastAsia="en-IE"/>
        </w:rPr>
        <w:t xml:space="preserve"> you may be able to bring your complaint to one of the other </w:t>
      </w:r>
      <w:r w:rsidR="0011551D" w:rsidRPr="003372FD">
        <w:rPr>
          <w:rFonts w:ascii="Arial" w:hAnsi="Arial" w:cs="Arial"/>
          <w:sz w:val="24"/>
          <w:szCs w:val="24"/>
          <w:lang w:val="en" w:eastAsia="en-IE"/>
        </w:rPr>
        <w:t>Ombudsman services.</w:t>
      </w:r>
      <w:r w:rsidR="00A52728">
        <w:rPr>
          <w:rFonts w:ascii="Arial" w:hAnsi="Arial" w:cs="Arial"/>
          <w:sz w:val="24"/>
          <w:szCs w:val="24"/>
          <w:lang w:val="en" w:eastAsia="en-IE"/>
        </w:rPr>
        <w:t xml:space="preserve"> These are:</w:t>
      </w:r>
    </w:p>
    <w:p w:rsidR="003140B4" w:rsidRPr="003372FD" w:rsidRDefault="003140B4" w:rsidP="003372FD">
      <w:pPr>
        <w:pStyle w:val="NoSpacing"/>
        <w:rPr>
          <w:rFonts w:ascii="Arial" w:hAnsi="Arial" w:cs="Arial"/>
          <w:sz w:val="24"/>
          <w:szCs w:val="24"/>
          <w:lang w:val="en" w:eastAsia="en-IE"/>
        </w:rPr>
      </w:pPr>
    </w:p>
    <w:p w:rsidR="003140B4" w:rsidRPr="003372FD" w:rsidRDefault="003140B4" w:rsidP="003372FD">
      <w:pPr>
        <w:pStyle w:val="NoSpacing"/>
        <w:numPr>
          <w:ilvl w:val="0"/>
          <w:numId w:val="12"/>
        </w:numPr>
        <w:rPr>
          <w:rFonts w:ascii="Arial" w:hAnsi="Arial" w:cs="Arial"/>
          <w:sz w:val="24"/>
          <w:szCs w:val="24"/>
          <w:lang w:val="en" w:eastAsia="en-IE"/>
        </w:rPr>
      </w:pPr>
      <w:r w:rsidRPr="003372FD">
        <w:rPr>
          <w:rFonts w:ascii="Arial" w:hAnsi="Arial" w:cs="Arial"/>
          <w:sz w:val="24"/>
          <w:szCs w:val="24"/>
          <w:lang w:val="en" w:eastAsia="en-IE"/>
        </w:rPr>
        <w:t>The Financial Services Ombudsman is an independent officer whose remit is to investigate, mediate and adjudicate unresolved complaints of customers about financial service providers</w:t>
      </w:r>
    </w:p>
    <w:p w:rsidR="003140B4" w:rsidRPr="003372FD" w:rsidRDefault="003140B4" w:rsidP="003372FD">
      <w:pPr>
        <w:pStyle w:val="NoSpacing"/>
        <w:rPr>
          <w:rFonts w:ascii="Arial" w:hAnsi="Arial" w:cs="Arial"/>
          <w:sz w:val="24"/>
          <w:szCs w:val="24"/>
          <w:lang w:val="en" w:eastAsia="en-IE"/>
        </w:rPr>
      </w:pPr>
    </w:p>
    <w:p w:rsidR="003140B4" w:rsidRPr="003372FD" w:rsidRDefault="003140B4" w:rsidP="003372FD">
      <w:pPr>
        <w:pStyle w:val="NoSpacing"/>
        <w:numPr>
          <w:ilvl w:val="0"/>
          <w:numId w:val="12"/>
        </w:numPr>
        <w:rPr>
          <w:rFonts w:ascii="Arial" w:hAnsi="Arial" w:cs="Arial"/>
          <w:sz w:val="24"/>
          <w:szCs w:val="24"/>
          <w:lang w:val="en" w:eastAsia="en-IE"/>
        </w:rPr>
      </w:pPr>
      <w:r w:rsidRPr="003372FD">
        <w:rPr>
          <w:rFonts w:ascii="Arial" w:hAnsi="Arial" w:cs="Arial"/>
          <w:sz w:val="24"/>
          <w:szCs w:val="24"/>
          <w:lang w:val="en" w:eastAsia="en-IE"/>
        </w:rPr>
        <w:lastRenderedPageBreak/>
        <w:t>The Ombudsman for Children i</w:t>
      </w:r>
      <w:r w:rsidR="0011551D" w:rsidRPr="003372FD">
        <w:rPr>
          <w:rFonts w:ascii="Arial" w:hAnsi="Arial" w:cs="Arial"/>
          <w:sz w:val="24"/>
          <w:szCs w:val="24"/>
          <w:lang w:val="en" w:eastAsia="en-IE"/>
        </w:rPr>
        <w:t>s responsible for</w:t>
      </w:r>
      <w:r w:rsidRPr="003372FD">
        <w:rPr>
          <w:rFonts w:ascii="Arial" w:hAnsi="Arial" w:cs="Arial"/>
          <w:sz w:val="24"/>
          <w:szCs w:val="24"/>
          <w:lang w:val="en" w:eastAsia="en-IE"/>
        </w:rPr>
        <w:t xml:space="preserve"> safeguard</w:t>
      </w:r>
      <w:r w:rsidR="0011551D" w:rsidRPr="003372FD">
        <w:rPr>
          <w:rFonts w:ascii="Arial" w:hAnsi="Arial" w:cs="Arial"/>
          <w:sz w:val="24"/>
          <w:szCs w:val="24"/>
          <w:lang w:val="en" w:eastAsia="en-IE"/>
        </w:rPr>
        <w:t>ing and promoting</w:t>
      </w:r>
      <w:r w:rsidRPr="003372FD">
        <w:rPr>
          <w:rFonts w:ascii="Arial" w:hAnsi="Arial" w:cs="Arial"/>
          <w:sz w:val="24"/>
          <w:szCs w:val="24"/>
          <w:lang w:val="en" w:eastAsia="en-IE"/>
        </w:rPr>
        <w:t xml:space="preserve"> the rights and interests of children and young people under </w:t>
      </w:r>
      <w:r w:rsidR="00A87DFE">
        <w:rPr>
          <w:rFonts w:ascii="Arial" w:hAnsi="Arial" w:cs="Arial"/>
          <w:sz w:val="24"/>
          <w:szCs w:val="24"/>
          <w:lang w:val="en" w:eastAsia="en-IE"/>
        </w:rPr>
        <w:t>18 years</w:t>
      </w:r>
    </w:p>
    <w:p w:rsidR="003140B4" w:rsidRPr="003372FD" w:rsidRDefault="003140B4" w:rsidP="003372FD">
      <w:pPr>
        <w:pStyle w:val="NoSpacing"/>
        <w:rPr>
          <w:rFonts w:ascii="Arial" w:hAnsi="Arial" w:cs="Arial"/>
          <w:sz w:val="24"/>
          <w:szCs w:val="24"/>
          <w:lang w:val="en" w:eastAsia="en-IE"/>
        </w:rPr>
      </w:pPr>
    </w:p>
    <w:p w:rsidR="003140B4" w:rsidRPr="003372FD" w:rsidRDefault="003140B4" w:rsidP="003372FD">
      <w:pPr>
        <w:pStyle w:val="NoSpacing"/>
        <w:numPr>
          <w:ilvl w:val="0"/>
          <w:numId w:val="12"/>
        </w:numPr>
        <w:rPr>
          <w:rFonts w:ascii="Arial" w:hAnsi="Arial" w:cs="Arial"/>
          <w:sz w:val="24"/>
          <w:szCs w:val="24"/>
          <w:lang w:val="en" w:eastAsia="en-IE"/>
        </w:rPr>
      </w:pPr>
      <w:r w:rsidRPr="003372FD">
        <w:rPr>
          <w:rFonts w:ascii="Arial" w:hAnsi="Arial" w:cs="Arial"/>
          <w:sz w:val="24"/>
          <w:szCs w:val="24"/>
          <w:lang w:val="en" w:eastAsia="en-IE"/>
        </w:rPr>
        <w:t>The Pensions Ombudsman investigates and decides complaints and disputes involving occupational pension schemes and Personal Retirement Savings Accounts (PRSAs)</w:t>
      </w:r>
    </w:p>
    <w:p w:rsidR="003140B4" w:rsidRPr="003372FD" w:rsidRDefault="003140B4" w:rsidP="003372FD">
      <w:pPr>
        <w:pStyle w:val="NoSpacing"/>
        <w:rPr>
          <w:rFonts w:ascii="Arial" w:hAnsi="Arial" w:cs="Arial"/>
          <w:sz w:val="24"/>
          <w:szCs w:val="24"/>
          <w:lang w:val="en" w:eastAsia="en-IE"/>
        </w:rPr>
      </w:pPr>
    </w:p>
    <w:p w:rsidR="003140B4" w:rsidRPr="003372FD" w:rsidRDefault="003140B4" w:rsidP="003372FD">
      <w:pPr>
        <w:pStyle w:val="NoSpacing"/>
        <w:numPr>
          <w:ilvl w:val="0"/>
          <w:numId w:val="12"/>
        </w:numPr>
        <w:rPr>
          <w:rFonts w:ascii="Arial" w:hAnsi="Arial" w:cs="Arial"/>
          <w:sz w:val="24"/>
          <w:szCs w:val="24"/>
          <w:lang w:val="en" w:eastAsia="en-IE"/>
        </w:rPr>
      </w:pPr>
      <w:r w:rsidRPr="003372FD">
        <w:rPr>
          <w:rFonts w:ascii="Arial" w:hAnsi="Arial" w:cs="Arial"/>
          <w:sz w:val="24"/>
          <w:szCs w:val="24"/>
          <w:lang w:val="en" w:eastAsia="en-IE"/>
        </w:rPr>
        <w:t xml:space="preserve">The Ombudsman for the Defence Forces investigates complaints made by serving or former members of the Defence Forces, about actions taken by serving or former members of the Defence Forces or civil servants, where there is an adverse </w:t>
      </w:r>
      <w:r w:rsidR="009A3C4F">
        <w:rPr>
          <w:rFonts w:ascii="Arial" w:hAnsi="Arial" w:cs="Arial"/>
          <w:sz w:val="24"/>
          <w:szCs w:val="24"/>
          <w:lang w:val="en" w:eastAsia="en-IE"/>
        </w:rPr>
        <w:t>effect</w:t>
      </w:r>
    </w:p>
    <w:p w:rsidR="003140B4" w:rsidRPr="003372FD" w:rsidRDefault="003140B4" w:rsidP="003372FD">
      <w:pPr>
        <w:pStyle w:val="NoSpacing"/>
        <w:rPr>
          <w:rFonts w:ascii="Arial" w:hAnsi="Arial" w:cs="Arial"/>
          <w:sz w:val="24"/>
          <w:szCs w:val="24"/>
          <w:lang w:val="en" w:eastAsia="en-IE"/>
        </w:rPr>
      </w:pPr>
    </w:p>
    <w:p w:rsidR="00963810" w:rsidRPr="003372FD" w:rsidRDefault="003140B4" w:rsidP="003372FD">
      <w:pPr>
        <w:pStyle w:val="NoSpacing"/>
        <w:numPr>
          <w:ilvl w:val="0"/>
          <w:numId w:val="12"/>
        </w:numPr>
        <w:rPr>
          <w:rFonts w:ascii="Arial" w:hAnsi="Arial" w:cs="Arial"/>
          <w:sz w:val="24"/>
          <w:szCs w:val="24"/>
          <w:lang w:val="en" w:eastAsia="en-IE"/>
        </w:rPr>
      </w:pPr>
      <w:r w:rsidRPr="003372FD">
        <w:rPr>
          <w:rFonts w:ascii="Arial" w:hAnsi="Arial" w:cs="Arial"/>
          <w:sz w:val="24"/>
          <w:szCs w:val="24"/>
          <w:lang w:val="en" w:eastAsia="en-IE"/>
        </w:rPr>
        <w:t xml:space="preserve">The Garda Síochána Ombudsman Commission </w:t>
      </w:r>
      <w:r w:rsidR="00C9548B" w:rsidRPr="003372FD">
        <w:rPr>
          <w:rFonts w:ascii="Arial" w:hAnsi="Arial" w:cs="Arial"/>
          <w:sz w:val="24"/>
          <w:szCs w:val="24"/>
          <w:lang w:val="en" w:eastAsia="en-IE"/>
        </w:rPr>
        <w:t xml:space="preserve">(GSOC) </w:t>
      </w:r>
      <w:r w:rsidRPr="003372FD">
        <w:rPr>
          <w:rFonts w:ascii="Arial" w:hAnsi="Arial" w:cs="Arial"/>
          <w:sz w:val="24"/>
          <w:szCs w:val="24"/>
          <w:lang w:val="en" w:eastAsia="en-IE"/>
        </w:rPr>
        <w:t>is an independent statutory agency that is responsible for receiving and dealing with all complaints made by members of the public concerning the conduct of members of the Garda Síochána</w:t>
      </w:r>
    </w:p>
    <w:p w:rsidR="00DD4AE7" w:rsidRPr="003372FD" w:rsidRDefault="00DD4AE7" w:rsidP="003372FD">
      <w:pPr>
        <w:pStyle w:val="NoSpacing"/>
        <w:rPr>
          <w:rFonts w:ascii="Arial" w:hAnsi="Arial" w:cs="Arial"/>
          <w:sz w:val="24"/>
          <w:lang w:val="en"/>
        </w:rPr>
      </w:pPr>
    </w:p>
    <w:p w:rsidR="00C00345" w:rsidRPr="003372FD" w:rsidRDefault="00DD4AE7" w:rsidP="00EC54B4">
      <w:pPr>
        <w:pStyle w:val="Heading3"/>
      </w:pPr>
      <w:r>
        <w:t>P</w:t>
      </w:r>
      <w:r w:rsidR="00C00345" w:rsidRPr="003372FD">
        <w:t>ossible outcomes of a complaint</w:t>
      </w:r>
    </w:p>
    <w:p w:rsidR="00C9548B" w:rsidRPr="003372FD" w:rsidRDefault="00C9548B" w:rsidP="003372FD">
      <w:pPr>
        <w:pStyle w:val="NoSpacing"/>
        <w:rPr>
          <w:rFonts w:ascii="Arial" w:hAnsi="Arial" w:cs="Arial"/>
          <w:sz w:val="24"/>
          <w:szCs w:val="24"/>
          <w:lang w:val="en" w:eastAsia="en-IE"/>
        </w:rPr>
      </w:pPr>
      <w:r w:rsidRPr="003372FD">
        <w:rPr>
          <w:rFonts w:ascii="Arial" w:hAnsi="Arial" w:cs="Arial"/>
          <w:sz w:val="24"/>
          <w:szCs w:val="24"/>
          <w:lang w:val="en" w:eastAsia="en-IE"/>
        </w:rPr>
        <w:t>The Ombudsman only has the power to make recommendation</w:t>
      </w:r>
      <w:r w:rsidR="0011551D" w:rsidRPr="003372FD">
        <w:rPr>
          <w:rFonts w:ascii="Arial" w:hAnsi="Arial" w:cs="Arial"/>
          <w:sz w:val="24"/>
          <w:szCs w:val="24"/>
          <w:lang w:val="en" w:eastAsia="en-IE"/>
        </w:rPr>
        <w:t>s</w:t>
      </w:r>
      <w:r w:rsidRPr="003372FD">
        <w:rPr>
          <w:rFonts w:ascii="Arial" w:hAnsi="Arial" w:cs="Arial"/>
          <w:sz w:val="24"/>
          <w:szCs w:val="24"/>
          <w:lang w:val="en" w:eastAsia="en-IE"/>
        </w:rPr>
        <w:t xml:space="preserve">. His findings are not legally binding and </w:t>
      </w:r>
      <w:r w:rsidR="009A3C4F">
        <w:rPr>
          <w:rFonts w:ascii="Arial" w:hAnsi="Arial" w:cs="Arial"/>
          <w:sz w:val="24"/>
          <w:szCs w:val="24"/>
          <w:lang w:val="en" w:eastAsia="en-IE"/>
        </w:rPr>
        <w:t>he</w:t>
      </w:r>
      <w:r w:rsidRPr="003372FD">
        <w:rPr>
          <w:rFonts w:ascii="Arial" w:hAnsi="Arial" w:cs="Arial"/>
          <w:sz w:val="24"/>
          <w:szCs w:val="24"/>
          <w:lang w:val="en" w:eastAsia="en-IE"/>
        </w:rPr>
        <w:t xml:space="preserve"> cannot force th</w:t>
      </w:r>
      <w:r w:rsidR="0011551D" w:rsidRPr="003372FD">
        <w:rPr>
          <w:rFonts w:ascii="Arial" w:hAnsi="Arial" w:cs="Arial"/>
          <w:sz w:val="24"/>
          <w:szCs w:val="24"/>
          <w:lang w:val="en" w:eastAsia="en-IE"/>
        </w:rPr>
        <w:t>e body to accept or act upon his decision. I</w:t>
      </w:r>
      <w:r w:rsidRPr="003372FD">
        <w:rPr>
          <w:rFonts w:ascii="Arial" w:hAnsi="Arial" w:cs="Arial"/>
          <w:sz w:val="24"/>
          <w:szCs w:val="24"/>
          <w:lang w:val="en" w:eastAsia="en-IE"/>
        </w:rPr>
        <w:t xml:space="preserve">f the body that you complained about fails to act upon the decision of the Ombudsman, </w:t>
      </w:r>
      <w:r w:rsidR="009A3C4F">
        <w:rPr>
          <w:rFonts w:ascii="Arial" w:hAnsi="Arial" w:cs="Arial"/>
          <w:sz w:val="24"/>
          <w:szCs w:val="24"/>
          <w:lang w:val="en" w:eastAsia="en-IE"/>
        </w:rPr>
        <w:t xml:space="preserve">he </w:t>
      </w:r>
      <w:r w:rsidRPr="003372FD">
        <w:rPr>
          <w:rFonts w:ascii="Arial" w:hAnsi="Arial" w:cs="Arial"/>
          <w:sz w:val="24"/>
          <w:szCs w:val="24"/>
          <w:lang w:val="en" w:eastAsia="en-IE"/>
        </w:rPr>
        <w:t xml:space="preserve">may make a report to the Houses of the Oireachtas. </w:t>
      </w:r>
    </w:p>
    <w:p w:rsidR="00167535" w:rsidRPr="003372FD" w:rsidRDefault="00167535" w:rsidP="003372FD">
      <w:pPr>
        <w:pStyle w:val="NoSpacing"/>
        <w:rPr>
          <w:rFonts w:ascii="Arial" w:hAnsi="Arial" w:cs="Arial"/>
          <w:sz w:val="24"/>
          <w:lang w:val="en"/>
        </w:rPr>
      </w:pPr>
    </w:p>
    <w:p w:rsidR="003140B4" w:rsidRPr="003372FD" w:rsidRDefault="003140B4" w:rsidP="003372FD">
      <w:pPr>
        <w:pStyle w:val="NoSpacing"/>
        <w:rPr>
          <w:rFonts w:ascii="Arial" w:hAnsi="Arial" w:cs="Arial"/>
          <w:sz w:val="24"/>
        </w:rPr>
      </w:pPr>
      <w:r w:rsidRPr="003372FD">
        <w:rPr>
          <w:rFonts w:ascii="Arial" w:hAnsi="Arial" w:cs="Arial"/>
          <w:sz w:val="24"/>
        </w:rPr>
        <w:t xml:space="preserve">In exceptional cases, </w:t>
      </w:r>
      <w:r w:rsidR="009A3C4F">
        <w:rPr>
          <w:rFonts w:ascii="Arial" w:hAnsi="Arial" w:cs="Arial"/>
          <w:sz w:val="24"/>
        </w:rPr>
        <w:t>he</w:t>
      </w:r>
      <w:r w:rsidR="00167535" w:rsidRPr="003372FD">
        <w:rPr>
          <w:rFonts w:ascii="Arial" w:hAnsi="Arial" w:cs="Arial"/>
          <w:sz w:val="24"/>
        </w:rPr>
        <w:t xml:space="preserve"> may</w:t>
      </w:r>
      <w:r w:rsidRPr="003372FD">
        <w:rPr>
          <w:rFonts w:ascii="Arial" w:hAnsi="Arial" w:cs="Arial"/>
          <w:sz w:val="24"/>
        </w:rPr>
        <w:t xml:space="preserve"> recommend financial recognition of the time and trouble taken in making and pursuing a complaint. </w:t>
      </w:r>
    </w:p>
    <w:p w:rsidR="00167535" w:rsidRPr="003372FD" w:rsidRDefault="00167535" w:rsidP="003372FD">
      <w:pPr>
        <w:pStyle w:val="NoSpacing"/>
        <w:rPr>
          <w:rFonts w:ascii="Arial" w:hAnsi="Arial" w:cs="Arial"/>
          <w:sz w:val="24"/>
        </w:rPr>
      </w:pPr>
    </w:p>
    <w:p w:rsidR="00FB5F90" w:rsidRPr="003372FD" w:rsidRDefault="00FB5F90" w:rsidP="003372FD">
      <w:pPr>
        <w:pStyle w:val="NoSpacing"/>
        <w:rPr>
          <w:rFonts w:ascii="Arial" w:hAnsi="Arial" w:cs="Arial"/>
          <w:sz w:val="24"/>
          <w:szCs w:val="24"/>
          <w:lang w:eastAsia="en-IE"/>
        </w:rPr>
      </w:pPr>
      <w:r w:rsidRPr="003372FD">
        <w:rPr>
          <w:rFonts w:ascii="Arial" w:hAnsi="Arial" w:cs="Arial"/>
          <w:sz w:val="24"/>
          <w:szCs w:val="24"/>
          <w:lang w:eastAsia="en-IE"/>
        </w:rPr>
        <w:t xml:space="preserve">Following an investigation of a complaint, </w:t>
      </w:r>
      <w:r w:rsidR="009A3C4F">
        <w:rPr>
          <w:rFonts w:ascii="Arial" w:hAnsi="Arial" w:cs="Arial"/>
          <w:sz w:val="24"/>
          <w:szCs w:val="24"/>
          <w:lang w:eastAsia="en-IE"/>
        </w:rPr>
        <w:t>he</w:t>
      </w:r>
      <w:r w:rsidRPr="003372FD">
        <w:rPr>
          <w:rFonts w:ascii="Arial" w:hAnsi="Arial" w:cs="Arial"/>
          <w:sz w:val="24"/>
          <w:szCs w:val="24"/>
          <w:lang w:eastAsia="en-IE"/>
        </w:rPr>
        <w:t xml:space="preserve"> may</w:t>
      </w:r>
      <w:r w:rsidR="009A3C4F">
        <w:rPr>
          <w:rFonts w:ascii="Arial" w:hAnsi="Arial" w:cs="Arial"/>
          <w:sz w:val="24"/>
          <w:szCs w:val="24"/>
          <w:lang w:eastAsia="en-IE"/>
        </w:rPr>
        <w:t xml:space="preserve"> also</w:t>
      </w:r>
      <w:r w:rsidRPr="003372FD">
        <w:rPr>
          <w:rFonts w:ascii="Arial" w:hAnsi="Arial" w:cs="Arial"/>
          <w:sz w:val="24"/>
          <w:szCs w:val="24"/>
          <w:lang w:eastAsia="en-IE"/>
        </w:rPr>
        <w:t xml:space="preserve"> make general recommendations to </w:t>
      </w:r>
      <w:r w:rsidR="00D03C8A" w:rsidRPr="003372FD">
        <w:rPr>
          <w:rFonts w:ascii="Arial" w:hAnsi="Arial" w:cs="Arial"/>
          <w:sz w:val="24"/>
          <w:szCs w:val="24"/>
          <w:lang w:eastAsia="en-IE"/>
        </w:rPr>
        <w:t>a</w:t>
      </w:r>
      <w:r w:rsidRPr="003372FD">
        <w:rPr>
          <w:rFonts w:ascii="Arial" w:hAnsi="Arial" w:cs="Arial"/>
          <w:sz w:val="24"/>
          <w:szCs w:val="24"/>
          <w:lang w:eastAsia="en-IE"/>
        </w:rPr>
        <w:t xml:space="preserve"> bod</w:t>
      </w:r>
      <w:r w:rsidR="00D03C8A" w:rsidRPr="003372FD">
        <w:rPr>
          <w:rFonts w:ascii="Arial" w:hAnsi="Arial" w:cs="Arial"/>
          <w:sz w:val="24"/>
          <w:szCs w:val="24"/>
          <w:lang w:eastAsia="en-IE"/>
        </w:rPr>
        <w:t>y</w:t>
      </w:r>
      <w:r w:rsidRPr="003372FD">
        <w:rPr>
          <w:rFonts w:ascii="Arial" w:hAnsi="Arial" w:cs="Arial"/>
          <w:sz w:val="24"/>
          <w:szCs w:val="24"/>
          <w:lang w:eastAsia="en-IE"/>
        </w:rPr>
        <w:t xml:space="preserve"> under his remit even if that public body was not the focus of the complaint or investigation.</w:t>
      </w:r>
    </w:p>
    <w:p w:rsidR="00167535" w:rsidRPr="003372FD" w:rsidRDefault="00167535" w:rsidP="003372FD">
      <w:pPr>
        <w:pStyle w:val="NoSpacing"/>
        <w:rPr>
          <w:rFonts w:ascii="Arial" w:hAnsi="Arial" w:cs="Arial"/>
          <w:sz w:val="24"/>
          <w:szCs w:val="24"/>
          <w:lang w:eastAsia="en-IE"/>
        </w:rPr>
      </w:pPr>
    </w:p>
    <w:p w:rsidR="00FB5F90" w:rsidRPr="003372FD" w:rsidRDefault="00FB5F90" w:rsidP="003372FD">
      <w:pPr>
        <w:pStyle w:val="NoSpacing"/>
        <w:rPr>
          <w:rFonts w:ascii="Arial" w:hAnsi="Arial" w:cs="Arial"/>
          <w:sz w:val="24"/>
          <w:szCs w:val="24"/>
          <w:lang w:eastAsia="en-IE"/>
        </w:rPr>
      </w:pPr>
      <w:r w:rsidRPr="003372FD">
        <w:rPr>
          <w:rFonts w:ascii="Arial" w:hAnsi="Arial" w:cs="Arial"/>
          <w:sz w:val="24"/>
          <w:szCs w:val="24"/>
          <w:lang w:eastAsia="en-IE"/>
        </w:rPr>
        <w:t>The Ombudsman may refer any question of law to the High Court for determination.</w:t>
      </w:r>
    </w:p>
    <w:p w:rsidR="003140B4" w:rsidRPr="003372FD" w:rsidRDefault="003140B4" w:rsidP="003372FD">
      <w:pPr>
        <w:pStyle w:val="NoSpacing"/>
        <w:rPr>
          <w:rFonts w:ascii="Arial" w:hAnsi="Arial" w:cs="Arial"/>
          <w:sz w:val="24"/>
        </w:rPr>
      </w:pPr>
    </w:p>
    <w:p w:rsidR="00C00345" w:rsidRPr="003372FD" w:rsidRDefault="00DD4AE7" w:rsidP="00EC54B4">
      <w:pPr>
        <w:pStyle w:val="Heading3"/>
      </w:pPr>
      <w:r>
        <w:t>Review of decisions</w:t>
      </w:r>
    </w:p>
    <w:p w:rsidR="007B76AE" w:rsidRPr="003372FD" w:rsidRDefault="00A10296" w:rsidP="003372FD">
      <w:pPr>
        <w:pStyle w:val="NoSpacing"/>
        <w:rPr>
          <w:rFonts w:ascii="Arial" w:hAnsi="Arial" w:cs="Arial"/>
          <w:sz w:val="24"/>
        </w:rPr>
      </w:pPr>
      <w:r w:rsidRPr="003372FD">
        <w:rPr>
          <w:rFonts w:ascii="Arial" w:hAnsi="Arial" w:cs="Arial"/>
          <w:sz w:val="24"/>
        </w:rPr>
        <w:t>The Om</w:t>
      </w:r>
      <w:r w:rsidR="00D03C8A" w:rsidRPr="003372FD">
        <w:rPr>
          <w:rFonts w:ascii="Arial" w:hAnsi="Arial" w:cs="Arial"/>
          <w:sz w:val="24"/>
        </w:rPr>
        <w:t xml:space="preserve">budsman's decision completes his </w:t>
      </w:r>
      <w:r w:rsidRPr="003372FD">
        <w:rPr>
          <w:rFonts w:ascii="Arial" w:hAnsi="Arial" w:cs="Arial"/>
          <w:sz w:val="24"/>
        </w:rPr>
        <w:t xml:space="preserve">examination of your complaint. In </w:t>
      </w:r>
      <w:r w:rsidR="00C9548B" w:rsidRPr="003372FD">
        <w:rPr>
          <w:rFonts w:ascii="Arial" w:hAnsi="Arial" w:cs="Arial"/>
          <w:sz w:val="24"/>
        </w:rPr>
        <w:t>certain limited circumstances</w:t>
      </w:r>
      <w:r w:rsidR="009A3C4F">
        <w:rPr>
          <w:rFonts w:ascii="Arial" w:hAnsi="Arial" w:cs="Arial"/>
          <w:sz w:val="24"/>
        </w:rPr>
        <w:t>,</w:t>
      </w:r>
      <w:r w:rsidR="00C9548B" w:rsidRPr="003372FD">
        <w:rPr>
          <w:rFonts w:ascii="Arial" w:hAnsi="Arial" w:cs="Arial"/>
          <w:sz w:val="24"/>
        </w:rPr>
        <w:t xml:space="preserve"> </w:t>
      </w:r>
      <w:r w:rsidR="009A3C4F">
        <w:rPr>
          <w:rFonts w:ascii="Arial" w:hAnsi="Arial" w:cs="Arial"/>
          <w:sz w:val="24"/>
        </w:rPr>
        <w:t>he</w:t>
      </w:r>
      <w:r w:rsidRPr="003372FD">
        <w:rPr>
          <w:rFonts w:ascii="Arial" w:hAnsi="Arial" w:cs="Arial"/>
          <w:sz w:val="24"/>
        </w:rPr>
        <w:t xml:space="preserve"> may review a decision where </w:t>
      </w:r>
      <w:r w:rsidR="007B76AE" w:rsidRPr="003372FD">
        <w:rPr>
          <w:rFonts w:ascii="Arial" w:hAnsi="Arial" w:cs="Arial"/>
          <w:sz w:val="24"/>
        </w:rPr>
        <w:t xml:space="preserve">one </w:t>
      </w:r>
      <w:r w:rsidR="002C5075" w:rsidRPr="003372FD">
        <w:rPr>
          <w:rFonts w:ascii="Arial" w:hAnsi="Arial" w:cs="Arial"/>
          <w:sz w:val="24"/>
        </w:rPr>
        <w:t xml:space="preserve">or more </w:t>
      </w:r>
      <w:r w:rsidR="007B76AE" w:rsidRPr="003372FD">
        <w:rPr>
          <w:rFonts w:ascii="Arial" w:hAnsi="Arial" w:cs="Arial"/>
          <w:sz w:val="24"/>
        </w:rPr>
        <w:t xml:space="preserve">of </w:t>
      </w:r>
      <w:r w:rsidR="00D03C8A" w:rsidRPr="003372FD">
        <w:rPr>
          <w:rFonts w:ascii="Arial" w:hAnsi="Arial" w:cs="Arial"/>
          <w:sz w:val="24"/>
        </w:rPr>
        <w:t>the following five</w:t>
      </w:r>
      <w:r w:rsidR="007B76AE" w:rsidRPr="003372FD">
        <w:rPr>
          <w:rFonts w:ascii="Arial" w:hAnsi="Arial" w:cs="Arial"/>
          <w:sz w:val="24"/>
        </w:rPr>
        <w:t xml:space="preserve"> criteria exist:</w:t>
      </w:r>
    </w:p>
    <w:p w:rsidR="007B76AE" w:rsidRPr="003372FD" w:rsidRDefault="008E2AA8" w:rsidP="003372FD">
      <w:pPr>
        <w:pStyle w:val="NoSpacing"/>
        <w:numPr>
          <w:ilvl w:val="0"/>
          <w:numId w:val="14"/>
        </w:numPr>
        <w:rPr>
          <w:rFonts w:ascii="Arial" w:hAnsi="Arial" w:cs="Arial"/>
          <w:sz w:val="24"/>
          <w:lang w:eastAsia="en-IE"/>
        </w:rPr>
      </w:pPr>
      <w:r w:rsidRPr="003372FD">
        <w:rPr>
          <w:rFonts w:ascii="Arial" w:hAnsi="Arial" w:cs="Arial"/>
          <w:sz w:val="24"/>
          <w:lang w:eastAsia="en-IE"/>
        </w:rPr>
        <w:t>New relevant evidence</w:t>
      </w:r>
      <w:r w:rsidR="009A3C4F">
        <w:rPr>
          <w:rFonts w:ascii="Arial" w:hAnsi="Arial" w:cs="Arial"/>
          <w:sz w:val="24"/>
          <w:lang w:eastAsia="en-IE"/>
        </w:rPr>
        <w:t xml:space="preserve"> or</w:t>
      </w:r>
      <w:r w:rsidR="00815E97">
        <w:rPr>
          <w:rFonts w:ascii="Arial" w:hAnsi="Arial" w:cs="Arial"/>
          <w:sz w:val="24"/>
          <w:lang w:eastAsia="en-IE"/>
        </w:rPr>
        <w:t xml:space="preserve"> </w:t>
      </w:r>
      <w:r w:rsidRPr="003372FD">
        <w:rPr>
          <w:rFonts w:ascii="Arial" w:hAnsi="Arial" w:cs="Arial"/>
          <w:sz w:val="24"/>
          <w:lang w:eastAsia="en-IE"/>
        </w:rPr>
        <w:t>information has become available which might have had a bearing on the original decision in the case</w:t>
      </w:r>
    </w:p>
    <w:p w:rsidR="007B76AE" w:rsidRPr="003372FD" w:rsidRDefault="008E2AA8" w:rsidP="003372FD">
      <w:pPr>
        <w:pStyle w:val="NoSpacing"/>
        <w:numPr>
          <w:ilvl w:val="0"/>
          <w:numId w:val="14"/>
        </w:numPr>
        <w:rPr>
          <w:rFonts w:ascii="Arial" w:hAnsi="Arial" w:cs="Arial"/>
          <w:sz w:val="24"/>
          <w:lang w:eastAsia="en-IE"/>
        </w:rPr>
      </w:pPr>
      <w:r w:rsidRPr="003372FD">
        <w:rPr>
          <w:rFonts w:ascii="Arial" w:hAnsi="Arial" w:cs="Arial"/>
          <w:sz w:val="24"/>
          <w:lang w:eastAsia="en-IE"/>
        </w:rPr>
        <w:t xml:space="preserve">There was a failure on the part of the </w:t>
      </w:r>
      <w:r w:rsidR="009A3C4F">
        <w:rPr>
          <w:rFonts w:ascii="Arial" w:hAnsi="Arial" w:cs="Arial"/>
          <w:sz w:val="24"/>
          <w:lang w:eastAsia="en-IE"/>
        </w:rPr>
        <w:t>O</w:t>
      </w:r>
      <w:r w:rsidR="00D03C8A" w:rsidRPr="003372FD">
        <w:rPr>
          <w:rFonts w:ascii="Arial" w:hAnsi="Arial" w:cs="Arial"/>
          <w:sz w:val="24"/>
          <w:lang w:eastAsia="en-IE"/>
        </w:rPr>
        <w:t>mbudsman</w:t>
      </w:r>
      <w:r w:rsidR="007B76AE" w:rsidRPr="003372FD">
        <w:rPr>
          <w:rFonts w:ascii="Arial" w:hAnsi="Arial" w:cs="Arial"/>
          <w:sz w:val="24"/>
          <w:lang w:eastAsia="en-IE"/>
        </w:rPr>
        <w:t xml:space="preserve"> to examine a relevant and substantial issue</w:t>
      </w:r>
    </w:p>
    <w:p w:rsidR="007B76AE" w:rsidRPr="003372FD" w:rsidRDefault="008E2AA8" w:rsidP="003372FD">
      <w:pPr>
        <w:pStyle w:val="NoSpacing"/>
        <w:numPr>
          <w:ilvl w:val="0"/>
          <w:numId w:val="14"/>
        </w:numPr>
        <w:rPr>
          <w:rFonts w:ascii="Arial" w:hAnsi="Arial" w:cs="Arial"/>
          <w:sz w:val="24"/>
          <w:lang w:eastAsia="en-IE"/>
        </w:rPr>
      </w:pPr>
      <w:r w:rsidRPr="003372FD">
        <w:rPr>
          <w:rFonts w:ascii="Arial" w:hAnsi="Arial" w:cs="Arial"/>
          <w:sz w:val="24"/>
          <w:lang w:eastAsia="en-IE"/>
        </w:rPr>
        <w:t xml:space="preserve">There was a failure on the part of the </w:t>
      </w:r>
      <w:r w:rsidR="009A3C4F">
        <w:rPr>
          <w:rFonts w:ascii="Arial" w:hAnsi="Arial" w:cs="Arial"/>
          <w:sz w:val="24"/>
          <w:lang w:eastAsia="en-IE"/>
        </w:rPr>
        <w:t>O</w:t>
      </w:r>
      <w:r w:rsidR="00D03C8A" w:rsidRPr="003372FD">
        <w:rPr>
          <w:rFonts w:ascii="Arial" w:hAnsi="Arial" w:cs="Arial"/>
          <w:sz w:val="24"/>
          <w:lang w:eastAsia="en-IE"/>
        </w:rPr>
        <w:t>mbudsman</w:t>
      </w:r>
      <w:r w:rsidR="007B76AE" w:rsidRPr="003372FD">
        <w:rPr>
          <w:rFonts w:ascii="Arial" w:hAnsi="Arial" w:cs="Arial"/>
          <w:sz w:val="24"/>
          <w:lang w:eastAsia="en-IE"/>
        </w:rPr>
        <w:t xml:space="preserve"> to obtain relevant and necessary information from the body concerned</w:t>
      </w:r>
    </w:p>
    <w:p w:rsidR="007B76AE" w:rsidRPr="003372FD" w:rsidRDefault="008E2AA8" w:rsidP="003372FD">
      <w:pPr>
        <w:pStyle w:val="NoSpacing"/>
        <w:numPr>
          <w:ilvl w:val="0"/>
          <w:numId w:val="14"/>
        </w:numPr>
        <w:rPr>
          <w:rFonts w:ascii="Arial" w:hAnsi="Arial" w:cs="Arial"/>
          <w:sz w:val="24"/>
          <w:lang w:eastAsia="en-IE"/>
        </w:rPr>
      </w:pPr>
      <w:r w:rsidRPr="003372FD">
        <w:rPr>
          <w:rFonts w:ascii="Arial" w:hAnsi="Arial" w:cs="Arial"/>
          <w:sz w:val="24"/>
          <w:lang w:eastAsia="en-IE"/>
        </w:rPr>
        <w:t xml:space="preserve">The complaint has been misunderstood or misinterpreted by the </w:t>
      </w:r>
      <w:r w:rsidR="009A3C4F">
        <w:rPr>
          <w:rFonts w:ascii="Arial" w:hAnsi="Arial" w:cs="Arial"/>
          <w:sz w:val="24"/>
          <w:lang w:eastAsia="en-IE"/>
        </w:rPr>
        <w:t>O</w:t>
      </w:r>
      <w:r w:rsidRPr="003372FD">
        <w:rPr>
          <w:rFonts w:ascii="Arial" w:hAnsi="Arial" w:cs="Arial"/>
          <w:sz w:val="24"/>
          <w:lang w:eastAsia="en-IE"/>
        </w:rPr>
        <w:t>mbudsman</w:t>
      </w:r>
    </w:p>
    <w:p w:rsidR="007B76AE" w:rsidRPr="003372FD" w:rsidRDefault="008E2AA8" w:rsidP="003372FD">
      <w:pPr>
        <w:pStyle w:val="NoSpacing"/>
        <w:numPr>
          <w:ilvl w:val="0"/>
          <w:numId w:val="14"/>
        </w:numPr>
        <w:rPr>
          <w:rFonts w:ascii="Arial" w:hAnsi="Arial" w:cs="Arial"/>
          <w:sz w:val="24"/>
          <w:lang w:eastAsia="en-IE"/>
        </w:rPr>
      </w:pPr>
      <w:r w:rsidRPr="003372FD">
        <w:rPr>
          <w:rFonts w:ascii="Arial" w:hAnsi="Arial" w:cs="Arial"/>
          <w:sz w:val="24"/>
          <w:lang w:eastAsia="en-IE"/>
        </w:rPr>
        <w:t xml:space="preserve">The decision of the </w:t>
      </w:r>
      <w:r w:rsidR="009A3C4F">
        <w:rPr>
          <w:rFonts w:ascii="Arial" w:hAnsi="Arial" w:cs="Arial"/>
          <w:sz w:val="24"/>
          <w:lang w:eastAsia="en-IE"/>
        </w:rPr>
        <w:t>O</w:t>
      </w:r>
      <w:r w:rsidRPr="003372FD">
        <w:rPr>
          <w:rFonts w:ascii="Arial" w:hAnsi="Arial" w:cs="Arial"/>
          <w:sz w:val="24"/>
          <w:lang w:eastAsia="en-IE"/>
        </w:rPr>
        <w:t xml:space="preserve">mbudsman </w:t>
      </w:r>
      <w:r w:rsidR="007B76AE" w:rsidRPr="003372FD">
        <w:rPr>
          <w:rFonts w:ascii="Arial" w:hAnsi="Arial" w:cs="Arial"/>
          <w:sz w:val="24"/>
          <w:lang w:eastAsia="en-IE"/>
        </w:rPr>
        <w:t>was incorrect or unreasonable in the context of the complaint or the parti</w:t>
      </w:r>
      <w:r w:rsidR="00D03C8A" w:rsidRPr="003372FD">
        <w:rPr>
          <w:rFonts w:ascii="Arial" w:hAnsi="Arial" w:cs="Arial"/>
          <w:sz w:val="24"/>
          <w:lang w:eastAsia="en-IE"/>
        </w:rPr>
        <w:t>cular circumstances of the case</w:t>
      </w:r>
    </w:p>
    <w:p w:rsidR="007B76AE" w:rsidRPr="003372FD" w:rsidRDefault="007B76AE" w:rsidP="003372FD">
      <w:pPr>
        <w:pStyle w:val="NoSpacing"/>
        <w:rPr>
          <w:rFonts w:ascii="Arial" w:hAnsi="Arial" w:cs="Arial"/>
          <w:sz w:val="24"/>
        </w:rPr>
      </w:pPr>
    </w:p>
    <w:p w:rsidR="007B76AE" w:rsidRPr="003372FD" w:rsidRDefault="00C9548B" w:rsidP="003372FD">
      <w:pPr>
        <w:pStyle w:val="NoSpacing"/>
        <w:rPr>
          <w:rFonts w:ascii="Arial" w:hAnsi="Arial" w:cs="Arial"/>
          <w:sz w:val="24"/>
        </w:rPr>
      </w:pPr>
      <w:r w:rsidRPr="003372FD">
        <w:rPr>
          <w:rFonts w:ascii="Arial" w:hAnsi="Arial" w:cs="Arial"/>
          <w:sz w:val="24"/>
        </w:rPr>
        <w:t>The Ombudsman</w:t>
      </w:r>
      <w:r w:rsidR="00A10296" w:rsidRPr="003372FD">
        <w:rPr>
          <w:rFonts w:ascii="Arial" w:hAnsi="Arial" w:cs="Arial"/>
          <w:sz w:val="24"/>
        </w:rPr>
        <w:t xml:space="preserve"> will not review a case simply because you disagree with </w:t>
      </w:r>
      <w:r w:rsidRPr="003372FD">
        <w:rPr>
          <w:rFonts w:ascii="Arial" w:hAnsi="Arial" w:cs="Arial"/>
          <w:sz w:val="24"/>
        </w:rPr>
        <w:t xml:space="preserve">his </w:t>
      </w:r>
      <w:r w:rsidR="007B76AE" w:rsidRPr="003372FD">
        <w:rPr>
          <w:rFonts w:ascii="Arial" w:hAnsi="Arial" w:cs="Arial"/>
          <w:sz w:val="24"/>
        </w:rPr>
        <w:t xml:space="preserve">decision. </w:t>
      </w:r>
    </w:p>
    <w:p w:rsidR="007B76AE" w:rsidRPr="003372FD" w:rsidRDefault="007B76AE" w:rsidP="003372FD">
      <w:pPr>
        <w:pStyle w:val="NoSpacing"/>
        <w:rPr>
          <w:rFonts w:ascii="Arial" w:hAnsi="Arial" w:cs="Arial"/>
          <w:sz w:val="24"/>
        </w:rPr>
      </w:pPr>
    </w:p>
    <w:p w:rsidR="00D03C8A" w:rsidRPr="003372FD" w:rsidRDefault="00A10296" w:rsidP="003372FD">
      <w:pPr>
        <w:pStyle w:val="NoSpacing"/>
        <w:rPr>
          <w:rFonts w:ascii="Arial" w:hAnsi="Arial" w:cs="Arial"/>
          <w:sz w:val="24"/>
        </w:rPr>
      </w:pPr>
      <w:r w:rsidRPr="003372FD">
        <w:rPr>
          <w:rFonts w:ascii="Arial" w:hAnsi="Arial" w:cs="Arial"/>
          <w:sz w:val="24"/>
        </w:rPr>
        <w:lastRenderedPageBreak/>
        <w:t>Any requests for reviews must be submitted</w:t>
      </w:r>
      <w:r w:rsidR="00C9548B" w:rsidRPr="003372FD">
        <w:rPr>
          <w:rFonts w:ascii="Arial" w:hAnsi="Arial" w:cs="Arial"/>
          <w:sz w:val="24"/>
        </w:rPr>
        <w:t xml:space="preserve"> </w:t>
      </w:r>
      <w:r w:rsidR="00D03C8A" w:rsidRPr="003372FD">
        <w:rPr>
          <w:rFonts w:ascii="Arial" w:hAnsi="Arial" w:cs="Arial"/>
          <w:sz w:val="24"/>
        </w:rPr>
        <w:t xml:space="preserve">using the appropriate form, </w:t>
      </w:r>
      <w:r w:rsidR="00C9548B" w:rsidRPr="003372FD">
        <w:rPr>
          <w:rFonts w:ascii="Arial" w:hAnsi="Arial" w:cs="Arial"/>
          <w:sz w:val="24"/>
        </w:rPr>
        <w:t>within one month of you receiving the</w:t>
      </w:r>
      <w:r w:rsidRPr="003372FD">
        <w:rPr>
          <w:rFonts w:ascii="Arial" w:hAnsi="Arial" w:cs="Arial"/>
          <w:sz w:val="24"/>
        </w:rPr>
        <w:t xml:space="preserve"> decision letter</w:t>
      </w:r>
      <w:r w:rsidR="00D03C8A" w:rsidRPr="003372FD">
        <w:rPr>
          <w:rFonts w:ascii="Arial" w:hAnsi="Arial" w:cs="Arial"/>
          <w:sz w:val="24"/>
        </w:rPr>
        <w:t>. The review form</w:t>
      </w:r>
      <w:r w:rsidR="00167535" w:rsidRPr="003372FD">
        <w:rPr>
          <w:rFonts w:ascii="Arial" w:hAnsi="Arial" w:cs="Arial"/>
          <w:sz w:val="24"/>
        </w:rPr>
        <w:t xml:space="preserve"> is</w:t>
      </w:r>
      <w:r w:rsidR="00C9548B" w:rsidRPr="003372FD">
        <w:rPr>
          <w:rFonts w:ascii="Arial" w:hAnsi="Arial" w:cs="Arial"/>
          <w:sz w:val="24"/>
        </w:rPr>
        <w:t xml:space="preserve"> available on the Ombudsman’s website</w:t>
      </w:r>
      <w:r w:rsidRPr="003372FD">
        <w:rPr>
          <w:rFonts w:ascii="Arial" w:hAnsi="Arial" w:cs="Arial"/>
          <w:sz w:val="24"/>
        </w:rPr>
        <w:t>.</w:t>
      </w:r>
      <w:r w:rsidR="00D03C8A" w:rsidRPr="003372FD">
        <w:rPr>
          <w:rFonts w:ascii="Arial" w:hAnsi="Arial" w:cs="Arial"/>
          <w:sz w:val="24"/>
        </w:rPr>
        <w:t xml:space="preserve"> I</w:t>
      </w:r>
      <w:r w:rsidR="007B76AE" w:rsidRPr="003372FD">
        <w:rPr>
          <w:rFonts w:ascii="Arial" w:hAnsi="Arial" w:cs="Arial"/>
          <w:sz w:val="24"/>
        </w:rPr>
        <w:t>n</w:t>
      </w:r>
      <w:r w:rsidR="00D03C8A" w:rsidRPr="003372FD">
        <w:rPr>
          <w:rFonts w:ascii="Arial" w:hAnsi="Arial" w:cs="Arial"/>
          <w:sz w:val="24"/>
        </w:rPr>
        <w:t xml:space="preserve"> exceptional circumstances</w:t>
      </w:r>
      <w:r w:rsidR="007D7208">
        <w:rPr>
          <w:rFonts w:ascii="Arial" w:hAnsi="Arial" w:cs="Arial"/>
          <w:sz w:val="24"/>
        </w:rPr>
        <w:t>,</w:t>
      </w:r>
      <w:r w:rsidR="00D03C8A" w:rsidRPr="003372FD">
        <w:rPr>
          <w:rFonts w:ascii="Arial" w:hAnsi="Arial" w:cs="Arial"/>
          <w:sz w:val="24"/>
        </w:rPr>
        <w:t xml:space="preserve"> </w:t>
      </w:r>
      <w:r w:rsidR="007B76AE" w:rsidRPr="003372FD">
        <w:rPr>
          <w:rFonts w:ascii="Arial" w:hAnsi="Arial" w:cs="Arial"/>
          <w:sz w:val="24"/>
        </w:rPr>
        <w:t>a late</w:t>
      </w:r>
      <w:r w:rsidR="00D03C8A" w:rsidRPr="003372FD">
        <w:rPr>
          <w:rFonts w:ascii="Arial" w:hAnsi="Arial" w:cs="Arial"/>
          <w:sz w:val="24"/>
        </w:rPr>
        <w:t xml:space="preserve"> review</w:t>
      </w:r>
      <w:r w:rsidR="007B76AE" w:rsidRPr="003372FD">
        <w:rPr>
          <w:rFonts w:ascii="Arial" w:hAnsi="Arial" w:cs="Arial"/>
          <w:sz w:val="24"/>
        </w:rPr>
        <w:t xml:space="preserve"> request</w:t>
      </w:r>
      <w:r w:rsidR="00D03C8A" w:rsidRPr="003372FD">
        <w:rPr>
          <w:rFonts w:ascii="Arial" w:hAnsi="Arial" w:cs="Arial"/>
          <w:sz w:val="24"/>
        </w:rPr>
        <w:t xml:space="preserve"> may be accepted</w:t>
      </w:r>
      <w:r w:rsidR="007B76AE" w:rsidRPr="003372FD">
        <w:rPr>
          <w:rFonts w:ascii="Arial" w:hAnsi="Arial" w:cs="Arial"/>
          <w:sz w:val="24"/>
        </w:rPr>
        <w:t>.</w:t>
      </w:r>
      <w:r w:rsidR="00D03C8A" w:rsidRPr="003372FD">
        <w:rPr>
          <w:rFonts w:ascii="Arial" w:hAnsi="Arial" w:cs="Arial"/>
          <w:sz w:val="24"/>
        </w:rPr>
        <w:t xml:space="preserve"> </w:t>
      </w:r>
      <w:r w:rsidR="00C9548B" w:rsidRPr="003372FD">
        <w:rPr>
          <w:rFonts w:ascii="Arial" w:hAnsi="Arial" w:cs="Arial"/>
          <w:sz w:val="24"/>
        </w:rPr>
        <w:t>There will be one revie</w:t>
      </w:r>
      <w:r w:rsidR="00167535" w:rsidRPr="003372FD">
        <w:rPr>
          <w:rFonts w:ascii="Arial" w:hAnsi="Arial" w:cs="Arial"/>
          <w:sz w:val="24"/>
        </w:rPr>
        <w:t xml:space="preserve">w only of a decision. </w:t>
      </w:r>
    </w:p>
    <w:p w:rsidR="00D03C8A" w:rsidRPr="003372FD" w:rsidRDefault="00D03C8A" w:rsidP="003372FD">
      <w:pPr>
        <w:pStyle w:val="NoSpacing"/>
        <w:rPr>
          <w:rFonts w:ascii="Arial" w:hAnsi="Arial" w:cs="Arial"/>
          <w:sz w:val="24"/>
        </w:rPr>
      </w:pPr>
    </w:p>
    <w:p w:rsidR="00C9548B" w:rsidRPr="003372FD" w:rsidRDefault="00D03C8A" w:rsidP="003372FD">
      <w:pPr>
        <w:pStyle w:val="NoSpacing"/>
        <w:rPr>
          <w:rFonts w:ascii="Arial" w:hAnsi="Arial" w:cs="Arial"/>
          <w:sz w:val="24"/>
        </w:rPr>
      </w:pPr>
      <w:r w:rsidRPr="003372FD">
        <w:rPr>
          <w:rFonts w:ascii="Arial" w:hAnsi="Arial" w:cs="Arial"/>
          <w:sz w:val="24"/>
        </w:rPr>
        <w:t>A</w:t>
      </w:r>
      <w:r w:rsidR="00C9548B" w:rsidRPr="003372FD">
        <w:rPr>
          <w:rFonts w:ascii="Arial" w:hAnsi="Arial" w:cs="Arial"/>
          <w:sz w:val="24"/>
        </w:rPr>
        <w:t xml:space="preserve"> </w:t>
      </w:r>
      <w:r w:rsidRPr="003372FD">
        <w:rPr>
          <w:rFonts w:ascii="Arial" w:hAnsi="Arial" w:cs="Arial"/>
          <w:sz w:val="24"/>
        </w:rPr>
        <w:t>r</w:t>
      </w:r>
      <w:r w:rsidR="00C9548B" w:rsidRPr="003372FD">
        <w:rPr>
          <w:rFonts w:ascii="Arial" w:hAnsi="Arial" w:cs="Arial"/>
          <w:sz w:val="24"/>
        </w:rPr>
        <w:t xml:space="preserve">eview </w:t>
      </w:r>
      <w:r w:rsidRPr="003372FD">
        <w:rPr>
          <w:rFonts w:ascii="Arial" w:hAnsi="Arial" w:cs="Arial"/>
          <w:sz w:val="24"/>
        </w:rPr>
        <w:t>m</w:t>
      </w:r>
      <w:r w:rsidR="00C9548B" w:rsidRPr="003372FD">
        <w:rPr>
          <w:rFonts w:ascii="Arial" w:hAnsi="Arial" w:cs="Arial"/>
          <w:sz w:val="24"/>
        </w:rPr>
        <w:t xml:space="preserve">anager or a </w:t>
      </w:r>
      <w:r w:rsidRPr="003372FD">
        <w:rPr>
          <w:rFonts w:ascii="Arial" w:hAnsi="Arial" w:cs="Arial"/>
          <w:sz w:val="24"/>
        </w:rPr>
        <w:t>s</w:t>
      </w:r>
      <w:r w:rsidR="00C9548B" w:rsidRPr="003372FD">
        <w:rPr>
          <w:rFonts w:ascii="Arial" w:hAnsi="Arial" w:cs="Arial"/>
          <w:sz w:val="24"/>
        </w:rPr>
        <w:t xml:space="preserve">enior </w:t>
      </w:r>
      <w:r w:rsidRPr="003372FD">
        <w:rPr>
          <w:rFonts w:ascii="Arial" w:hAnsi="Arial" w:cs="Arial"/>
          <w:sz w:val="24"/>
        </w:rPr>
        <w:t>i</w:t>
      </w:r>
      <w:r w:rsidR="00C9548B" w:rsidRPr="003372FD">
        <w:rPr>
          <w:rFonts w:ascii="Arial" w:hAnsi="Arial" w:cs="Arial"/>
          <w:sz w:val="24"/>
        </w:rPr>
        <w:t>nvestigator, who has had no previous involvement in the case</w:t>
      </w:r>
      <w:r w:rsidR="007D7208">
        <w:rPr>
          <w:rFonts w:ascii="Arial" w:hAnsi="Arial" w:cs="Arial"/>
          <w:sz w:val="24"/>
        </w:rPr>
        <w:t>,</w:t>
      </w:r>
      <w:r w:rsidR="00C9548B" w:rsidRPr="003372FD">
        <w:rPr>
          <w:rFonts w:ascii="Arial" w:hAnsi="Arial" w:cs="Arial"/>
          <w:sz w:val="24"/>
        </w:rPr>
        <w:t xml:space="preserve"> and who is in a more senior position</w:t>
      </w:r>
      <w:r w:rsidRPr="003372FD">
        <w:rPr>
          <w:rFonts w:ascii="Arial" w:hAnsi="Arial" w:cs="Arial"/>
          <w:sz w:val="24"/>
        </w:rPr>
        <w:t xml:space="preserve"> than the original investigator</w:t>
      </w:r>
      <w:r w:rsidR="007D7208">
        <w:rPr>
          <w:rFonts w:ascii="Arial" w:hAnsi="Arial" w:cs="Arial"/>
          <w:sz w:val="24"/>
        </w:rPr>
        <w:t>,</w:t>
      </w:r>
      <w:r w:rsidR="00C9548B" w:rsidRPr="003372FD">
        <w:rPr>
          <w:rFonts w:ascii="Arial" w:hAnsi="Arial" w:cs="Arial"/>
          <w:sz w:val="24"/>
        </w:rPr>
        <w:t xml:space="preserve"> will review the original decision.</w:t>
      </w:r>
      <w:r w:rsidR="00167535" w:rsidRPr="003372FD">
        <w:rPr>
          <w:rFonts w:ascii="Arial" w:hAnsi="Arial" w:cs="Arial"/>
          <w:sz w:val="24"/>
        </w:rPr>
        <w:t xml:space="preserve"> </w:t>
      </w:r>
      <w:r w:rsidR="00C9548B" w:rsidRPr="003372FD">
        <w:rPr>
          <w:rFonts w:ascii="Arial" w:hAnsi="Arial" w:cs="Arial"/>
          <w:sz w:val="24"/>
        </w:rPr>
        <w:t xml:space="preserve">All members of the </w:t>
      </w:r>
      <w:r w:rsidRPr="003372FD">
        <w:rPr>
          <w:rFonts w:ascii="Arial" w:hAnsi="Arial" w:cs="Arial"/>
          <w:sz w:val="24"/>
        </w:rPr>
        <w:t xml:space="preserve">Ombudsman’s </w:t>
      </w:r>
      <w:r w:rsidR="007D7208">
        <w:rPr>
          <w:rFonts w:ascii="Arial" w:hAnsi="Arial" w:cs="Arial"/>
          <w:sz w:val="24"/>
        </w:rPr>
        <w:t>O</w:t>
      </w:r>
      <w:r w:rsidRPr="003372FD">
        <w:rPr>
          <w:rFonts w:ascii="Arial" w:hAnsi="Arial" w:cs="Arial"/>
          <w:sz w:val="24"/>
        </w:rPr>
        <w:t>ffice</w:t>
      </w:r>
      <w:r w:rsidR="00C9548B" w:rsidRPr="003372FD">
        <w:rPr>
          <w:rFonts w:ascii="Arial" w:hAnsi="Arial" w:cs="Arial"/>
          <w:sz w:val="24"/>
        </w:rPr>
        <w:t xml:space="preserve"> </w:t>
      </w:r>
      <w:r w:rsidR="00DD4AE7">
        <w:rPr>
          <w:rFonts w:ascii="Arial" w:hAnsi="Arial" w:cs="Arial"/>
          <w:sz w:val="24"/>
        </w:rPr>
        <w:t>must</w:t>
      </w:r>
      <w:r w:rsidR="00DD4AE7" w:rsidRPr="003372FD">
        <w:rPr>
          <w:rFonts w:ascii="Arial" w:hAnsi="Arial" w:cs="Arial"/>
          <w:sz w:val="24"/>
        </w:rPr>
        <w:t xml:space="preserve"> </w:t>
      </w:r>
      <w:r w:rsidR="00C9548B" w:rsidRPr="003372FD">
        <w:rPr>
          <w:rFonts w:ascii="Arial" w:hAnsi="Arial" w:cs="Arial"/>
          <w:sz w:val="24"/>
        </w:rPr>
        <w:t>act professionally and impartially with complainants and colleagues when conducting a review.</w:t>
      </w:r>
    </w:p>
    <w:p w:rsidR="00C9548B" w:rsidRPr="003372FD" w:rsidRDefault="00C9548B" w:rsidP="003372FD">
      <w:pPr>
        <w:pStyle w:val="NoSpacing"/>
        <w:rPr>
          <w:rFonts w:ascii="Arial" w:hAnsi="Arial" w:cs="Arial"/>
          <w:sz w:val="24"/>
        </w:rPr>
      </w:pPr>
    </w:p>
    <w:p w:rsidR="00C9548B" w:rsidRPr="003372FD" w:rsidRDefault="007B76AE" w:rsidP="003372FD">
      <w:pPr>
        <w:pStyle w:val="NoSpacing"/>
        <w:rPr>
          <w:rFonts w:ascii="Arial" w:hAnsi="Arial" w:cs="Arial"/>
          <w:sz w:val="24"/>
        </w:rPr>
      </w:pPr>
      <w:r w:rsidRPr="003372FD">
        <w:rPr>
          <w:rFonts w:ascii="Arial" w:hAnsi="Arial" w:cs="Arial"/>
          <w:sz w:val="24"/>
        </w:rPr>
        <w:t xml:space="preserve">Where </w:t>
      </w:r>
      <w:r w:rsidR="00C9548B" w:rsidRPr="003372FD">
        <w:rPr>
          <w:rFonts w:ascii="Arial" w:hAnsi="Arial" w:cs="Arial"/>
          <w:sz w:val="24"/>
        </w:rPr>
        <w:t>the most senior pe</w:t>
      </w:r>
      <w:r w:rsidR="00D03C8A" w:rsidRPr="003372FD">
        <w:rPr>
          <w:rFonts w:ascii="Arial" w:hAnsi="Arial" w:cs="Arial"/>
          <w:sz w:val="24"/>
        </w:rPr>
        <w:t xml:space="preserve">rson in the </w:t>
      </w:r>
      <w:r w:rsidR="00DD4AE7">
        <w:rPr>
          <w:rFonts w:ascii="Arial" w:hAnsi="Arial" w:cs="Arial"/>
          <w:sz w:val="24"/>
        </w:rPr>
        <w:t>O</w:t>
      </w:r>
      <w:r w:rsidR="00DD4AE7" w:rsidRPr="003372FD">
        <w:rPr>
          <w:rFonts w:ascii="Arial" w:hAnsi="Arial" w:cs="Arial"/>
          <w:sz w:val="24"/>
        </w:rPr>
        <w:t xml:space="preserve">ffice </w:t>
      </w:r>
      <w:r w:rsidR="00C9548B" w:rsidRPr="003372FD">
        <w:rPr>
          <w:rFonts w:ascii="Arial" w:hAnsi="Arial" w:cs="Arial"/>
          <w:sz w:val="24"/>
        </w:rPr>
        <w:t>has already made a decision on the case</w:t>
      </w:r>
      <w:r w:rsidR="007D7208">
        <w:rPr>
          <w:rFonts w:ascii="Arial" w:hAnsi="Arial" w:cs="Arial"/>
          <w:sz w:val="24"/>
        </w:rPr>
        <w:t>,</w:t>
      </w:r>
      <w:r w:rsidRPr="003372FD">
        <w:rPr>
          <w:rFonts w:ascii="Arial" w:hAnsi="Arial" w:cs="Arial"/>
          <w:sz w:val="24"/>
        </w:rPr>
        <w:t xml:space="preserve"> the request for a review will not be accepted</w:t>
      </w:r>
      <w:r w:rsidR="00C9548B" w:rsidRPr="003372FD">
        <w:rPr>
          <w:rFonts w:ascii="Arial" w:hAnsi="Arial" w:cs="Arial"/>
          <w:sz w:val="24"/>
        </w:rPr>
        <w:t xml:space="preserve">. In such cases, the </w:t>
      </w:r>
      <w:r w:rsidR="00D03C8A" w:rsidRPr="003372FD">
        <w:rPr>
          <w:rFonts w:ascii="Arial" w:hAnsi="Arial" w:cs="Arial"/>
          <w:sz w:val="24"/>
        </w:rPr>
        <w:t>review m</w:t>
      </w:r>
      <w:r w:rsidR="00C9548B" w:rsidRPr="003372FD">
        <w:rPr>
          <w:rFonts w:ascii="Arial" w:hAnsi="Arial" w:cs="Arial"/>
          <w:sz w:val="24"/>
        </w:rPr>
        <w:t xml:space="preserve">anager will write to </w:t>
      </w:r>
      <w:r w:rsidRPr="003372FD">
        <w:rPr>
          <w:rFonts w:ascii="Arial" w:hAnsi="Arial" w:cs="Arial"/>
          <w:sz w:val="24"/>
        </w:rPr>
        <w:t>you</w:t>
      </w:r>
      <w:r w:rsidR="00C9548B" w:rsidRPr="003372FD">
        <w:rPr>
          <w:rFonts w:ascii="Arial" w:hAnsi="Arial" w:cs="Arial"/>
          <w:sz w:val="24"/>
        </w:rPr>
        <w:t xml:space="preserve"> </w:t>
      </w:r>
      <w:r w:rsidRPr="003372FD">
        <w:rPr>
          <w:rFonts w:ascii="Arial" w:hAnsi="Arial" w:cs="Arial"/>
          <w:sz w:val="24"/>
        </w:rPr>
        <w:t>informing you</w:t>
      </w:r>
      <w:r w:rsidR="00C9548B" w:rsidRPr="003372FD">
        <w:rPr>
          <w:rFonts w:ascii="Arial" w:hAnsi="Arial" w:cs="Arial"/>
          <w:sz w:val="24"/>
        </w:rPr>
        <w:t xml:space="preserve"> that</w:t>
      </w:r>
      <w:r w:rsidRPr="003372FD">
        <w:rPr>
          <w:rFonts w:ascii="Arial" w:hAnsi="Arial" w:cs="Arial"/>
          <w:sz w:val="24"/>
        </w:rPr>
        <w:t xml:space="preserve"> a</w:t>
      </w:r>
      <w:r w:rsidR="00C9548B" w:rsidRPr="003372FD">
        <w:rPr>
          <w:rFonts w:ascii="Arial" w:hAnsi="Arial" w:cs="Arial"/>
          <w:sz w:val="24"/>
        </w:rPr>
        <w:t xml:space="preserve"> review will not proceed. </w:t>
      </w:r>
    </w:p>
    <w:p w:rsidR="00C9548B" w:rsidRPr="003372FD" w:rsidRDefault="00C9548B" w:rsidP="003372FD">
      <w:pPr>
        <w:pStyle w:val="NoSpacing"/>
        <w:rPr>
          <w:rFonts w:ascii="Arial" w:hAnsi="Arial" w:cs="Arial"/>
          <w:sz w:val="24"/>
        </w:rPr>
      </w:pPr>
    </w:p>
    <w:p w:rsidR="00C9548B" w:rsidRDefault="00C9548B" w:rsidP="003372FD">
      <w:pPr>
        <w:pStyle w:val="NoSpacing"/>
        <w:rPr>
          <w:rFonts w:ascii="Arial" w:hAnsi="Arial" w:cs="Arial"/>
          <w:sz w:val="24"/>
        </w:rPr>
      </w:pPr>
      <w:r w:rsidRPr="003372FD">
        <w:rPr>
          <w:rFonts w:ascii="Arial" w:hAnsi="Arial" w:cs="Arial"/>
          <w:sz w:val="24"/>
        </w:rPr>
        <w:t xml:space="preserve">If the review finds some failing in </w:t>
      </w:r>
      <w:r w:rsidR="007B76AE" w:rsidRPr="003372FD">
        <w:rPr>
          <w:rFonts w:ascii="Arial" w:hAnsi="Arial" w:cs="Arial"/>
          <w:sz w:val="24"/>
        </w:rPr>
        <w:t xml:space="preserve">the </w:t>
      </w:r>
      <w:r w:rsidR="00D03C8A" w:rsidRPr="003372FD">
        <w:rPr>
          <w:rFonts w:ascii="Arial" w:hAnsi="Arial" w:cs="Arial"/>
          <w:sz w:val="24"/>
        </w:rPr>
        <w:t>Ombudsman’s examination of your complaint</w:t>
      </w:r>
      <w:r w:rsidR="007D7208">
        <w:rPr>
          <w:rFonts w:ascii="Arial" w:hAnsi="Arial" w:cs="Arial"/>
          <w:sz w:val="24"/>
        </w:rPr>
        <w:t>,</w:t>
      </w:r>
      <w:r w:rsidR="00D03C8A" w:rsidRPr="003372FD">
        <w:rPr>
          <w:rFonts w:ascii="Arial" w:hAnsi="Arial" w:cs="Arial"/>
          <w:sz w:val="24"/>
        </w:rPr>
        <w:t xml:space="preserve"> </w:t>
      </w:r>
      <w:r w:rsidR="007B76AE" w:rsidRPr="003372FD">
        <w:rPr>
          <w:rFonts w:ascii="Arial" w:hAnsi="Arial" w:cs="Arial"/>
          <w:sz w:val="24"/>
        </w:rPr>
        <w:t>a new case</w:t>
      </w:r>
      <w:r w:rsidR="00D03C8A" w:rsidRPr="003372FD">
        <w:rPr>
          <w:rFonts w:ascii="Arial" w:hAnsi="Arial" w:cs="Arial"/>
          <w:sz w:val="24"/>
        </w:rPr>
        <w:t xml:space="preserve"> will be opened</w:t>
      </w:r>
      <w:r w:rsidR="007B76AE" w:rsidRPr="003372FD">
        <w:rPr>
          <w:rFonts w:ascii="Arial" w:hAnsi="Arial" w:cs="Arial"/>
          <w:sz w:val="24"/>
        </w:rPr>
        <w:t xml:space="preserve">. </w:t>
      </w:r>
      <w:r w:rsidRPr="003372FD">
        <w:rPr>
          <w:rFonts w:ascii="Arial" w:hAnsi="Arial" w:cs="Arial"/>
          <w:sz w:val="24"/>
        </w:rPr>
        <w:t>If the review does not find any failings with the</w:t>
      </w:r>
      <w:r w:rsidR="00DD058D">
        <w:rPr>
          <w:rFonts w:ascii="Arial" w:hAnsi="Arial" w:cs="Arial"/>
          <w:sz w:val="24"/>
        </w:rPr>
        <w:t xml:space="preserve"> </w:t>
      </w:r>
      <w:r w:rsidRPr="003372FD">
        <w:rPr>
          <w:rFonts w:ascii="Arial" w:hAnsi="Arial" w:cs="Arial"/>
          <w:sz w:val="24"/>
        </w:rPr>
        <w:t>O</w:t>
      </w:r>
      <w:r w:rsidR="00D03C8A" w:rsidRPr="003372FD">
        <w:rPr>
          <w:rFonts w:ascii="Arial" w:hAnsi="Arial" w:cs="Arial"/>
          <w:sz w:val="24"/>
        </w:rPr>
        <w:t>mbudsman</w:t>
      </w:r>
      <w:r w:rsidRPr="003372FD">
        <w:rPr>
          <w:rFonts w:ascii="Arial" w:hAnsi="Arial" w:cs="Arial"/>
          <w:sz w:val="24"/>
        </w:rPr>
        <w:t>’s examination of the complaint</w:t>
      </w:r>
      <w:r w:rsidR="001500CD">
        <w:rPr>
          <w:rFonts w:ascii="Arial" w:hAnsi="Arial" w:cs="Arial"/>
          <w:sz w:val="24"/>
        </w:rPr>
        <w:t>,</w:t>
      </w:r>
      <w:r w:rsidRPr="003372FD">
        <w:rPr>
          <w:rFonts w:ascii="Arial" w:hAnsi="Arial" w:cs="Arial"/>
          <w:sz w:val="24"/>
        </w:rPr>
        <w:t xml:space="preserve"> the person considering the review will inform </w:t>
      </w:r>
      <w:r w:rsidR="00D03C8A" w:rsidRPr="003372FD">
        <w:rPr>
          <w:rFonts w:ascii="Arial" w:hAnsi="Arial" w:cs="Arial"/>
          <w:sz w:val="24"/>
        </w:rPr>
        <w:t>you</w:t>
      </w:r>
      <w:r w:rsidRPr="003372FD">
        <w:rPr>
          <w:rFonts w:ascii="Arial" w:hAnsi="Arial" w:cs="Arial"/>
          <w:sz w:val="24"/>
        </w:rPr>
        <w:t xml:space="preserve"> accordingly and explain why. The case</w:t>
      </w:r>
      <w:r w:rsidR="007B76AE" w:rsidRPr="003372FD">
        <w:rPr>
          <w:rFonts w:ascii="Arial" w:hAnsi="Arial" w:cs="Arial"/>
          <w:sz w:val="24"/>
        </w:rPr>
        <w:t xml:space="preserve"> will</w:t>
      </w:r>
      <w:r w:rsidRPr="003372FD">
        <w:rPr>
          <w:rFonts w:ascii="Arial" w:hAnsi="Arial" w:cs="Arial"/>
          <w:sz w:val="24"/>
        </w:rPr>
        <w:t xml:space="preserve"> then </w:t>
      </w:r>
      <w:r w:rsidR="007D7208">
        <w:rPr>
          <w:rFonts w:ascii="Arial" w:hAnsi="Arial" w:cs="Arial"/>
          <w:sz w:val="24"/>
        </w:rPr>
        <w:t xml:space="preserve">be </w:t>
      </w:r>
      <w:r w:rsidRPr="003372FD">
        <w:rPr>
          <w:rFonts w:ascii="Arial" w:hAnsi="Arial" w:cs="Arial"/>
          <w:sz w:val="24"/>
        </w:rPr>
        <w:t>closed with no further action.</w:t>
      </w:r>
    </w:p>
    <w:p w:rsidR="00DD058D" w:rsidRPr="003372FD" w:rsidRDefault="00DD058D" w:rsidP="003372FD">
      <w:pPr>
        <w:pStyle w:val="NoSpacing"/>
        <w:rPr>
          <w:rFonts w:ascii="Arial" w:hAnsi="Arial" w:cs="Arial"/>
          <w:sz w:val="24"/>
        </w:rPr>
      </w:pPr>
    </w:p>
    <w:p w:rsidR="00DD058D" w:rsidRPr="003372FD" w:rsidRDefault="00DD058D" w:rsidP="00DD058D">
      <w:pPr>
        <w:pStyle w:val="NoSpacing"/>
        <w:rPr>
          <w:rFonts w:ascii="Arial" w:hAnsi="Arial" w:cs="Arial"/>
          <w:sz w:val="24"/>
        </w:rPr>
      </w:pPr>
      <w:r w:rsidRPr="003372FD">
        <w:rPr>
          <w:rFonts w:ascii="Arial" w:hAnsi="Arial" w:cs="Arial"/>
          <w:sz w:val="24"/>
        </w:rPr>
        <w:t xml:space="preserve">The Ombudsman aims to reach a decision on reviews within 90 days. </w:t>
      </w:r>
    </w:p>
    <w:p w:rsidR="00C9548B" w:rsidRPr="003372FD" w:rsidRDefault="00C9548B" w:rsidP="003372FD">
      <w:pPr>
        <w:pStyle w:val="NoSpacing"/>
        <w:rPr>
          <w:rFonts w:ascii="Arial" w:hAnsi="Arial" w:cs="Arial"/>
          <w:sz w:val="24"/>
        </w:rPr>
      </w:pPr>
    </w:p>
    <w:p w:rsidR="00C9548B" w:rsidRDefault="00C9548B" w:rsidP="003372FD">
      <w:pPr>
        <w:pStyle w:val="NoSpacing"/>
        <w:rPr>
          <w:rFonts w:ascii="Arial" w:hAnsi="Arial" w:cs="Arial"/>
          <w:sz w:val="24"/>
        </w:rPr>
      </w:pPr>
    </w:p>
    <w:p w:rsidR="00DD4AE7" w:rsidRPr="003372FD" w:rsidRDefault="00DD4AE7" w:rsidP="001500CD">
      <w:pPr>
        <w:pStyle w:val="Heading3"/>
      </w:pPr>
      <w:r>
        <w:t>Future developments</w:t>
      </w:r>
    </w:p>
    <w:p w:rsidR="00C9548B" w:rsidRDefault="00340118" w:rsidP="003372FD">
      <w:pPr>
        <w:pStyle w:val="NoSpacing"/>
        <w:rPr>
          <w:rFonts w:ascii="Arial" w:hAnsi="Arial" w:cs="Arial"/>
          <w:sz w:val="24"/>
          <w:lang w:val="en"/>
        </w:rPr>
      </w:pPr>
      <w:r>
        <w:rPr>
          <w:rFonts w:ascii="Arial" w:hAnsi="Arial" w:cs="Arial"/>
          <w:sz w:val="24"/>
          <w:lang w:val="en"/>
        </w:rPr>
        <w:t xml:space="preserve">In 2016, </w:t>
      </w:r>
      <w:r w:rsidR="00CA2445">
        <w:rPr>
          <w:rFonts w:ascii="Arial" w:hAnsi="Arial" w:cs="Arial"/>
          <w:sz w:val="24"/>
          <w:lang w:val="en"/>
        </w:rPr>
        <w:t xml:space="preserve">it was announced that </w:t>
      </w:r>
      <w:r>
        <w:rPr>
          <w:rFonts w:ascii="Arial" w:hAnsi="Arial" w:cs="Arial"/>
          <w:sz w:val="24"/>
          <w:lang w:val="en"/>
        </w:rPr>
        <w:t xml:space="preserve">the </w:t>
      </w:r>
      <w:r w:rsidR="00CA2445">
        <w:rPr>
          <w:rFonts w:ascii="Arial" w:hAnsi="Arial" w:cs="Arial"/>
          <w:sz w:val="24"/>
          <w:lang w:val="en"/>
        </w:rPr>
        <w:t xml:space="preserve">Minister for Justice and Equality supported the recommendation that prisoners should be able to have their </w:t>
      </w:r>
      <w:r w:rsidR="000C1ECA">
        <w:rPr>
          <w:rFonts w:ascii="Arial" w:hAnsi="Arial" w:cs="Arial"/>
          <w:sz w:val="24"/>
          <w:lang w:val="en"/>
        </w:rPr>
        <w:t>complaints</w:t>
      </w:r>
      <w:r>
        <w:rPr>
          <w:rFonts w:ascii="Arial" w:hAnsi="Arial" w:cs="Arial"/>
          <w:sz w:val="24"/>
          <w:lang w:val="en"/>
        </w:rPr>
        <w:t xml:space="preserve"> </w:t>
      </w:r>
      <w:r w:rsidR="00CA2445">
        <w:rPr>
          <w:rFonts w:ascii="Arial" w:hAnsi="Arial" w:cs="Arial"/>
          <w:sz w:val="24"/>
          <w:lang w:val="en"/>
        </w:rPr>
        <w:t>investigated</w:t>
      </w:r>
      <w:r w:rsidR="000C1ECA">
        <w:rPr>
          <w:rFonts w:ascii="Arial" w:hAnsi="Arial" w:cs="Arial"/>
          <w:sz w:val="24"/>
          <w:lang w:val="en"/>
        </w:rPr>
        <w:t xml:space="preserve"> independently</w:t>
      </w:r>
      <w:r w:rsidR="00CA2445">
        <w:rPr>
          <w:rFonts w:ascii="Arial" w:hAnsi="Arial" w:cs="Arial"/>
          <w:sz w:val="24"/>
          <w:lang w:val="en"/>
        </w:rPr>
        <w:t xml:space="preserve"> by the Ombudsman</w:t>
      </w:r>
      <w:r w:rsidR="000C1ECA">
        <w:rPr>
          <w:rFonts w:ascii="Arial" w:hAnsi="Arial" w:cs="Arial"/>
          <w:sz w:val="24"/>
          <w:lang w:val="en"/>
        </w:rPr>
        <w:t xml:space="preserve"> if they have been unable to resolve the</w:t>
      </w:r>
      <w:r w:rsidR="00A52728">
        <w:rPr>
          <w:rFonts w:ascii="Arial" w:hAnsi="Arial" w:cs="Arial"/>
          <w:sz w:val="24"/>
          <w:lang w:val="en"/>
        </w:rPr>
        <w:t>m</w:t>
      </w:r>
      <w:r w:rsidR="000C1ECA">
        <w:rPr>
          <w:rFonts w:ascii="Arial" w:hAnsi="Arial" w:cs="Arial"/>
          <w:sz w:val="24"/>
          <w:lang w:val="en"/>
        </w:rPr>
        <w:t xml:space="preserve"> using the internal complaints process of the Irish Prison Service. No commencement date has </w:t>
      </w:r>
      <w:r w:rsidR="00A52728">
        <w:rPr>
          <w:rFonts w:ascii="Arial" w:hAnsi="Arial" w:cs="Arial"/>
          <w:sz w:val="24"/>
          <w:lang w:val="en"/>
        </w:rPr>
        <w:t xml:space="preserve">yet </w:t>
      </w:r>
      <w:r w:rsidR="000C1ECA">
        <w:rPr>
          <w:rFonts w:ascii="Arial" w:hAnsi="Arial" w:cs="Arial"/>
          <w:sz w:val="24"/>
          <w:lang w:val="en"/>
        </w:rPr>
        <w:t>been given</w:t>
      </w:r>
      <w:r w:rsidR="001500CD">
        <w:rPr>
          <w:rFonts w:ascii="Arial" w:hAnsi="Arial" w:cs="Arial"/>
          <w:sz w:val="24"/>
          <w:lang w:val="en"/>
        </w:rPr>
        <w:t xml:space="preserve"> for this extension of the Ombudsman’s remit.</w:t>
      </w:r>
    </w:p>
    <w:p w:rsidR="00A9036B" w:rsidRDefault="00A9036B" w:rsidP="003372FD">
      <w:pPr>
        <w:pStyle w:val="NoSpacing"/>
        <w:rPr>
          <w:rFonts w:ascii="Arial" w:hAnsi="Arial" w:cs="Arial"/>
          <w:sz w:val="24"/>
          <w:lang w:val="en"/>
        </w:rPr>
      </w:pPr>
    </w:p>
    <w:p w:rsidR="00A9036B" w:rsidRPr="003372FD" w:rsidRDefault="00A9036B" w:rsidP="003372FD">
      <w:pPr>
        <w:pStyle w:val="NoSpacing"/>
        <w:rPr>
          <w:rFonts w:ascii="Arial" w:hAnsi="Arial" w:cs="Arial"/>
          <w:sz w:val="24"/>
          <w:lang w:val="en"/>
        </w:rPr>
      </w:pPr>
      <w:r w:rsidRPr="00A9036B">
        <w:rPr>
          <w:rFonts w:ascii="Arial" w:hAnsi="Arial" w:cs="Arial"/>
          <w:sz w:val="24"/>
          <w:lang w:val="en"/>
        </w:rPr>
        <w:t>In March 2017, the Ombudsman and the Medical Council signed a Memorandum of Understanding to allow for the exchange of information and complaints between both offices. Under this agreement, the Medical Council will continue to have legal responsibility for the regulation of doctors, with the Ombudsman responsible for public service providers. The agreement will establish procedures to assist members of the public in accessing the services of both organisations, and enable joint initiatives such as projects and research on improving the quality and safety of patient care.</w:t>
      </w:r>
    </w:p>
    <w:sectPr w:rsidR="00A9036B" w:rsidRPr="003372F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58E" w:rsidRDefault="00F0758E" w:rsidP="00C03D30">
      <w:pPr>
        <w:spacing w:after="0" w:line="240" w:lineRule="auto"/>
      </w:pPr>
      <w:r>
        <w:separator/>
      </w:r>
    </w:p>
  </w:endnote>
  <w:endnote w:type="continuationSeparator" w:id="0">
    <w:p w:rsidR="00F0758E" w:rsidRDefault="00F0758E" w:rsidP="00C03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58E" w:rsidRDefault="00F0758E" w:rsidP="00C03D30">
      <w:pPr>
        <w:spacing w:after="0" w:line="240" w:lineRule="auto"/>
      </w:pPr>
      <w:r>
        <w:separator/>
      </w:r>
    </w:p>
  </w:footnote>
  <w:footnote w:type="continuationSeparator" w:id="0">
    <w:p w:rsidR="00F0758E" w:rsidRDefault="00F0758E" w:rsidP="00C03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5CC" w:rsidRDefault="006E15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42EE5"/>
    <w:multiLevelType w:val="hybridMultilevel"/>
    <w:tmpl w:val="62F01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F11600"/>
    <w:multiLevelType w:val="hybridMultilevel"/>
    <w:tmpl w:val="7AB4BF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1F6278"/>
    <w:multiLevelType w:val="hybridMultilevel"/>
    <w:tmpl w:val="DF14A9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3903C2"/>
    <w:multiLevelType w:val="multilevel"/>
    <w:tmpl w:val="AE7E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802FEF"/>
    <w:multiLevelType w:val="hybridMultilevel"/>
    <w:tmpl w:val="36FCAB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1E45173"/>
    <w:multiLevelType w:val="hybridMultilevel"/>
    <w:tmpl w:val="FEEC4A6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4A750E0"/>
    <w:multiLevelType w:val="hybridMultilevel"/>
    <w:tmpl w:val="A9D85AB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7232F9F"/>
    <w:multiLevelType w:val="hybridMultilevel"/>
    <w:tmpl w:val="1E8414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C60BA4"/>
    <w:multiLevelType w:val="hybridMultilevel"/>
    <w:tmpl w:val="900C9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8F0F26"/>
    <w:multiLevelType w:val="hybridMultilevel"/>
    <w:tmpl w:val="BEB8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917FF"/>
    <w:multiLevelType w:val="hybridMultilevel"/>
    <w:tmpl w:val="7544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55A8E"/>
    <w:multiLevelType w:val="hybridMultilevel"/>
    <w:tmpl w:val="A0F45C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5997657"/>
    <w:multiLevelType w:val="hybridMultilevel"/>
    <w:tmpl w:val="7898C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DF80450"/>
    <w:multiLevelType w:val="hybridMultilevel"/>
    <w:tmpl w:val="3B721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05071CA"/>
    <w:multiLevelType w:val="hybridMultilevel"/>
    <w:tmpl w:val="22604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6F25EC"/>
    <w:multiLevelType w:val="multilevel"/>
    <w:tmpl w:val="1D5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A7572"/>
    <w:multiLevelType w:val="hybridMultilevel"/>
    <w:tmpl w:val="E3E6AA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710F9D"/>
    <w:multiLevelType w:val="hybridMultilevel"/>
    <w:tmpl w:val="52725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123E57"/>
    <w:multiLevelType w:val="hybridMultilevel"/>
    <w:tmpl w:val="B7604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AA62BC"/>
    <w:multiLevelType w:val="hybridMultilevel"/>
    <w:tmpl w:val="0A3042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AD15E5F"/>
    <w:multiLevelType w:val="hybridMultilevel"/>
    <w:tmpl w:val="5DF84C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E967AA1"/>
    <w:multiLevelType w:val="hybridMultilevel"/>
    <w:tmpl w:val="7314468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A9B16D7"/>
    <w:multiLevelType w:val="hybridMultilevel"/>
    <w:tmpl w:val="C610F5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CBC49B5"/>
    <w:multiLevelType w:val="multilevel"/>
    <w:tmpl w:val="AE2E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5"/>
  </w:num>
  <w:num w:numId="3">
    <w:abstractNumId w:val="20"/>
  </w:num>
  <w:num w:numId="4">
    <w:abstractNumId w:val="12"/>
  </w:num>
  <w:num w:numId="5">
    <w:abstractNumId w:val="8"/>
  </w:num>
  <w:num w:numId="6">
    <w:abstractNumId w:val="4"/>
  </w:num>
  <w:num w:numId="7">
    <w:abstractNumId w:val="16"/>
  </w:num>
  <w:num w:numId="8">
    <w:abstractNumId w:val="21"/>
  </w:num>
  <w:num w:numId="9">
    <w:abstractNumId w:val="1"/>
  </w:num>
  <w:num w:numId="10">
    <w:abstractNumId w:val="7"/>
  </w:num>
  <w:num w:numId="11">
    <w:abstractNumId w:val="18"/>
  </w:num>
  <w:num w:numId="12">
    <w:abstractNumId w:val="6"/>
  </w:num>
  <w:num w:numId="13">
    <w:abstractNumId w:val="3"/>
  </w:num>
  <w:num w:numId="14">
    <w:abstractNumId w:val="22"/>
  </w:num>
  <w:num w:numId="15">
    <w:abstractNumId w:val="2"/>
  </w:num>
  <w:num w:numId="16">
    <w:abstractNumId w:val="13"/>
  </w:num>
  <w:num w:numId="17">
    <w:abstractNumId w:val="11"/>
  </w:num>
  <w:num w:numId="18">
    <w:abstractNumId w:val="19"/>
  </w:num>
  <w:num w:numId="19">
    <w:abstractNumId w:val="9"/>
  </w:num>
  <w:num w:numId="20">
    <w:abstractNumId w:val="14"/>
  </w:num>
  <w:num w:numId="21">
    <w:abstractNumId w:val="10"/>
  </w:num>
  <w:num w:numId="22">
    <w:abstractNumId w:val="17"/>
  </w:num>
  <w:num w:numId="23">
    <w:abstractNumId w:val="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2F7"/>
    <w:rsid w:val="0000438C"/>
    <w:rsid w:val="0008607B"/>
    <w:rsid w:val="000C1ECA"/>
    <w:rsid w:val="000E52BD"/>
    <w:rsid w:val="0011551D"/>
    <w:rsid w:val="00124693"/>
    <w:rsid w:val="00143CA1"/>
    <w:rsid w:val="001500CD"/>
    <w:rsid w:val="00167535"/>
    <w:rsid w:val="001B4447"/>
    <w:rsid w:val="001E4F45"/>
    <w:rsid w:val="00247326"/>
    <w:rsid w:val="002951AC"/>
    <w:rsid w:val="00295B63"/>
    <w:rsid w:val="002A1D5C"/>
    <w:rsid w:val="002C5075"/>
    <w:rsid w:val="002D216E"/>
    <w:rsid w:val="002F21A2"/>
    <w:rsid w:val="002F3C45"/>
    <w:rsid w:val="003140B4"/>
    <w:rsid w:val="00322153"/>
    <w:rsid w:val="003244D5"/>
    <w:rsid w:val="00333997"/>
    <w:rsid w:val="003372FD"/>
    <w:rsid w:val="00340118"/>
    <w:rsid w:val="003878C6"/>
    <w:rsid w:val="004B12F7"/>
    <w:rsid w:val="004F39CE"/>
    <w:rsid w:val="0052412E"/>
    <w:rsid w:val="00531EFA"/>
    <w:rsid w:val="0058700D"/>
    <w:rsid w:val="005A4003"/>
    <w:rsid w:val="005A77B2"/>
    <w:rsid w:val="005E5430"/>
    <w:rsid w:val="005E6BC4"/>
    <w:rsid w:val="005F01C4"/>
    <w:rsid w:val="005F4975"/>
    <w:rsid w:val="006204D3"/>
    <w:rsid w:val="00661C80"/>
    <w:rsid w:val="006A350E"/>
    <w:rsid w:val="006A641E"/>
    <w:rsid w:val="006C6138"/>
    <w:rsid w:val="006D7A5E"/>
    <w:rsid w:val="006E15CC"/>
    <w:rsid w:val="00703A29"/>
    <w:rsid w:val="007440E4"/>
    <w:rsid w:val="007B6044"/>
    <w:rsid w:val="007B76AE"/>
    <w:rsid w:val="007C0367"/>
    <w:rsid w:val="007C07C4"/>
    <w:rsid w:val="007D0634"/>
    <w:rsid w:val="007D7208"/>
    <w:rsid w:val="007E68CF"/>
    <w:rsid w:val="00801536"/>
    <w:rsid w:val="00815E97"/>
    <w:rsid w:val="008220C5"/>
    <w:rsid w:val="00866B57"/>
    <w:rsid w:val="008B4953"/>
    <w:rsid w:val="008C0E45"/>
    <w:rsid w:val="008E2AA8"/>
    <w:rsid w:val="008E5A2C"/>
    <w:rsid w:val="008E67B6"/>
    <w:rsid w:val="0090120A"/>
    <w:rsid w:val="00963810"/>
    <w:rsid w:val="009A3C4F"/>
    <w:rsid w:val="009A4675"/>
    <w:rsid w:val="009B7BC9"/>
    <w:rsid w:val="009C2FAB"/>
    <w:rsid w:val="009D3DE2"/>
    <w:rsid w:val="009F0577"/>
    <w:rsid w:val="009F0E9B"/>
    <w:rsid w:val="00A07F9A"/>
    <w:rsid w:val="00A10296"/>
    <w:rsid w:val="00A20535"/>
    <w:rsid w:val="00A258AB"/>
    <w:rsid w:val="00A25BC2"/>
    <w:rsid w:val="00A30171"/>
    <w:rsid w:val="00A30FB4"/>
    <w:rsid w:val="00A52728"/>
    <w:rsid w:val="00A65C56"/>
    <w:rsid w:val="00A87DFE"/>
    <w:rsid w:val="00A9036B"/>
    <w:rsid w:val="00AE4779"/>
    <w:rsid w:val="00B742EF"/>
    <w:rsid w:val="00B817BB"/>
    <w:rsid w:val="00BE5C1A"/>
    <w:rsid w:val="00BF2AB8"/>
    <w:rsid w:val="00C00345"/>
    <w:rsid w:val="00C03D30"/>
    <w:rsid w:val="00C07081"/>
    <w:rsid w:val="00C11CB4"/>
    <w:rsid w:val="00C44B3C"/>
    <w:rsid w:val="00C4529B"/>
    <w:rsid w:val="00C61F66"/>
    <w:rsid w:val="00C9548B"/>
    <w:rsid w:val="00CA2445"/>
    <w:rsid w:val="00D03C8A"/>
    <w:rsid w:val="00D70E09"/>
    <w:rsid w:val="00DB301A"/>
    <w:rsid w:val="00DB3882"/>
    <w:rsid w:val="00DD058D"/>
    <w:rsid w:val="00DD4AE7"/>
    <w:rsid w:val="00E05C6B"/>
    <w:rsid w:val="00E05D3B"/>
    <w:rsid w:val="00E74373"/>
    <w:rsid w:val="00E77E54"/>
    <w:rsid w:val="00E93CD5"/>
    <w:rsid w:val="00EA5111"/>
    <w:rsid w:val="00EC54B4"/>
    <w:rsid w:val="00F0758E"/>
    <w:rsid w:val="00F15A3E"/>
    <w:rsid w:val="00F8639D"/>
    <w:rsid w:val="00FB5F90"/>
    <w:rsid w:val="00FB752C"/>
    <w:rsid w:val="00FC762E"/>
    <w:rsid w:val="00FD37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3CA1"/>
    <w:pPr>
      <w:keepNext/>
      <w:keepLines/>
      <w:spacing w:before="480" w:after="0"/>
      <w:outlineLvl w:val="0"/>
    </w:pPr>
    <w:rPr>
      <w:rFonts w:ascii="Arial" w:eastAsiaTheme="majorEastAsia" w:hAnsi="Arial" w:cs="Arial"/>
      <w:b/>
      <w:bCs/>
      <w:color w:val="2F5496" w:themeColor="accent1" w:themeShade="BF"/>
      <w:sz w:val="32"/>
      <w:szCs w:val="32"/>
    </w:rPr>
  </w:style>
  <w:style w:type="paragraph" w:styleId="Heading2">
    <w:name w:val="heading 2"/>
    <w:basedOn w:val="NoSpacing"/>
    <w:link w:val="Heading2Char"/>
    <w:uiPriority w:val="9"/>
    <w:qFormat/>
    <w:rsid w:val="00143CA1"/>
    <w:pPr>
      <w:outlineLvl w:val="1"/>
    </w:pPr>
    <w:rPr>
      <w:rFonts w:ascii="Arial" w:hAnsi="Arial" w:cs="Arial"/>
      <w:b/>
      <w:color w:val="2F5496" w:themeColor="accent1" w:themeShade="BF"/>
      <w:sz w:val="28"/>
      <w:szCs w:val="28"/>
    </w:rPr>
  </w:style>
  <w:style w:type="paragraph" w:styleId="Heading3">
    <w:name w:val="heading 3"/>
    <w:basedOn w:val="NoSpacing"/>
    <w:link w:val="Heading3Char"/>
    <w:uiPriority w:val="9"/>
    <w:qFormat/>
    <w:rsid w:val="002F21A2"/>
    <w:pPr>
      <w:outlineLvl w:val="2"/>
    </w:pPr>
    <w:rPr>
      <w:rFonts w:ascii="Arial" w:hAnsi="Arial" w:cs="Arial"/>
      <w:b/>
      <w:color w:val="2F5496" w:themeColor="accent1" w:themeShade="BF"/>
      <w:sz w:val="24"/>
      <w:szCs w:val="24"/>
    </w:rPr>
  </w:style>
  <w:style w:type="paragraph" w:styleId="Heading4">
    <w:name w:val="heading 4"/>
    <w:basedOn w:val="Normal"/>
    <w:next w:val="Normal"/>
    <w:link w:val="Heading4Char"/>
    <w:uiPriority w:val="9"/>
    <w:unhideWhenUsed/>
    <w:qFormat/>
    <w:rsid w:val="00EC54B4"/>
    <w:pPr>
      <w:keepNext/>
      <w:keepLines/>
      <w:spacing w:before="200" w:after="0"/>
      <w:outlineLvl w:val="3"/>
    </w:pPr>
    <w:rPr>
      <w:rFonts w:ascii="Arial" w:eastAsiaTheme="majorEastAsia" w:hAnsi="Arial" w:cs="Arial"/>
      <w:bCs/>
      <w:i/>
      <w:iCs/>
      <w:color w:val="4472C4"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0345"/>
    <w:pPr>
      <w:spacing w:after="0" w:line="240" w:lineRule="auto"/>
    </w:pPr>
  </w:style>
  <w:style w:type="character" w:customStyle="1" w:styleId="Heading2Char">
    <w:name w:val="Heading 2 Char"/>
    <w:basedOn w:val="DefaultParagraphFont"/>
    <w:link w:val="Heading2"/>
    <w:uiPriority w:val="9"/>
    <w:rsid w:val="00143CA1"/>
    <w:rPr>
      <w:rFonts w:ascii="Arial" w:hAnsi="Arial" w:cs="Arial"/>
      <w:b/>
      <w:color w:val="2F5496" w:themeColor="accent1" w:themeShade="BF"/>
      <w:sz w:val="28"/>
      <w:szCs w:val="28"/>
    </w:rPr>
  </w:style>
  <w:style w:type="character" w:customStyle="1" w:styleId="Heading3Char">
    <w:name w:val="Heading 3 Char"/>
    <w:basedOn w:val="DefaultParagraphFont"/>
    <w:link w:val="Heading3"/>
    <w:uiPriority w:val="9"/>
    <w:rsid w:val="002F21A2"/>
    <w:rPr>
      <w:rFonts w:ascii="Arial" w:hAnsi="Arial" w:cs="Arial"/>
      <w:b/>
      <w:color w:val="2F5496" w:themeColor="accent1" w:themeShade="BF"/>
      <w:sz w:val="24"/>
      <w:szCs w:val="24"/>
    </w:rPr>
  </w:style>
  <w:style w:type="paragraph" w:styleId="NormalWeb">
    <w:name w:val="Normal (Web)"/>
    <w:basedOn w:val="Normal"/>
    <w:uiPriority w:val="99"/>
    <w:semiHidden/>
    <w:unhideWhenUsed/>
    <w:rsid w:val="00963810"/>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FootnoteText">
    <w:name w:val="footnote text"/>
    <w:basedOn w:val="Normal"/>
    <w:link w:val="FootnoteTextChar"/>
    <w:uiPriority w:val="99"/>
    <w:semiHidden/>
    <w:unhideWhenUsed/>
    <w:rsid w:val="00C03D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3D30"/>
    <w:rPr>
      <w:sz w:val="20"/>
      <w:szCs w:val="20"/>
    </w:rPr>
  </w:style>
  <w:style w:type="character" w:styleId="FootnoteReference">
    <w:name w:val="footnote reference"/>
    <w:basedOn w:val="DefaultParagraphFont"/>
    <w:uiPriority w:val="99"/>
    <w:semiHidden/>
    <w:unhideWhenUsed/>
    <w:rsid w:val="00C03D30"/>
    <w:rPr>
      <w:vertAlign w:val="superscript"/>
    </w:rPr>
  </w:style>
  <w:style w:type="character" w:styleId="Hyperlink">
    <w:name w:val="Hyperlink"/>
    <w:basedOn w:val="DefaultParagraphFont"/>
    <w:uiPriority w:val="99"/>
    <w:unhideWhenUsed/>
    <w:rsid w:val="00C03D30"/>
    <w:rPr>
      <w:color w:val="0563C1" w:themeColor="hyperlink"/>
      <w:u w:val="single"/>
    </w:rPr>
  </w:style>
  <w:style w:type="character" w:customStyle="1" w:styleId="Mention">
    <w:name w:val="Mention"/>
    <w:basedOn w:val="DefaultParagraphFont"/>
    <w:uiPriority w:val="99"/>
    <w:semiHidden/>
    <w:unhideWhenUsed/>
    <w:rsid w:val="00C03D30"/>
    <w:rPr>
      <w:color w:val="2B579A"/>
      <w:shd w:val="clear" w:color="auto" w:fill="E6E6E6"/>
    </w:rPr>
  </w:style>
  <w:style w:type="character" w:styleId="CommentReference">
    <w:name w:val="annotation reference"/>
    <w:basedOn w:val="DefaultParagraphFont"/>
    <w:uiPriority w:val="99"/>
    <w:semiHidden/>
    <w:unhideWhenUsed/>
    <w:rsid w:val="00143CA1"/>
    <w:rPr>
      <w:sz w:val="16"/>
      <w:szCs w:val="16"/>
    </w:rPr>
  </w:style>
  <w:style w:type="paragraph" w:styleId="CommentText">
    <w:name w:val="annotation text"/>
    <w:basedOn w:val="Normal"/>
    <w:link w:val="CommentTextChar"/>
    <w:uiPriority w:val="99"/>
    <w:semiHidden/>
    <w:unhideWhenUsed/>
    <w:rsid w:val="00143CA1"/>
    <w:pPr>
      <w:spacing w:line="240" w:lineRule="auto"/>
    </w:pPr>
    <w:rPr>
      <w:sz w:val="20"/>
      <w:szCs w:val="20"/>
    </w:rPr>
  </w:style>
  <w:style w:type="character" w:customStyle="1" w:styleId="CommentTextChar">
    <w:name w:val="Comment Text Char"/>
    <w:basedOn w:val="DefaultParagraphFont"/>
    <w:link w:val="CommentText"/>
    <w:uiPriority w:val="99"/>
    <w:semiHidden/>
    <w:rsid w:val="00143CA1"/>
    <w:rPr>
      <w:sz w:val="20"/>
      <w:szCs w:val="20"/>
    </w:rPr>
  </w:style>
  <w:style w:type="paragraph" w:styleId="CommentSubject">
    <w:name w:val="annotation subject"/>
    <w:basedOn w:val="CommentText"/>
    <w:next w:val="CommentText"/>
    <w:link w:val="CommentSubjectChar"/>
    <w:uiPriority w:val="99"/>
    <w:semiHidden/>
    <w:unhideWhenUsed/>
    <w:rsid w:val="00143CA1"/>
    <w:rPr>
      <w:b/>
      <w:bCs/>
    </w:rPr>
  </w:style>
  <w:style w:type="character" w:customStyle="1" w:styleId="CommentSubjectChar">
    <w:name w:val="Comment Subject Char"/>
    <w:basedOn w:val="CommentTextChar"/>
    <w:link w:val="CommentSubject"/>
    <w:uiPriority w:val="99"/>
    <w:semiHidden/>
    <w:rsid w:val="00143CA1"/>
    <w:rPr>
      <w:b/>
      <w:bCs/>
      <w:sz w:val="20"/>
      <w:szCs w:val="20"/>
    </w:rPr>
  </w:style>
  <w:style w:type="paragraph" w:styleId="BalloonText">
    <w:name w:val="Balloon Text"/>
    <w:basedOn w:val="Normal"/>
    <w:link w:val="BalloonTextChar"/>
    <w:uiPriority w:val="99"/>
    <w:semiHidden/>
    <w:unhideWhenUsed/>
    <w:rsid w:val="00143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CA1"/>
    <w:rPr>
      <w:rFonts w:ascii="Tahoma" w:hAnsi="Tahoma" w:cs="Tahoma"/>
      <w:sz w:val="16"/>
      <w:szCs w:val="16"/>
    </w:rPr>
  </w:style>
  <w:style w:type="character" w:customStyle="1" w:styleId="Heading1Char">
    <w:name w:val="Heading 1 Char"/>
    <w:basedOn w:val="DefaultParagraphFont"/>
    <w:link w:val="Heading1"/>
    <w:uiPriority w:val="9"/>
    <w:rsid w:val="00143CA1"/>
    <w:rPr>
      <w:rFonts w:ascii="Arial" w:eastAsiaTheme="majorEastAsia" w:hAnsi="Arial" w:cs="Arial"/>
      <w:b/>
      <w:bCs/>
      <w:color w:val="2F5496" w:themeColor="accent1" w:themeShade="BF"/>
      <w:sz w:val="32"/>
      <w:szCs w:val="32"/>
    </w:rPr>
  </w:style>
  <w:style w:type="character" w:customStyle="1" w:styleId="Heading4Char">
    <w:name w:val="Heading 4 Char"/>
    <w:basedOn w:val="DefaultParagraphFont"/>
    <w:link w:val="Heading4"/>
    <w:uiPriority w:val="9"/>
    <w:rsid w:val="00EC54B4"/>
    <w:rPr>
      <w:rFonts w:ascii="Arial" w:eastAsiaTheme="majorEastAsia" w:hAnsi="Arial" w:cs="Arial"/>
      <w:bCs/>
      <w:i/>
      <w:iCs/>
      <w:color w:val="4472C4" w:themeColor="accent1"/>
      <w:sz w:val="24"/>
      <w:szCs w:val="24"/>
    </w:rPr>
  </w:style>
  <w:style w:type="paragraph" w:styleId="Header">
    <w:name w:val="header"/>
    <w:basedOn w:val="Normal"/>
    <w:link w:val="HeaderChar"/>
    <w:uiPriority w:val="99"/>
    <w:unhideWhenUsed/>
    <w:rsid w:val="006E15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5CC"/>
  </w:style>
  <w:style w:type="paragraph" w:styleId="Footer">
    <w:name w:val="footer"/>
    <w:basedOn w:val="Normal"/>
    <w:link w:val="FooterChar"/>
    <w:uiPriority w:val="99"/>
    <w:unhideWhenUsed/>
    <w:rsid w:val="006E15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5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890829">
      <w:bodyDiv w:val="1"/>
      <w:marLeft w:val="0"/>
      <w:marRight w:val="0"/>
      <w:marTop w:val="0"/>
      <w:marBottom w:val="0"/>
      <w:divBdr>
        <w:top w:val="none" w:sz="0" w:space="0" w:color="auto"/>
        <w:left w:val="none" w:sz="0" w:space="0" w:color="auto"/>
        <w:bottom w:val="none" w:sz="0" w:space="0" w:color="auto"/>
        <w:right w:val="none" w:sz="0" w:space="0" w:color="auto"/>
      </w:divBdr>
      <w:divsChild>
        <w:div w:id="85200471">
          <w:marLeft w:val="0"/>
          <w:marRight w:val="0"/>
          <w:marTop w:val="0"/>
          <w:marBottom w:val="0"/>
          <w:divBdr>
            <w:top w:val="none" w:sz="0" w:space="0" w:color="auto"/>
            <w:left w:val="none" w:sz="0" w:space="0" w:color="auto"/>
            <w:bottom w:val="none" w:sz="0" w:space="0" w:color="auto"/>
            <w:right w:val="none" w:sz="0" w:space="0" w:color="auto"/>
          </w:divBdr>
          <w:divsChild>
            <w:div w:id="609164957">
              <w:marLeft w:val="0"/>
              <w:marRight w:val="0"/>
              <w:marTop w:val="0"/>
              <w:marBottom w:val="0"/>
              <w:divBdr>
                <w:top w:val="none" w:sz="0" w:space="0" w:color="auto"/>
                <w:left w:val="none" w:sz="0" w:space="0" w:color="auto"/>
                <w:bottom w:val="none" w:sz="0" w:space="0" w:color="auto"/>
                <w:right w:val="none" w:sz="0" w:space="0" w:color="auto"/>
              </w:divBdr>
              <w:divsChild>
                <w:div w:id="606735842">
                  <w:marLeft w:val="0"/>
                  <w:marRight w:val="0"/>
                  <w:marTop w:val="0"/>
                  <w:marBottom w:val="0"/>
                  <w:divBdr>
                    <w:top w:val="none" w:sz="0" w:space="0" w:color="auto"/>
                    <w:left w:val="none" w:sz="0" w:space="0" w:color="auto"/>
                    <w:bottom w:val="none" w:sz="0" w:space="0" w:color="auto"/>
                    <w:right w:val="none" w:sz="0" w:space="0" w:color="auto"/>
                  </w:divBdr>
                  <w:divsChild>
                    <w:div w:id="1811441442">
                      <w:marLeft w:val="0"/>
                      <w:marRight w:val="0"/>
                      <w:marTop w:val="0"/>
                      <w:marBottom w:val="0"/>
                      <w:divBdr>
                        <w:top w:val="none" w:sz="0" w:space="0" w:color="auto"/>
                        <w:left w:val="none" w:sz="0" w:space="0" w:color="auto"/>
                        <w:bottom w:val="none" w:sz="0" w:space="0" w:color="auto"/>
                        <w:right w:val="none" w:sz="0" w:space="0" w:color="auto"/>
                      </w:divBdr>
                      <w:divsChild>
                        <w:div w:id="16498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636101">
      <w:bodyDiv w:val="1"/>
      <w:marLeft w:val="0"/>
      <w:marRight w:val="0"/>
      <w:marTop w:val="0"/>
      <w:marBottom w:val="0"/>
      <w:divBdr>
        <w:top w:val="none" w:sz="0" w:space="0" w:color="auto"/>
        <w:left w:val="none" w:sz="0" w:space="0" w:color="auto"/>
        <w:bottom w:val="none" w:sz="0" w:space="0" w:color="auto"/>
        <w:right w:val="none" w:sz="0" w:space="0" w:color="auto"/>
      </w:divBdr>
      <w:divsChild>
        <w:div w:id="1904027989">
          <w:marLeft w:val="0"/>
          <w:marRight w:val="0"/>
          <w:marTop w:val="0"/>
          <w:marBottom w:val="0"/>
          <w:divBdr>
            <w:top w:val="none" w:sz="0" w:space="0" w:color="auto"/>
            <w:left w:val="none" w:sz="0" w:space="0" w:color="auto"/>
            <w:bottom w:val="none" w:sz="0" w:space="0" w:color="auto"/>
            <w:right w:val="none" w:sz="0" w:space="0" w:color="auto"/>
          </w:divBdr>
          <w:divsChild>
            <w:div w:id="572471786">
              <w:marLeft w:val="0"/>
              <w:marRight w:val="0"/>
              <w:marTop w:val="0"/>
              <w:marBottom w:val="0"/>
              <w:divBdr>
                <w:top w:val="none" w:sz="0" w:space="0" w:color="auto"/>
                <w:left w:val="none" w:sz="0" w:space="0" w:color="auto"/>
                <w:bottom w:val="none" w:sz="0" w:space="0" w:color="auto"/>
                <w:right w:val="none" w:sz="0" w:space="0" w:color="auto"/>
              </w:divBdr>
              <w:divsChild>
                <w:div w:id="1640765509">
                  <w:marLeft w:val="0"/>
                  <w:marRight w:val="0"/>
                  <w:marTop w:val="0"/>
                  <w:marBottom w:val="0"/>
                  <w:divBdr>
                    <w:top w:val="none" w:sz="0" w:space="0" w:color="auto"/>
                    <w:left w:val="none" w:sz="0" w:space="0" w:color="auto"/>
                    <w:bottom w:val="none" w:sz="0" w:space="0" w:color="auto"/>
                    <w:right w:val="none" w:sz="0" w:space="0" w:color="auto"/>
                  </w:divBdr>
                  <w:divsChild>
                    <w:div w:id="1527328987">
                      <w:marLeft w:val="0"/>
                      <w:marRight w:val="0"/>
                      <w:marTop w:val="0"/>
                      <w:marBottom w:val="0"/>
                      <w:divBdr>
                        <w:top w:val="none" w:sz="0" w:space="0" w:color="auto"/>
                        <w:left w:val="none" w:sz="0" w:space="0" w:color="auto"/>
                        <w:bottom w:val="none" w:sz="0" w:space="0" w:color="auto"/>
                        <w:right w:val="none" w:sz="0" w:space="0" w:color="auto"/>
                      </w:divBdr>
                      <w:divsChild>
                        <w:div w:id="13368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598598">
      <w:bodyDiv w:val="1"/>
      <w:marLeft w:val="0"/>
      <w:marRight w:val="0"/>
      <w:marTop w:val="0"/>
      <w:marBottom w:val="0"/>
      <w:divBdr>
        <w:top w:val="none" w:sz="0" w:space="0" w:color="auto"/>
        <w:left w:val="none" w:sz="0" w:space="0" w:color="auto"/>
        <w:bottom w:val="none" w:sz="0" w:space="0" w:color="auto"/>
        <w:right w:val="none" w:sz="0" w:space="0" w:color="auto"/>
      </w:divBdr>
      <w:divsChild>
        <w:div w:id="1529955064">
          <w:marLeft w:val="0"/>
          <w:marRight w:val="0"/>
          <w:marTop w:val="0"/>
          <w:marBottom w:val="0"/>
          <w:divBdr>
            <w:top w:val="none" w:sz="0" w:space="0" w:color="auto"/>
            <w:left w:val="none" w:sz="0" w:space="0" w:color="auto"/>
            <w:bottom w:val="none" w:sz="0" w:space="0" w:color="auto"/>
            <w:right w:val="none" w:sz="0" w:space="0" w:color="auto"/>
          </w:divBdr>
          <w:divsChild>
            <w:div w:id="1603027842">
              <w:marLeft w:val="0"/>
              <w:marRight w:val="0"/>
              <w:marTop w:val="0"/>
              <w:marBottom w:val="0"/>
              <w:divBdr>
                <w:top w:val="none" w:sz="0" w:space="0" w:color="auto"/>
                <w:left w:val="none" w:sz="0" w:space="0" w:color="auto"/>
                <w:bottom w:val="none" w:sz="0" w:space="0" w:color="auto"/>
                <w:right w:val="none" w:sz="0" w:space="0" w:color="auto"/>
              </w:divBdr>
              <w:divsChild>
                <w:div w:id="262689974">
                  <w:marLeft w:val="0"/>
                  <w:marRight w:val="0"/>
                  <w:marTop w:val="0"/>
                  <w:marBottom w:val="0"/>
                  <w:divBdr>
                    <w:top w:val="none" w:sz="0" w:space="0" w:color="auto"/>
                    <w:left w:val="none" w:sz="0" w:space="0" w:color="auto"/>
                    <w:bottom w:val="none" w:sz="0" w:space="0" w:color="auto"/>
                    <w:right w:val="none" w:sz="0" w:space="0" w:color="auto"/>
                  </w:divBdr>
                  <w:divsChild>
                    <w:div w:id="131755787">
                      <w:marLeft w:val="0"/>
                      <w:marRight w:val="0"/>
                      <w:marTop w:val="0"/>
                      <w:marBottom w:val="0"/>
                      <w:divBdr>
                        <w:top w:val="none" w:sz="0" w:space="0" w:color="auto"/>
                        <w:left w:val="none" w:sz="0" w:space="0" w:color="auto"/>
                        <w:bottom w:val="none" w:sz="0" w:space="0" w:color="auto"/>
                        <w:right w:val="none" w:sz="0" w:space="0" w:color="auto"/>
                      </w:divBdr>
                      <w:divsChild>
                        <w:div w:id="1843424256">
                          <w:marLeft w:val="0"/>
                          <w:marRight w:val="0"/>
                          <w:marTop w:val="0"/>
                          <w:marBottom w:val="0"/>
                          <w:divBdr>
                            <w:top w:val="none" w:sz="0" w:space="0" w:color="auto"/>
                            <w:left w:val="none" w:sz="0" w:space="0" w:color="auto"/>
                            <w:bottom w:val="none" w:sz="0" w:space="0" w:color="auto"/>
                            <w:right w:val="none" w:sz="0" w:space="0" w:color="auto"/>
                          </w:divBdr>
                        </w:div>
                        <w:div w:id="16621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890133">
      <w:bodyDiv w:val="1"/>
      <w:marLeft w:val="0"/>
      <w:marRight w:val="0"/>
      <w:marTop w:val="0"/>
      <w:marBottom w:val="0"/>
      <w:divBdr>
        <w:top w:val="none" w:sz="0" w:space="0" w:color="auto"/>
        <w:left w:val="none" w:sz="0" w:space="0" w:color="auto"/>
        <w:bottom w:val="none" w:sz="0" w:space="0" w:color="auto"/>
        <w:right w:val="none" w:sz="0" w:space="0" w:color="auto"/>
      </w:divBdr>
      <w:divsChild>
        <w:div w:id="1792280488">
          <w:marLeft w:val="0"/>
          <w:marRight w:val="0"/>
          <w:marTop w:val="0"/>
          <w:marBottom w:val="0"/>
          <w:divBdr>
            <w:top w:val="none" w:sz="0" w:space="0" w:color="auto"/>
            <w:left w:val="none" w:sz="0" w:space="0" w:color="auto"/>
            <w:bottom w:val="none" w:sz="0" w:space="0" w:color="auto"/>
            <w:right w:val="none" w:sz="0" w:space="0" w:color="auto"/>
          </w:divBdr>
          <w:divsChild>
            <w:div w:id="537934838">
              <w:marLeft w:val="0"/>
              <w:marRight w:val="0"/>
              <w:marTop w:val="0"/>
              <w:marBottom w:val="0"/>
              <w:divBdr>
                <w:top w:val="none" w:sz="0" w:space="0" w:color="auto"/>
                <w:left w:val="none" w:sz="0" w:space="0" w:color="auto"/>
                <w:bottom w:val="none" w:sz="0" w:space="0" w:color="auto"/>
                <w:right w:val="none" w:sz="0" w:space="0" w:color="auto"/>
              </w:divBdr>
              <w:divsChild>
                <w:div w:id="1230995295">
                  <w:marLeft w:val="0"/>
                  <w:marRight w:val="0"/>
                  <w:marTop w:val="0"/>
                  <w:marBottom w:val="0"/>
                  <w:divBdr>
                    <w:top w:val="none" w:sz="0" w:space="0" w:color="auto"/>
                    <w:left w:val="none" w:sz="0" w:space="0" w:color="auto"/>
                    <w:bottom w:val="none" w:sz="0" w:space="0" w:color="auto"/>
                    <w:right w:val="none" w:sz="0" w:space="0" w:color="auto"/>
                  </w:divBdr>
                  <w:divsChild>
                    <w:div w:id="480659987">
                      <w:marLeft w:val="0"/>
                      <w:marRight w:val="0"/>
                      <w:marTop w:val="0"/>
                      <w:marBottom w:val="0"/>
                      <w:divBdr>
                        <w:top w:val="none" w:sz="0" w:space="0" w:color="auto"/>
                        <w:left w:val="none" w:sz="0" w:space="0" w:color="auto"/>
                        <w:bottom w:val="none" w:sz="0" w:space="0" w:color="auto"/>
                        <w:right w:val="none" w:sz="0" w:space="0" w:color="auto"/>
                      </w:divBdr>
                      <w:divsChild>
                        <w:div w:id="19611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79145">
      <w:bodyDiv w:val="1"/>
      <w:marLeft w:val="0"/>
      <w:marRight w:val="0"/>
      <w:marTop w:val="0"/>
      <w:marBottom w:val="0"/>
      <w:divBdr>
        <w:top w:val="none" w:sz="0" w:space="0" w:color="auto"/>
        <w:left w:val="none" w:sz="0" w:space="0" w:color="auto"/>
        <w:bottom w:val="none" w:sz="0" w:space="0" w:color="auto"/>
        <w:right w:val="none" w:sz="0" w:space="0" w:color="auto"/>
      </w:divBdr>
      <w:divsChild>
        <w:div w:id="639112382">
          <w:marLeft w:val="0"/>
          <w:marRight w:val="0"/>
          <w:marTop w:val="0"/>
          <w:marBottom w:val="0"/>
          <w:divBdr>
            <w:top w:val="none" w:sz="0" w:space="0" w:color="auto"/>
            <w:left w:val="none" w:sz="0" w:space="0" w:color="auto"/>
            <w:bottom w:val="none" w:sz="0" w:space="0" w:color="auto"/>
            <w:right w:val="none" w:sz="0" w:space="0" w:color="auto"/>
          </w:divBdr>
          <w:divsChild>
            <w:div w:id="1440298973">
              <w:marLeft w:val="0"/>
              <w:marRight w:val="0"/>
              <w:marTop w:val="0"/>
              <w:marBottom w:val="0"/>
              <w:divBdr>
                <w:top w:val="none" w:sz="0" w:space="0" w:color="auto"/>
                <w:left w:val="none" w:sz="0" w:space="0" w:color="auto"/>
                <w:bottom w:val="none" w:sz="0" w:space="0" w:color="auto"/>
                <w:right w:val="none" w:sz="0" w:space="0" w:color="auto"/>
              </w:divBdr>
              <w:divsChild>
                <w:div w:id="978650521">
                  <w:marLeft w:val="0"/>
                  <w:marRight w:val="0"/>
                  <w:marTop w:val="0"/>
                  <w:marBottom w:val="0"/>
                  <w:divBdr>
                    <w:top w:val="none" w:sz="0" w:space="0" w:color="auto"/>
                    <w:left w:val="none" w:sz="0" w:space="0" w:color="auto"/>
                    <w:bottom w:val="none" w:sz="0" w:space="0" w:color="auto"/>
                    <w:right w:val="none" w:sz="0" w:space="0" w:color="auto"/>
                  </w:divBdr>
                  <w:divsChild>
                    <w:div w:id="1416437553">
                      <w:marLeft w:val="0"/>
                      <w:marRight w:val="0"/>
                      <w:marTop w:val="0"/>
                      <w:marBottom w:val="0"/>
                      <w:divBdr>
                        <w:top w:val="none" w:sz="0" w:space="0" w:color="auto"/>
                        <w:left w:val="none" w:sz="0" w:space="0" w:color="auto"/>
                        <w:bottom w:val="none" w:sz="0" w:space="0" w:color="auto"/>
                        <w:right w:val="none" w:sz="0" w:space="0" w:color="auto"/>
                      </w:divBdr>
                      <w:divsChild>
                        <w:div w:id="9140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431510">
      <w:bodyDiv w:val="1"/>
      <w:marLeft w:val="0"/>
      <w:marRight w:val="0"/>
      <w:marTop w:val="0"/>
      <w:marBottom w:val="0"/>
      <w:divBdr>
        <w:top w:val="none" w:sz="0" w:space="0" w:color="auto"/>
        <w:left w:val="none" w:sz="0" w:space="0" w:color="auto"/>
        <w:bottom w:val="none" w:sz="0" w:space="0" w:color="auto"/>
        <w:right w:val="none" w:sz="0" w:space="0" w:color="auto"/>
      </w:divBdr>
      <w:divsChild>
        <w:div w:id="704601477">
          <w:marLeft w:val="0"/>
          <w:marRight w:val="0"/>
          <w:marTop w:val="0"/>
          <w:marBottom w:val="0"/>
          <w:divBdr>
            <w:top w:val="none" w:sz="0" w:space="0" w:color="auto"/>
            <w:left w:val="none" w:sz="0" w:space="0" w:color="auto"/>
            <w:bottom w:val="none" w:sz="0" w:space="0" w:color="auto"/>
            <w:right w:val="none" w:sz="0" w:space="0" w:color="auto"/>
          </w:divBdr>
          <w:divsChild>
            <w:div w:id="1336421323">
              <w:marLeft w:val="0"/>
              <w:marRight w:val="0"/>
              <w:marTop w:val="0"/>
              <w:marBottom w:val="0"/>
              <w:divBdr>
                <w:top w:val="none" w:sz="0" w:space="0" w:color="auto"/>
                <w:left w:val="none" w:sz="0" w:space="0" w:color="auto"/>
                <w:bottom w:val="none" w:sz="0" w:space="0" w:color="auto"/>
                <w:right w:val="none" w:sz="0" w:space="0" w:color="auto"/>
              </w:divBdr>
              <w:divsChild>
                <w:div w:id="394208821">
                  <w:marLeft w:val="0"/>
                  <w:marRight w:val="0"/>
                  <w:marTop w:val="0"/>
                  <w:marBottom w:val="0"/>
                  <w:divBdr>
                    <w:top w:val="none" w:sz="0" w:space="0" w:color="auto"/>
                    <w:left w:val="none" w:sz="0" w:space="0" w:color="auto"/>
                    <w:bottom w:val="none" w:sz="0" w:space="0" w:color="auto"/>
                    <w:right w:val="none" w:sz="0" w:space="0" w:color="auto"/>
                  </w:divBdr>
                  <w:divsChild>
                    <w:div w:id="1627353110">
                      <w:marLeft w:val="0"/>
                      <w:marRight w:val="0"/>
                      <w:marTop w:val="0"/>
                      <w:marBottom w:val="0"/>
                      <w:divBdr>
                        <w:top w:val="none" w:sz="0" w:space="0" w:color="auto"/>
                        <w:left w:val="none" w:sz="0" w:space="0" w:color="auto"/>
                        <w:bottom w:val="none" w:sz="0" w:space="0" w:color="auto"/>
                        <w:right w:val="none" w:sz="0" w:space="0" w:color="auto"/>
                      </w:divBdr>
                      <w:divsChild>
                        <w:div w:id="67765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8336783">
      <w:bodyDiv w:val="1"/>
      <w:marLeft w:val="0"/>
      <w:marRight w:val="0"/>
      <w:marTop w:val="0"/>
      <w:marBottom w:val="0"/>
      <w:divBdr>
        <w:top w:val="none" w:sz="0" w:space="0" w:color="auto"/>
        <w:left w:val="none" w:sz="0" w:space="0" w:color="auto"/>
        <w:bottom w:val="none" w:sz="0" w:space="0" w:color="auto"/>
        <w:right w:val="none" w:sz="0" w:space="0" w:color="auto"/>
      </w:divBdr>
      <w:divsChild>
        <w:div w:id="1754161995">
          <w:marLeft w:val="0"/>
          <w:marRight w:val="0"/>
          <w:marTop w:val="0"/>
          <w:marBottom w:val="0"/>
          <w:divBdr>
            <w:top w:val="none" w:sz="0" w:space="0" w:color="auto"/>
            <w:left w:val="none" w:sz="0" w:space="0" w:color="auto"/>
            <w:bottom w:val="none" w:sz="0" w:space="0" w:color="auto"/>
            <w:right w:val="none" w:sz="0" w:space="0" w:color="auto"/>
          </w:divBdr>
          <w:divsChild>
            <w:div w:id="882983456">
              <w:marLeft w:val="0"/>
              <w:marRight w:val="0"/>
              <w:marTop w:val="0"/>
              <w:marBottom w:val="0"/>
              <w:divBdr>
                <w:top w:val="none" w:sz="0" w:space="0" w:color="auto"/>
                <w:left w:val="none" w:sz="0" w:space="0" w:color="auto"/>
                <w:bottom w:val="none" w:sz="0" w:space="0" w:color="auto"/>
                <w:right w:val="none" w:sz="0" w:space="0" w:color="auto"/>
              </w:divBdr>
              <w:divsChild>
                <w:div w:id="280035406">
                  <w:marLeft w:val="0"/>
                  <w:marRight w:val="0"/>
                  <w:marTop w:val="0"/>
                  <w:marBottom w:val="0"/>
                  <w:divBdr>
                    <w:top w:val="none" w:sz="0" w:space="0" w:color="auto"/>
                    <w:left w:val="none" w:sz="0" w:space="0" w:color="auto"/>
                    <w:bottom w:val="none" w:sz="0" w:space="0" w:color="auto"/>
                    <w:right w:val="none" w:sz="0" w:space="0" w:color="auto"/>
                  </w:divBdr>
                  <w:divsChild>
                    <w:div w:id="388959337">
                      <w:marLeft w:val="0"/>
                      <w:marRight w:val="0"/>
                      <w:marTop w:val="0"/>
                      <w:marBottom w:val="0"/>
                      <w:divBdr>
                        <w:top w:val="none" w:sz="0" w:space="0" w:color="auto"/>
                        <w:left w:val="none" w:sz="0" w:space="0" w:color="auto"/>
                        <w:bottom w:val="none" w:sz="0" w:space="0" w:color="auto"/>
                        <w:right w:val="none" w:sz="0" w:space="0" w:color="auto"/>
                      </w:divBdr>
                      <w:divsChild>
                        <w:div w:id="21367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170494">
      <w:bodyDiv w:val="1"/>
      <w:marLeft w:val="0"/>
      <w:marRight w:val="0"/>
      <w:marTop w:val="0"/>
      <w:marBottom w:val="0"/>
      <w:divBdr>
        <w:top w:val="none" w:sz="0" w:space="0" w:color="auto"/>
        <w:left w:val="none" w:sz="0" w:space="0" w:color="auto"/>
        <w:bottom w:val="none" w:sz="0" w:space="0" w:color="auto"/>
        <w:right w:val="none" w:sz="0" w:space="0" w:color="auto"/>
      </w:divBdr>
      <w:divsChild>
        <w:div w:id="433017560">
          <w:marLeft w:val="0"/>
          <w:marRight w:val="0"/>
          <w:marTop w:val="0"/>
          <w:marBottom w:val="0"/>
          <w:divBdr>
            <w:top w:val="none" w:sz="0" w:space="0" w:color="auto"/>
            <w:left w:val="none" w:sz="0" w:space="0" w:color="auto"/>
            <w:bottom w:val="none" w:sz="0" w:space="0" w:color="auto"/>
            <w:right w:val="none" w:sz="0" w:space="0" w:color="auto"/>
          </w:divBdr>
          <w:divsChild>
            <w:div w:id="252319930">
              <w:marLeft w:val="0"/>
              <w:marRight w:val="0"/>
              <w:marTop w:val="0"/>
              <w:marBottom w:val="0"/>
              <w:divBdr>
                <w:top w:val="none" w:sz="0" w:space="0" w:color="auto"/>
                <w:left w:val="none" w:sz="0" w:space="0" w:color="auto"/>
                <w:bottom w:val="none" w:sz="0" w:space="0" w:color="auto"/>
                <w:right w:val="none" w:sz="0" w:space="0" w:color="auto"/>
              </w:divBdr>
              <w:divsChild>
                <w:div w:id="623312976">
                  <w:marLeft w:val="0"/>
                  <w:marRight w:val="0"/>
                  <w:marTop w:val="0"/>
                  <w:marBottom w:val="0"/>
                  <w:divBdr>
                    <w:top w:val="none" w:sz="0" w:space="0" w:color="auto"/>
                    <w:left w:val="none" w:sz="0" w:space="0" w:color="auto"/>
                    <w:bottom w:val="none" w:sz="0" w:space="0" w:color="auto"/>
                    <w:right w:val="none" w:sz="0" w:space="0" w:color="auto"/>
                  </w:divBdr>
                  <w:divsChild>
                    <w:div w:id="401412542">
                      <w:marLeft w:val="0"/>
                      <w:marRight w:val="0"/>
                      <w:marTop w:val="0"/>
                      <w:marBottom w:val="0"/>
                      <w:divBdr>
                        <w:top w:val="none" w:sz="0" w:space="0" w:color="auto"/>
                        <w:left w:val="none" w:sz="0" w:space="0" w:color="auto"/>
                        <w:bottom w:val="none" w:sz="0" w:space="0" w:color="auto"/>
                        <w:right w:val="none" w:sz="0" w:space="0" w:color="auto"/>
                      </w:divBdr>
                      <w:divsChild>
                        <w:div w:id="11329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276260">
      <w:bodyDiv w:val="1"/>
      <w:marLeft w:val="0"/>
      <w:marRight w:val="0"/>
      <w:marTop w:val="0"/>
      <w:marBottom w:val="0"/>
      <w:divBdr>
        <w:top w:val="none" w:sz="0" w:space="0" w:color="auto"/>
        <w:left w:val="none" w:sz="0" w:space="0" w:color="auto"/>
        <w:bottom w:val="none" w:sz="0" w:space="0" w:color="auto"/>
        <w:right w:val="none" w:sz="0" w:space="0" w:color="auto"/>
      </w:divBdr>
      <w:divsChild>
        <w:div w:id="1395392878">
          <w:marLeft w:val="0"/>
          <w:marRight w:val="0"/>
          <w:marTop w:val="0"/>
          <w:marBottom w:val="0"/>
          <w:divBdr>
            <w:top w:val="none" w:sz="0" w:space="0" w:color="auto"/>
            <w:left w:val="none" w:sz="0" w:space="0" w:color="auto"/>
            <w:bottom w:val="none" w:sz="0" w:space="0" w:color="auto"/>
            <w:right w:val="none" w:sz="0" w:space="0" w:color="auto"/>
          </w:divBdr>
          <w:divsChild>
            <w:div w:id="1388996187">
              <w:marLeft w:val="0"/>
              <w:marRight w:val="0"/>
              <w:marTop w:val="0"/>
              <w:marBottom w:val="0"/>
              <w:divBdr>
                <w:top w:val="none" w:sz="0" w:space="0" w:color="auto"/>
                <w:left w:val="none" w:sz="0" w:space="0" w:color="auto"/>
                <w:bottom w:val="none" w:sz="0" w:space="0" w:color="auto"/>
                <w:right w:val="none" w:sz="0" w:space="0" w:color="auto"/>
              </w:divBdr>
              <w:divsChild>
                <w:div w:id="1831827553">
                  <w:marLeft w:val="0"/>
                  <w:marRight w:val="0"/>
                  <w:marTop w:val="0"/>
                  <w:marBottom w:val="0"/>
                  <w:divBdr>
                    <w:top w:val="none" w:sz="0" w:space="0" w:color="auto"/>
                    <w:left w:val="none" w:sz="0" w:space="0" w:color="auto"/>
                    <w:bottom w:val="none" w:sz="0" w:space="0" w:color="auto"/>
                    <w:right w:val="none" w:sz="0" w:space="0" w:color="auto"/>
                  </w:divBdr>
                  <w:divsChild>
                    <w:div w:id="639115743">
                      <w:marLeft w:val="0"/>
                      <w:marRight w:val="0"/>
                      <w:marTop w:val="0"/>
                      <w:marBottom w:val="0"/>
                      <w:divBdr>
                        <w:top w:val="none" w:sz="0" w:space="0" w:color="auto"/>
                        <w:left w:val="none" w:sz="0" w:space="0" w:color="auto"/>
                        <w:bottom w:val="none" w:sz="0" w:space="0" w:color="auto"/>
                        <w:right w:val="none" w:sz="0" w:space="0" w:color="auto"/>
                      </w:divBdr>
                      <w:divsChild>
                        <w:div w:id="123142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15890">
      <w:bodyDiv w:val="1"/>
      <w:marLeft w:val="0"/>
      <w:marRight w:val="0"/>
      <w:marTop w:val="0"/>
      <w:marBottom w:val="0"/>
      <w:divBdr>
        <w:top w:val="none" w:sz="0" w:space="0" w:color="auto"/>
        <w:left w:val="none" w:sz="0" w:space="0" w:color="auto"/>
        <w:bottom w:val="none" w:sz="0" w:space="0" w:color="auto"/>
        <w:right w:val="none" w:sz="0" w:space="0" w:color="auto"/>
      </w:divBdr>
      <w:divsChild>
        <w:div w:id="530341387">
          <w:marLeft w:val="0"/>
          <w:marRight w:val="0"/>
          <w:marTop w:val="0"/>
          <w:marBottom w:val="0"/>
          <w:divBdr>
            <w:top w:val="none" w:sz="0" w:space="0" w:color="auto"/>
            <w:left w:val="none" w:sz="0" w:space="0" w:color="auto"/>
            <w:bottom w:val="none" w:sz="0" w:space="0" w:color="auto"/>
            <w:right w:val="none" w:sz="0" w:space="0" w:color="auto"/>
          </w:divBdr>
          <w:divsChild>
            <w:div w:id="113451975">
              <w:marLeft w:val="0"/>
              <w:marRight w:val="0"/>
              <w:marTop w:val="0"/>
              <w:marBottom w:val="0"/>
              <w:divBdr>
                <w:top w:val="none" w:sz="0" w:space="0" w:color="auto"/>
                <w:left w:val="none" w:sz="0" w:space="0" w:color="auto"/>
                <w:bottom w:val="none" w:sz="0" w:space="0" w:color="auto"/>
                <w:right w:val="none" w:sz="0" w:space="0" w:color="auto"/>
              </w:divBdr>
              <w:divsChild>
                <w:div w:id="1536652396">
                  <w:marLeft w:val="0"/>
                  <w:marRight w:val="0"/>
                  <w:marTop w:val="0"/>
                  <w:marBottom w:val="0"/>
                  <w:divBdr>
                    <w:top w:val="none" w:sz="0" w:space="0" w:color="auto"/>
                    <w:left w:val="none" w:sz="0" w:space="0" w:color="auto"/>
                    <w:bottom w:val="none" w:sz="0" w:space="0" w:color="auto"/>
                    <w:right w:val="none" w:sz="0" w:space="0" w:color="auto"/>
                  </w:divBdr>
                  <w:divsChild>
                    <w:div w:id="1570732326">
                      <w:marLeft w:val="0"/>
                      <w:marRight w:val="0"/>
                      <w:marTop w:val="0"/>
                      <w:marBottom w:val="0"/>
                      <w:divBdr>
                        <w:top w:val="none" w:sz="0" w:space="0" w:color="auto"/>
                        <w:left w:val="none" w:sz="0" w:space="0" w:color="auto"/>
                        <w:bottom w:val="none" w:sz="0" w:space="0" w:color="auto"/>
                        <w:right w:val="none" w:sz="0" w:space="0" w:color="auto"/>
                      </w:divBdr>
                      <w:divsChild>
                        <w:div w:id="210117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23962">
      <w:bodyDiv w:val="1"/>
      <w:marLeft w:val="0"/>
      <w:marRight w:val="0"/>
      <w:marTop w:val="0"/>
      <w:marBottom w:val="0"/>
      <w:divBdr>
        <w:top w:val="none" w:sz="0" w:space="0" w:color="auto"/>
        <w:left w:val="none" w:sz="0" w:space="0" w:color="auto"/>
        <w:bottom w:val="none" w:sz="0" w:space="0" w:color="auto"/>
        <w:right w:val="none" w:sz="0" w:space="0" w:color="auto"/>
      </w:divBdr>
      <w:divsChild>
        <w:div w:id="1521702257">
          <w:marLeft w:val="0"/>
          <w:marRight w:val="0"/>
          <w:marTop w:val="0"/>
          <w:marBottom w:val="0"/>
          <w:divBdr>
            <w:top w:val="none" w:sz="0" w:space="0" w:color="auto"/>
            <w:left w:val="none" w:sz="0" w:space="0" w:color="auto"/>
            <w:bottom w:val="none" w:sz="0" w:space="0" w:color="auto"/>
            <w:right w:val="none" w:sz="0" w:space="0" w:color="auto"/>
          </w:divBdr>
          <w:divsChild>
            <w:div w:id="207911323">
              <w:marLeft w:val="0"/>
              <w:marRight w:val="0"/>
              <w:marTop w:val="0"/>
              <w:marBottom w:val="0"/>
              <w:divBdr>
                <w:top w:val="none" w:sz="0" w:space="0" w:color="auto"/>
                <w:left w:val="none" w:sz="0" w:space="0" w:color="auto"/>
                <w:bottom w:val="none" w:sz="0" w:space="0" w:color="auto"/>
                <w:right w:val="none" w:sz="0" w:space="0" w:color="auto"/>
              </w:divBdr>
              <w:divsChild>
                <w:div w:id="587621510">
                  <w:marLeft w:val="0"/>
                  <w:marRight w:val="0"/>
                  <w:marTop w:val="0"/>
                  <w:marBottom w:val="0"/>
                  <w:divBdr>
                    <w:top w:val="none" w:sz="0" w:space="0" w:color="auto"/>
                    <w:left w:val="none" w:sz="0" w:space="0" w:color="auto"/>
                    <w:bottom w:val="none" w:sz="0" w:space="0" w:color="auto"/>
                    <w:right w:val="none" w:sz="0" w:space="0" w:color="auto"/>
                  </w:divBdr>
                  <w:divsChild>
                    <w:div w:id="1090615899">
                      <w:marLeft w:val="0"/>
                      <w:marRight w:val="0"/>
                      <w:marTop w:val="0"/>
                      <w:marBottom w:val="0"/>
                      <w:divBdr>
                        <w:top w:val="none" w:sz="0" w:space="0" w:color="auto"/>
                        <w:left w:val="none" w:sz="0" w:space="0" w:color="auto"/>
                        <w:bottom w:val="none" w:sz="0" w:space="0" w:color="auto"/>
                        <w:right w:val="none" w:sz="0" w:space="0" w:color="auto"/>
                      </w:divBdr>
                      <w:divsChild>
                        <w:div w:id="51184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095914">
      <w:bodyDiv w:val="1"/>
      <w:marLeft w:val="0"/>
      <w:marRight w:val="0"/>
      <w:marTop w:val="0"/>
      <w:marBottom w:val="0"/>
      <w:divBdr>
        <w:top w:val="none" w:sz="0" w:space="0" w:color="auto"/>
        <w:left w:val="none" w:sz="0" w:space="0" w:color="auto"/>
        <w:bottom w:val="none" w:sz="0" w:space="0" w:color="auto"/>
        <w:right w:val="none" w:sz="0" w:space="0" w:color="auto"/>
      </w:divBdr>
      <w:divsChild>
        <w:div w:id="389501047">
          <w:marLeft w:val="0"/>
          <w:marRight w:val="0"/>
          <w:marTop w:val="0"/>
          <w:marBottom w:val="0"/>
          <w:divBdr>
            <w:top w:val="none" w:sz="0" w:space="0" w:color="auto"/>
            <w:left w:val="none" w:sz="0" w:space="0" w:color="auto"/>
            <w:bottom w:val="none" w:sz="0" w:space="0" w:color="auto"/>
            <w:right w:val="none" w:sz="0" w:space="0" w:color="auto"/>
          </w:divBdr>
          <w:divsChild>
            <w:div w:id="1639258124">
              <w:marLeft w:val="0"/>
              <w:marRight w:val="0"/>
              <w:marTop w:val="0"/>
              <w:marBottom w:val="0"/>
              <w:divBdr>
                <w:top w:val="none" w:sz="0" w:space="0" w:color="auto"/>
                <w:left w:val="none" w:sz="0" w:space="0" w:color="auto"/>
                <w:bottom w:val="none" w:sz="0" w:space="0" w:color="auto"/>
                <w:right w:val="none" w:sz="0" w:space="0" w:color="auto"/>
              </w:divBdr>
              <w:divsChild>
                <w:div w:id="593712013">
                  <w:marLeft w:val="0"/>
                  <w:marRight w:val="0"/>
                  <w:marTop w:val="0"/>
                  <w:marBottom w:val="0"/>
                  <w:divBdr>
                    <w:top w:val="none" w:sz="0" w:space="0" w:color="auto"/>
                    <w:left w:val="none" w:sz="0" w:space="0" w:color="auto"/>
                    <w:bottom w:val="none" w:sz="0" w:space="0" w:color="auto"/>
                    <w:right w:val="none" w:sz="0" w:space="0" w:color="auto"/>
                  </w:divBdr>
                  <w:divsChild>
                    <w:div w:id="293101205">
                      <w:marLeft w:val="0"/>
                      <w:marRight w:val="0"/>
                      <w:marTop w:val="0"/>
                      <w:marBottom w:val="0"/>
                      <w:divBdr>
                        <w:top w:val="none" w:sz="0" w:space="0" w:color="auto"/>
                        <w:left w:val="none" w:sz="0" w:space="0" w:color="auto"/>
                        <w:bottom w:val="none" w:sz="0" w:space="0" w:color="auto"/>
                        <w:right w:val="none" w:sz="0" w:space="0" w:color="auto"/>
                      </w:divBdr>
                      <w:divsChild>
                        <w:div w:id="208930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420538">
      <w:bodyDiv w:val="1"/>
      <w:marLeft w:val="0"/>
      <w:marRight w:val="0"/>
      <w:marTop w:val="0"/>
      <w:marBottom w:val="0"/>
      <w:divBdr>
        <w:top w:val="none" w:sz="0" w:space="0" w:color="auto"/>
        <w:left w:val="none" w:sz="0" w:space="0" w:color="auto"/>
        <w:bottom w:val="none" w:sz="0" w:space="0" w:color="auto"/>
        <w:right w:val="none" w:sz="0" w:space="0" w:color="auto"/>
      </w:divBdr>
      <w:divsChild>
        <w:div w:id="1315993241">
          <w:marLeft w:val="0"/>
          <w:marRight w:val="0"/>
          <w:marTop w:val="0"/>
          <w:marBottom w:val="0"/>
          <w:divBdr>
            <w:top w:val="none" w:sz="0" w:space="0" w:color="auto"/>
            <w:left w:val="none" w:sz="0" w:space="0" w:color="auto"/>
            <w:bottom w:val="none" w:sz="0" w:space="0" w:color="auto"/>
            <w:right w:val="none" w:sz="0" w:space="0" w:color="auto"/>
          </w:divBdr>
          <w:divsChild>
            <w:div w:id="54209354">
              <w:marLeft w:val="0"/>
              <w:marRight w:val="0"/>
              <w:marTop w:val="0"/>
              <w:marBottom w:val="0"/>
              <w:divBdr>
                <w:top w:val="none" w:sz="0" w:space="0" w:color="auto"/>
                <w:left w:val="none" w:sz="0" w:space="0" w:color="auto"/>
                <w:bottom w:val="none" w:sz="0" w:space="0" w:color="auto"/>
                <w:right w:val="none" w:sz="0" w:space="0" w:color="auto"/>
              </w:divBdr>
              <w:divsChild>
                <w:div w:id="1753696821">
                  <w:marLeft w:val="0"/>
                  <w:marRight w:val="0"/>
                  <w:marTop w:val="0"/>
                  <w:marBottom w:val="0"/>
                  <w:divBdr>
                    <w:top w:val="none" w:sz="0" w:space="0" w:color="auto"/>
                    <w:left w:val="none" w:sz="0" w:space="0" w:color="auto"/>
                    <w:bottom w:val="none" w:sz="0" w:space="0" w:color="auto"/>
                    <w:right w:val="none" w:sz="0" w:space="0" w:color="auto"/>
                  </w:divBdr>
                  <w:divsChild>
                    <w:div w:id="955065676">
                      <w:marLeft w:val="0"/>
                      <w:marRight w:val="0"/>
                      <w:marTop w:val="0"/>
                      <w:marBottom w:val="0"/>
                      <w:divBdr>
                        <w:top w:val="none" w:sz="0" w:space="0" w:color="auto"/>
                        <w:left w:val="none" w:sz="0" w:space="0" w:color="auto"/>
                        <w:bottom w:val="none" w:sz="0" w:space="0" w:color="auto"/>
                        <w:right w:val="none" w:sz="0" w:space="0" w:color="auto"/>
                      </w:divBdr>
                      <w:divsChild>
                        <w:div w:id="11065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E7577-3066-4ED2-89B7-D9D9B6A2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4761</Words>
  <Characters>27139</Characters>
  <Application>Microsoft Office Word</Application>
  <DocSecurity>0</DocSecurity>
  <Lines>226</Lines>
  <Paragraphs>63</Paragraphs>
  <ScaleCrop>false</ScaleCrop>
  <Company/>
  <LinksUpToDate>false</LinksUpToDate>
  <CharactersWithSpaces>31837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2017-05-24T10:05:00Z</dcterms:created>
  <dcterms:modified xsi:type="dcterms:W3CDTF">2017-05-24T10:05:00Z</dcterms:modified>
</cp:coreProperties>
</file>