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5A0" w:rsidRPr="004354FC" w:rsidRDefault="007705A0"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A22F2C" w:rsidRPr="004354FC"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A22F2C" w:rsidRPr="004354FC"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A22F2C" w:rsidRPr="004354FC"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A22F2C" w:rsidRPr="004354FC" w:rsidRDefault="00A22F2C" w:rsidP="00A22F2C">
      <w:pPr>
        <w:pStyle w:val="Default"/>
        <w:jc w:val="center"/>
        <w:rPr>
          <w:rFonts w:asciiTheme="minorHAnsi" w:eastAsia="Times New Roman" w:hAnsiTheme="minorHAnsi"/>
          <w:b/>
          <w:bCs/>
          <w:color w:val="auto"/>
          <w:szCs w:val="20"/>
          <w:lang w:val="en-US"/>
        </w:rPr>
      </w:pPr>
    </w:p>
    <w:p w:rsidR="00A22F2C" w:rsidRPr="004354FC" w:rsidRDefault="00A22F2C" w:rsidP="00A22F2C">
      <w:pPr>
        <w:pStyle w:val="Default"/>
        <w:jc w:val="center"/>
        <w:rPr>
          <w:rFonts w:asciiTheme="minorHAnsi" w:eastAsia="Times New Roman" w:hAnsiTheme="minorHAnsi"/>
          <w:b/>
          <w:bCs/>
          <w:color w:val="auto"/>
          <w:szCs w:val="20"/>
          <w:lang w:val="en-US"/>
        </w:rPr>
      </w:pPr>
    </w:p>
    <w:p w:rsidR="00A22F2C" w:rsidRPr="004354FC" w:rsidRDefault="00A22F2C" w:rsidP="00A22F2C">
      <w:pPr>
        <w:pStyle w:val="Default"/>
        <w:jc w:val="center"/>
        <w:rPr>
          <w:rFonts w:asciiTheme="minorHAnsi" w:eastAsia="Times New Roman" w:hAnsiTheme="minorHAnsi"/>
          <w:b/>
          <w:bCs/>
          <w:color w:val="auto"/>
          <w:szCs w:val="20"/>
          <w:lang w:val="en-US"/>
        </w:rPr>
      </w:pPr>
    </w:p>
    <w:p w:rsidR="00A22F2C" w:rsidRPr="004354FC" w:rsidRDefault="00A22F2C" w:rsidP="00A22F2C">
      <w:pPr>
        <w:pStyle w:val="Default"/>
        <w:jc w:val="center"/>
        <w:rPr>
          <w:rFonts w:asciiTheme="minorHAnsi" w:hAnsiTheme="minorHAnsi"/>
          <w:b/>
          <w:bCs/>
          <w:sz w:val="44"/>
          <w:szCs w:val="44"/>
        </w:rPr>
      </w:pPr>
    </w:p>
    <w:p w:rsidR="00A22F2C" w:rsidRPr="004354FC" w:rsidRDefault="00A22F2C" w:rsidP="00A22F2C">
      <w:pPr>
        <w:pStyle w:val="Default"/>
        <w:jc w:val="center"/>
        <w:rPr>
          <w:rFonts w:asciiTheme="minorHAnsi" w:hAnsiTheme="minorHAnsi"/>
          <w:b/>
          <w:bCs/>
          <w:sz w:val="44"/>
          <w:szCs w:val="44"/>
        </w:rPr>
      </w:pPr>
    </w:p>
    <w:p w:rsidR="00A22F2C" w:rsidRPr="004354FC" w:rsidRDefault="00A22F2C" w:rsidP="00A22F2C">
      <w:pPr>
        <w:pStyle w:val="Default"/>
        <w:jc w:val="center"/>
        <w:rPr>
          <w:rFonts w:asciiTheme="minorHAnsi" w:hAnsiTheme="minorHAnsi"/>
          <w:b/>
          <w:bCs/>
          <w:sz w:val="44"/>
          <w:szCs w:val="44"/>
        </w:rPr>
      </w:pPr>
    </w:p>
    <w:p w:rsidR="008A6948" w:rsidRPr="00EC6B3B" w:rsidRDefault="001573D0" w:rsidP="008A6948">
      <w:pPr>
        <w:pStyle w:val="Default"/>
        <w:jc w:val="center"/>
        <w:rPr>
          <w:rFonts w:asciiTheme="minorHAnsi" w:hAnsiTheme="minorHAnsi"/>
          <w:b/>
          <w:bCs/>
          <w:sz w:val="44"/>
          <w:szCs w:val="44"/>
        </w:rPr>
      </w:pPr>
      <w:r>
        <w:rPr>
          <w:rFonts w:asciiTheme="minorHAnsi" w:hAnsiTheme="minorHAnsi"/>
          <w:b/>
          <w:bCs/>
          <w:sz w:val="44"/>
          <w:szCs w:val="44"/>
        </w:rPr>
        <w:t xml:space="preserve">DUBLIN SOUTH </w:t>
      </w:r>
      <w:r w:rsidR="008A6948">
        <w:rPr>
          <w:rFonts w:asciiTheme="minorHAnsi" w:hAnsiTheme="minorHAnsi"/>
          <w:b/>
          <w:bCs/>
          <w:sz w:val="44"/>
          <w:szCs w:val="44"/>
        </w:rPr>
        <w:t>CITIZENS INFORMATION SERVICE</w:t>
      </w:r>
    </w:p>
    <w:p w:rsidR="00A22F2C" w:rsidRPr="004354FC" w:rsidRDefault="00A22F2C" w:rsidP="008A6948">
      <w:pPr>
        <w:pStyle w:val="Default"/>
        <w:rPr>
          <w:rFonts w:asciiTheme="minorHAnsi" w:hAnsiTheme="minorHAnsi"/>
          <w:b/>
          <w:bCs/>
          <w:sz w:val="44"/>
          <w:szCs w:val="44"/>
        </w:rPr>
      </w:pPr>
    </w:p>
    <w:p w:rsidR="00A22F2C" w:rsidRPr="004354FC" w:rsidRDefault="00AF0406" w:rsidP="00A22F2C">
      <w:pPr>
        <w:pStyle w:val="Default"/>
        <w:jc w:val="center"/>
        <w:rPr>
          <w:rFonts w:asciiTheme="minorHAnsi" w:hAnsiTheme="minorHAnsi"/>
          <w:b/>
          <w:bCs/>
          <w:sz w:val="44"/>
          <w:szCs w:val="44"/>
        </w:rPr>
      </w:pPr>
      <w:r w:rsidRPr="004354FC">
        <w:rPr>
          <w:rFonts w:asciiTheme="minorHAnsi" w:hAnsiTheme="minorHAnsi"/>
          <w:b/>
          <w:bCs/>
          <w:sz w:val="44"/>
          <w:szCs w:val="44"/>
        </w:rPr>
        <w:t xml:space="preserve">Senior </w:t>
      </w:r>
      <w:r w:rsidR="00A22F2C" w:rsidRPr="004354FC">
        <w:rPr>
          <w:rFonts w:asciiTheme="minorHAnsi" w:hAnsiTheme="minorHAnsi"/>
          <w:b/>
          <w:bCs/>
          <w:sz w:val="44"/>
          <w:szCs w:val="44"/>
        </w:rPr>
        <w:t>Information Officer</w:t>
      </w:r>
      <w:r w:rsidR="001573D0">
        <w:rPr>
          <w:rFonts w:asciiTheme="minorHAnsi" w:hAnsiTheme="minorHAnsi"/>
          <w:b/>
          <w:bCs/>
          <w:sz w:val="44"/>
          <w:szCs w:val="44"/>
        </w:rPr>
        <w:t xml:space="preserve"> (x2)</w:t>
      </w:r>
    </w:p>
    <w:p w:rsidR="00AE688E" w:rsidRDefault="00AE688E" w:rsidP="00A22F2C">
      <w:pPr>
        <w:pStyle w:val="Default"/>
        <w:jc w:val="center"/>
        <w:rPr>
          <w:rFonts w:asciiTheme="minorHAnsi" w:hAnsiTheme="minorHAnsi"/>
          <w:b/>
          <w:bCs/>
          <w:sz w:val="36"/>
          <w:szCs w:val="36"/>
        </w:rPr>
      </w:pPr>
    </w:p>
    <w:p w:rsidR="0031298E" w:rsidRPr="00F64D63" w:rsidRDefault="00F64D63" w:rsidP="00A22F2C">
      <w:pPr>
        <w:pStyle w:val="Default"/>
        <w:jc w:val="center"/>
        <w:rPr>
          <w:rFonts w:asciiTheme="minorHAnsi" w:hAnsiTheme="minorHAnsi"/>
          <w:b/>
          <w:bCs/>
          <w:sz w:val="36"/>
          <w:szCs w:val="36"/>
        </w:rPr>
      </w:pPr>
      <w:r w:rsidRPr="00F64D63">
        <w:rPr>
          <w:rFonts w:asciiTheme="minorHAnsi" w:hAnsiTheme="minorHAnsi"/>
          <w:b/>
          <w:bCs/>
          <w:sz w:val="36"/>
          <w:szCs w:val="36"/>
        </w:rPr>
        <w:t>(Full-time</w:t>
      </w:r>
      <w:r w:rsidR="00AE688E">
        <w:rPr>
          <w:rFonts w:asciiTheme="minorHAnsi" w:hAnsiTheme="minorHAnsi"/>
          <w:b/>
          <w:bCs/>
          <w:sz w:val="36"/>
          <w:szCs w:val="36"/>
        </w:rPr>
        <w:t>, Permanent Position</w:t>
      </w:r>
      <w:r w:rsidRPr="00F64D63">
        <w:rPr>
          <w:rFonts w:asciiTheme="minorHAnsi" w:hAnsiTheme="minorHAnsi"/>
          <w:b/>
          <w:bCs/>
          <w:sz w:val="36"/>
          <w:szCs w:val="36"/>
        </w:rPr>
        <w:t>)</w:t>
      </w:r>
    </w:p>
    <w:p w:rsidR="0084605E" w:rsidRDefault="0084605E" w:rsidP="00A22F2C">
      <w:pPr>
        <w:pStyle w:val="Default"/>
        <w:jc w:val="center"/>
        <w:rPr>
          <w:rFonts w:asciiTheme="minorHAnsi" w:hAnsiTheme="minorHAnsi"/>
          <w:sz w:val="44"/>
          <w:szCs w:val="44"/>
        </w:rPr>
      </w:pPr>
    </w:p>
    <w:p w:rsidR="00A22F2C" w:rsidRPr="004354FC" w:rsidRDefault="00D32813" w:rsidP="00A22F2C">
      <w:pPr>
        <w:pStyle w:val="Default"/>
        <w:jc w:val="center"/>
        <w:rPr>
          <w:rFonts w:asciiTheme="minorHAnsi" w:hAnsiTheme="minorHAnsi"/>
          <w:sz w:val="44"/>
          <w:szCs w:val="44"/>
        </w:rPr>
      </w:pPr>
      <w:r w:rsidRPr="00D32813">
        <w:rPr>
          <w:rFonts w:asciiTheme="minorHAnsi" w:hAnsiTheme="minorHAnsi"/>
          <w:sz w:val="44"/>
          <w:szCs w:val="44"/>
        </w:rPr>
        <w:t>Applicant</w:t>
      </w:r>
      <w:r w:rsidR="00A22F2C" w:rsidRPr="004354FC">
        <w:rPr>
          <w:rFonts w:asciiTheme="minorHAnsi" w:hAnsiTheme="minorHAnsi"/>
          <w:sz w:val="44"/>
          <w:szCs w:val="44"/>
        </w:rPr>
        <w:t xml:space="preserve"> Information Pack</w:t>
      </w:r>
    </w:p>
    <w:p w:rsidR="00A22F2C" w:rsidRPr="004354FC" w:rsidRDefault="00A22F2C" w:rsidP="00A22F2C">
      <w:pPr>
        <w:pStyle w:val="Default"/>
        <w:jc w:val="center"/>
        <w:rPr>
          <w:rFonts w:asciiTheme="minorHAnsi" w:hAnsiTheme="minorHAnsi"/>
          <w:sz w:val="44"/>
          <w:szCs w:val="44"/>
        </w:rPr>
      </w:pPr>
    </w:p>
    <w:p w:rsidR="0031298E" w:rsidRPr="00A62157" w:rsidRDefault="001573D0" w:rsidP="00A22F2C">
      <w:pPr>
        <w:pStyle w:val="Default"/>
        <w:jc w:val="center"/>
        <w:rPr>
          <w:rFonts w:asciiTheme="minorHAnsi" w:hAnsiTheme="minorHAnsi"/>
          <w:color w:val="auto"/>
          <w:sz w:val="44"/>
          <w:szCs w:val="44"/>
        </w:rPr>
      </w:pPr>
      <w:r>
        <w:rPr>
          <w:rFonts w:asciiTheme="minorHAnsi" w:hAnsiTheme="minorHAnsi"/>
          <w:color w:val="auto"/>
          <w:sz w:val="44"/>
          <w:szCs w:val="44"/>
        </w:rPr>
        <w:t>June</w:t>
      </w:r>
      <w:r w:rsidR="003C1FD5" w:rsidRPr="00A62157">
        <w:rPr>
          <w:rFonts w:asciiTheme="minorHAnsi" w:hAnsiTheme="minorHAnsi"/>
          <w:color w:val="auto"/>
          <w:sz w:val="44"/>
          <w:szCs w:val="44"/>
        </w:rPr>
        <w:t xml:space="preserve"> 2022</w:t>
      </w:r>
    </w:p>
    <w:p w:rsidR="0031298E" w:rsidRPr="004354FC" w:rsidRDefault="0031298E" w:rsidP="00A22F2C">
      <w:pPr>
        <w:pStyle w:val="Default"/>
        <w:jc w:val="center"/>
        <w:rPr>
          <w:rFonts w:asciiTheme="minorHAnsi" w:hAnsiTheme="minorHAnsi"/>
          <w:sz w:val="44"/>
          <w:szCs w:val="44"/>
        </w:rPr>
      </w:pPr>
    </w:p>
    <w:p w:rsidR="00A22F2C" w:rsidRPr="001573D0" w:rsidRDefault="001573D0" w:rsidP="001573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center"/>
        <w:rPr>
          <w:rFonts w:asciiTheme="minorHAnsi" w:hAnsiTheme="minorHAnsi" w:cs="Arial"/>
          <w:bCs/>
          <w:sz w:val="36"/>
        </w:rPr>
      </w:pPr>
      <w:r w:rsidRPr="001573D0">
        <w:rPr>
          <w:rFonts w:asciiTheme="minorHAnsi" w:hAnsiTheme="minorHAnsi" w:cs="Arial"/>
          <w:bCs/>
          <w:sz w:val="36"/>
        </w:rPr>
        <w:t>1 x Dublin South 12 &amp; 24 (Tallaght &amp; Crumlin)</w:t>
      </w:r>
    </w:p>
    <w:p w:rsidR="001573D0" w:rsidRDefault="001573D0" w:rsidP="001573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center"/>
        <w:rPr>
          <w:rFonts w:asciiTheme="minorHAnsi" w:hAnsiTheme="minorHAnsi" w:cs="Arial"/>
          <w:bCs/>
          <w:sz w:val="36"/>
        </w:rPr>
      </w:pPr>
    </w:p>
    <w:p w:rsidR="001573D0" w:rsidRPr="001573D0" w:rsidRDefault="001573D0" w:rsidP="001573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center"/>
        <w:rPr>
          <w:rFonts w:asciiTheme="minorHAnsi" w:hAnsiTheme="minorHAnsi" w:cs="Arial"/>
          <w:bCs/>
          <w:sz w:val="36"/>
        </w:rPr>
      </w:pPr>
      <w:r w:rsidRPr="001573D0">
        <w:rPr>
          <w:rFonts w:asciiTheme="minorHAnsi" w:hAnsiTheme="minorHAnsi" w:cs="Arial"/>
          <w:bCs/>
          <w:sz w:val="36"/>
        </w:rPr>
        <w:t xml:space="preserve">1 x Dublin South West (Ballyfermot, </w:t>
      </w:r>
      <w:proofErr w:type="spellStart"/>
      <w:r w:rsidRPr="001573D0">
        <w:rPr>
          <w:rFonts w:asciiTheme="minorHAnsi" w:hAnsiTheme="minorHAnsi" w:cs="Arial"/>
          <w:bCs/>
          <w:sz w:val="36"/>
        </w:rPr>
        <w:t>Clondalkin</w:t>
      </w:r>
      <w:proofErr w:type="spellEnd"/>
      <w:r w:rsidRPr="001573D0">
        <w:rPr>
          <w:rFonts w:asciiTheme="minorHAnsi" w:hAnsiTheme="minorHAnsi" w:cs="Arial"/>
          <w:bCs/>
          <w:sz w:val="36"/>
        </w:rPr>
        <w:t xml:space="preserve"> &amp; Lucan)</w:t>
      </w:r>
    </w:p>
    <w:p w:rsidR="00A22F2C" w:rsidRPr="004354FC"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A22F2C"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391EF0" w:rsidRDefault="00391EF0"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391EF0" w:rsidRDefault="00391EF0"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391EF0" w:rsidRDefault="00391EF0"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391EF0" w:rsidRDefault="00391EF0"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391EF0" w:rsidRDefault="00391EF0"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284370" w:rsidRDefault="00284370"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284370" w:rsidRDefault="00284370"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391EF0" w:rsidRDefault="00391EF0"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391EF0" w:rsidRDefault="00391EF0"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3C1FD5" w:rsidRDefault="003C1FD5"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3C1FD5" w:rsidRDefault="003C1FD5"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A659AB" w:rsidRPr="00891593" w:rsidRDefault="00A659AB" w:rsidP="00A659AB">
      <w:pPr>
        <w:pBdr>
          <w:bottom w:val="single" w:sz="12" w:space="1" w:color="auto"/>
        </w:pBdr>
        <w:ind w:right="4"/>
        <w:jc w:val="center"/>
        <w:rPr>
          <w:rFonts w:asciiTheme="minorHAnsi" w:hAnsiTheme="minorHAnsi" w:cs="Arial"/>
          <w:b/>
          <w:sz w:val="32"/>
          <w:szCs w:val="28"/>
          <w:lang w:val="en-IE"/>
        </w:rPr>
      </w:pPr>
      <w:r w:rsidRPr="00891593">
        <w:rPr>
          <w:rFonts w:asciiTheme="minorHAnsi" w:hAnsiTheme="minorHAnsi" w:cs="Arial"/>
          <w:b/>
          <w:sz w:val="32"/>
          <w:szCs w:val="28"/>
          <w:lang w:val="en-IE"/>
        </w:rPr>
        <w:t>Senior Information Officer – Contents</w:t>
      </w:r>
    </w:p>
    <w:p w:rsidR="00391EF0" w:rsidRDefault="00391EF0" w:rsidP="00533518">
      <w:pPr>
        <w:pStyle w:val="Default"/>
        <w:jc w:val="center"/>
        <w:rPr>
          <w:rFonts w:asciiTheme="minorHAnsi" w:hAnsiTheme="minorHAnsi"/>
          <w:b/>
          <w:bCs/>
          <w:sz w:val="36"/>
          <w:szCs w:val="36"/>
        </w:rPr>
      </w:pPr>
    </w:p>
    <w:p w:rsidR="00391EF0" w:rsidRPr="00391EF0" w:rsidRDefault="00391EF0" w:rsidP="00391EF0">
      <w:pPr>
        <w:pStyle w:val="Default"/>
        <w:rPr>
          <w:rFonts w:asciiTheme="minorHAnsi" w:hAnsiTheme="minorHAnsi"/>
          <w:b/>
          <w:bCs/>
          <w:sz w:val="36"/>
          <w:szCs w:val="36"/>
        </w:rPr>
      </w:pPr>
    </w:p>
    <w:p w:rsidR="00391EF0" w:rsidRDefault="00391EF0" w:rsidP="00391EF0">
      <w:pPr>
        <w:pStyle w:val="Default"/>
        <w:rPr>
          <w:rFonts w:asciiTheme="minorHAnsi" w:hAnsiTheme="minorHAnsi"/>
          <w:sz w:val="36"/>
          <w:szCs w:val="36"/>
        </w:rPr>
      </w:pPr>
    </w:p>
    <w:p w:rsidR="00391EF0" w:rsidRDefault="00391EF0"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D82CCA" w:rsidRPr="00391EF0" w:rsidRDefault="00D82CCA" w:rsidP="00D82CCA">
      <w:pPr>
        <w:pStyle w:val="Default"/>
        <w:ind w:left="284" w:right="2930"/>
        <w:jc w:val="right"/>
        <w:rPr>
          <w:rFonts w:asciiTheme="minorHAnsi" w:hAnsiTheme="minorHAnsi"/>
          <w:b/>
          <w:bCs/>
          <w:sz w:val="28"/>
          <w:szCs w:val="28"/>
        </w:rPr>
      </w:pPr>
      <w:r>
        <w:rPr>
          <w:rFonts w:asciiTheme="minorHAnsi" w:hAnsiTheme="minorHAnsi"/>
          <w:sz w:val="28"/>
          <w:szCs w:val="28"/>
        </w:rPr>
        <w:t>CIS Service Offer</w:t>
      </w:r>
      <w:r w:rsidRPr="00391EF0">
        <w:rPr>
          <w:rFonts w:asciiTheme="minorHAnsi" w:hAnsiTheme="minorHAnsi"/>
          <w:sz w:val="28"/>
          <w:szCs w:val="28"/>
        </w:rPr>
        <w:t xml:space="preserve"> </w:t>
      </w:r>
      <w:r>
        <w:rPr>
          <w:rFonts w:asciiTheme="minorHAnsi" w:hAnsiTheme="minorHAnsi"/>
          <w:sz w:val="28"/>
          <w:szCs w:val="28"/>
        </w:rPr>
        <w:t xml:space="preserve">- </w:t>
      </w:r>
      <w:r w:rsidRPr="00391EF0">
        <w:rPr>
          <w:rFonts w:asciiTheme="minorHAnsi" w:hAnsiTheme="minorHAnsi"/>
          <w:b/>
          <w:bCs/>
          <w:sz w:val="28"/>
          <w:szCs w:val="28"/>
        </w:rPr>
        <w:t xml:space="preserve">Page </w:t>
      </w:r>
      <w:r>
        <w:rPr>
          <w:rFonts w:asciiTheme="minorHAnsi" w:hAnsiTheme="minorHAnsi"/>
          <w:b/>
          <w:bCs/>
          <w:sz w:val="28"/>
          <w:szCs w:val="28"/>
        </w:rPr>
        <w:t>3</w:t>
      </w:r>
    </w:p>
    <w:p w:rsidR="00D82CCA" w:rsidRDefault="00D82CCA" w:rsidP="00D82CCA">
      <w:pPr>
        <w:pStyle w:val="Default"/>
        <w:ind w:left="284" w:right="2930"/>
        <w:jc w:val="right"/>
        <w:rPr>
          <w:rFonts w:asciiTheme="minorHAnsi" w:hAnsiTheme="minorHAnsi"/>
          <w:sz w:val="28"/>
          <w:szCs w:val="28"/>
        </w:rPr>
      </w:pPr>
    </w:p>
    <w:p w:rsidR="00D82CCA" w:rsidRPr="00391EF0" w:rsidRDefault="00D82CCA" w:rsidP="00D82CCA">
      <w:pPr>
        <w:pStyle w:val="Default"/>
        <w:ind w:left="284" w:right="2930"/>
        <w:jc w:val="right"/>
        <w:rPr>
          <w:rFonts w:asciiTheme="minorHAnsi" w:hAnsiTheme="minorHAnsi"/>
          <w:b/>
          <w:bCs/>
          <w:sz w:val="28"/>
          <w:szCs w:val="28"/>
        </w:rPr>
      </w:pPr>
      <w:r>
        <w:rPr>
          <w:rFonts w:asciiTheme="minorHAnsi" w:hAnsiTheme="minorHAnsi"/>
          <w:sz w:val="28"/>
          <w:szCs w:val="28"/>
        </w:rPr>
        <w:t>CIS Locations</w:t>
      </w:r>
      <w:r w:rsidRPr="00391EF0">
        <w:rPr>
          <w:rFonts w:asciiTheme="minorHAnsi" w:hAnsiTheme="minorHAnsi"/>
          <w:sz w:val="28"/>
          <w:szCs w:val="28"/>
        </w:rPr>
        <w:t xml:space="preserve"> </w:t>
      </w:r>
      <w:r>
        <w:rPr>
          <w:rFonts w:asciiTheme="minorHAnsi" w:hAnsiTheme="minorHAnsi"/>
          <w:sz w:val="28"/>
          <w:szCs w:val="28"/>
        </w:rPr>
        <w:t xml:space="preserve">- </w:t>
      </w:r>
      <w:r w:rsidRPr="00391EF0">
        <w:rPr>
          <w:rFonts w:asciiTheme="minorHAnsi" w:hAnsiTheme="minorHAnsi"/>
          <w:b/>
          <w:bCs/>
          <w:sz w:val="28"/>
          <w:szCs w:val="28"/>
        </w:rPr>
        <w:t xml:space="preserve">Page </w:t>
      </w:r>
      <w:r>
        <w:rPr>
          <w:rFonts w:asciiTheme="minorHAnsi" w:hAnsiTheme="minorHAnsi"/>
          <w:b/>
          <w:bCs/>
          <w:sz w:val="28"/>
          <w:szCs w:val="28"/>
        </w:rPr>
        <w:t>4</w:t>
      </w:r>
    </w:p>
    <w:p w:rsidR="00D82CCA" w:rsidRPr="00391EF0" w:rsidRDefault="00D82CCA" w:rsidP="00D82CCA">
      <w:pPr>
        <w:pStyle w:val="Default"/>
        <w:ind w:left="284" w:right="2930"/>
        <w:jc w:val="right"/>
        <w:rPr>
          <w:rFonts w:asciiTheme="minorHAnsi" w:hAnsiTheme="minorHAnsi"/>
          <w:sz w:val="28"/>
          <w:szCs w:val="28"/>
        </w:rPr>
      </w:pPr>
    </w:p>
    <w:p w:rsidR="00D82CCA" w:rsidRPr="00391EF0" w:rsidRDefault="00D82CCA" w:rsidP="00D82CCA">
      <w:pPr>
        <w:pStyle w:val="Default"/>
        <w:ind w:left="284" w:right="2930"/>
        <w:jc w:val="right"/>
        <w:rPr>
          <w:rFonts w:asciiTheme="minorHAnsi" w:hAnsiTheme="minorHAnsi"/>
          <w:b/>
          <w:bCs/>
          <w:sz w:val="28"/>
          <w:szCs w:val="28"/>
        </w:rPr>
      </w:pPr>
      <w:r w:rsidRPr="00391EF0">
        <w:rPr>
          <w:rFonts w:asciiTheme="minorHAnsi" w:hAnsiTheme="minorHAnsi"/>
          <w:sz w:val="28"/>
          <w:szCs w:val="28"/>
        </w:rPr>
        <w:t xml:space="preserve">Job Description </w:t>
      </w:r>
      <w:r>
        <w:rPr>
          <w:rFonts w:asciiTheme="minorHAnsi" w:hAnsiTheme="minorHAnsi"/>
          <w:sz w:val="28"/>
          <w:szCs w:val="28"/>
        </w:rPr>
        <w:t xml:space="preserve">- </w:t>
      </w:r>
      <w:r w:rsidRPr="00391EF0">
        <w:rPr>
          <w:rFonts w:asciiTheme="minorHAnsi" w:hAnsiTheme="minorHAnsi"/>
          <w:b/>
          <w:bCs/>
          <w:sz w:val="28"/>
          <w:szCs w:val="28"/>
        </w:rPr>
        <w:t xml:space="preserve">Page </w:t>
      </w:r>
      <w:r>
        <w:rPr>
          <w:rFonts w:asciiTheme="minorHAnsi" w:hAnsiTheme="minorHAnsi"/>
          <w:b/>
          <w:bCs/>
          <w:sz w:val="28"/>
          <w:szCs w:val="28"/>
        </w:rPr>
        <w:t>5</w:t>
      </w:r>
    </w:p>
    <w:p w:rsidR="00D82CCA" w:rsidRPr="00391EF0" w:rsidRDefault="00D82CCA" w:rsidP="00D82CCA">
      <w:pPr>
        <w:pStyle w:val="Default"/>
        <w:ind w:left="284" w:right="2930"/>
        <w:jc w:val="right"/>
        <w:rPr>
          <w:rFonts w:asciiTheme="minorHAnsi" w:hAnsiTheme="minorHAnsi"/>
          <w:b/>
          <w:bCs/>
          <w:sz w:val="28"/>
          <w:szCs w:val="28"/>
        </w:rPr>
      </w:pPr>
    </w:p>
    <w:p w:rsidR="00D82CCA" w:rsidRDefault="00D82CCA" w:rsidP="00D82CCA">
      <w:pPr>
        <w:pStyle w:val="Default"/>
        <w:ind w:left="284" w:right="2930"/>
        <w:jc w:val="right"/>
        <w:rPr>
          <w:rFonts w:asciiTheme="minorHAnsi" w:hAnsiTheme="minorHAnsi"/>
          <w:b/>
          <w:bCs/>
          <w:sz w:val="28"/>
          <w:szCs w:val="28"/>
        </w:rPr>
      </w:pPr>
      <w:r w:rsidRPr="00391EF0">
        <w:rPr>
          <w:rFonts w:asciiTheme="minorHAnsi" w:hAnsiTheme="minorHAnsi"/>
          <w:bCs/>
          <w:sz w:val="28"/>
          <w:szCs w:val="28"/>
        </w:rPr>
        <w:t>Person Specifications</w:t>
      </w:r>
      <w:r w:rsidRPr="00391EF0">
        <w:rPr>
          <w:rFonts w:asciiTheme="minorHAnsi" w:hAnsiTheme="minorHAnsi"/>
          <w:b/>
          <w:bCs/>
          <w:sz w:val="28"/>
          <w:szCs w:val="28"/>
        </w:rPr>
        <w:t xml:space="preserve"> </w:t>
      </w:r>
      <w:r w:rsidRPr="00AA0D38">
        <w:rPr>
          <w:rFonts w:asciiTheme="minorHAnsi" w:hAnsiTheme="minorHAnsi"/>
          <w:bCs/>
          <w:sz w:val="28"/>
          <w:szCs w:val="28"/>
        </w:rPr>
        <w:t xml:space="preserve">- </w:t>
      </w:r>
      <w:r w:rsidRPr="00391EF0">
        <w:rPr>
          <w:rFonts w:asciiTheme="minorHAnsi" w:hAnsiTheme="minorHAnsi"/>
          <w:b/>
          <w:bCs/>
          <w:sz w:val="28"/>
          <w:szCs w:val="28"/>
        </w:rPr>
        <w:t xml:space="preserve">Page </w:t>
      </w:r>
      <w:r>
        <w:rPr>
          <w:rFonts w:asciiTheme="minorHAnsi" w:hAnsiTheme="minorHAnsi"/>
          <w:b/>
          <w:bCs/>
          <w:sz w:val="28"/>
          <w:szCs w:val="28"/>
        </w:rPr>
        <w:t>7</w:t>
      </w:r>
    </w:p>
    <w:p w:rsidR="00D82CCA" w:rsidRDefault="00D82CCA" w:rsidP="00D82CCA">
      <w:pPr>
        <w:pStyle w:val="Default"/>
        <w:ind w:left="284" w:right="2930"/>
        <w:jc w:val="right"/>
        <w:rPr>
          <w:rFonts w:asciiTheme="minorHAnsi" w:hAnsiTheme="minorHAnsi"/>
          <w:b/>
          <w:bCs/>
          <w:sz w:val="28"/>
          <w:szCs w:val="28"/>
        </w:rPr>
      </w:pPr>
    </w:p>
    <w:p w:rsidR="00D82CCA" w:rsidRPr="00391EF0" w:rsidRDefault="00D82CCA" w:rsidP="00D82CCA">
      <w:pPr>
        <w:pStyle w:val="Default"/>
        <w:ind w:left="284" w:right="2930"/>
        <w:jc w:val="right"/>
        <w:rPr>
          <w:rFonts w:asciiTheme="minorHAnsi" w:hAnsiTheme="minorHAnsi"/>
          <w:sz w:val="28"/>
          <w:szCs w:val="28"/>
        </w:rPr>
      </w:pPr>
      <w:r>
        <w:rPr>
          <w:rFonts w:asciiTheme="minorHAnsi" w:hAnsiTheme="minorHAnsi"/>
          <w:bCs/>
          <w:sz w:val="28"/>
          <w:szCs w:val="28"/>
        </w:rPr>
        <w:t>Required Competencies -</w:t>
      </w:r>
      <w:r w:rsidR="00AC77BC">
        <w:rPr>
          <w:rFonts w:asciiTheme="minorHAnsi" w:hAnsiTheme="minorHAnsi"/>
          <w:b/>
          <w:bCs/>
          <w:sz w:val="28"/>
          <w:szCs w:val="28"/>
        </w:rPr>
        <w:t xml:space="preserve"> Page 8</w:t>
      </w:r>
    </w:p>
    <w:p w:rsidR="00D82CCA" w:rsidRPr="00391EF0" w:rsidRDefault="00D82CCA" w:rsidP="00D82CCA">
      <w:pPr>
        <w:pStyle w:val="Default"/>
        <w:ind w:left="284" w:right="2930"/>
        <w:jc w:val="right"/>
        <w:rPr>
          <w:rFonts w:asciiTheme="minorHAnsi" w:hAnsiTheme="minorHAnsi"/>
          <w:sz w:val="28"/>
          <w:szCs w:val="28"/>
        </w:rPr>
      </w:pPr>
    </w:p>
    <w:p w:rsidR="00D82CCA" w:rsidRPr="00AA0D38" w:rsidRDefault="00D82CCA" w:rsidP="00D82CC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2930"/>
        <w:jc w:val="right"/>
        <w:rPr>
          <w:rFonts w:asciiTheme="minorHAnsi" w:hAnsiTheme="minorHAnsi" w:cs="Arial"/>
          <w:b/>
          <w:bCs/>
          <w:sz w:val="28"/>
          <w:szCs w:val="28"/>
        </w:rPr>
      </w:pPr>
      <w:r w:rsidRPr="00AA0D38">
        <w:rPr>
          <w:rFonts w:asciiTheme="minorHAnsi" w:hAnsiTheme="minorHAnsi" w:cs="Arial"/>
          <w:bCs/>
          <w:sz w:val="28"/>
          <w:szCs w:val="28"/>
        </w:rPr>
        <w:t xml:space="preserve">Terms and Conditions </w:t>
      </w:r>
      <w:r>
        <w:rPr>
          <w:rFonts w:asciiTheme="minorHAnsi" w:hAnsiTheme="minorHAnsi" w:cs="Arial"/>
          <w:bCs/>
          <w:sz w:val="28"/>
          <w:szCs w:val="28"/>
        </w:rPr>
        <w:t xml:space="preserve">- </w:t>
      </w:r>
      <w:r w:rsidRPr="00AA0D38">
        <w:rPr>
          <w:rFonts w:asciiTheme="minorHAnsi" w:hAnsiTheme="minorHAnsi" w:cs="Arial"/>
          <w:b/>
          <w:bCs/>
          <w:sz w:val="28"/>
          <w:szCs w:val="28"/>
        </w:rPr>
        <w:t xml:space="preserve">Page </w:t>
      </w:r>
      <w:r w:rsidR="00AC77BC">
        <w:rPr>
          <w:rFonts w:asciiTheme="minorHAnsi" w:hAnsiTheme="minorHAnsi" w:cs="Arial"/>
          <w:b/>
          <w:bCs/>
          <w:sz w:val="28"/>
          <w:szCs w:val="28"/>
        </w:rPr>
        <w:t>10</w:t>
      </w:r>
    </w:p>
    <w:p w:rsidR="00D82CCA" w:rsidRPr="002D1EB4" w:rsidRDefault="00D82CCA" w:rsidP="00D82CCA">
      <w:pPr>
        <w:pStyle w:val="ListParagraph"/>
        <w:ind w:left="284" w:right="2930"/>
        <w:jc w:val="right"/>
        <w:rPr>
          <w:rFonts w:asciiTheme="minorHAnsi" w:hAnsiTheme="minorHAnsi" w:cs="Arial"/>
          <w:b/>
          <w:bCs/>
          <w:sz w:val="28"/>
          <w:szCs w:val="28"/>
        </w:rPr>
      </w:pPr>
    </w:p>
    <w:p w:rsidR="00D82CCA" w:rsidRPr="00AA0D38" w:rsidRDefault="00D82CCA" w:rsidP="00D82CC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2930"/>
        <w:jc w:val="right"/>
        <w:rPr>
          <w:rFonts w:asciiTheme="minorHAnsi" w:hAnsiTheme="minorHAnsi" w:cs="Arial"/>
          <w:b/>
          <w:bCs/>
          <w:sz w:val="28"/>
          <w:szCs w:val="28"/>
        </w:rPr>
      </w:pPr>
      <w:r>
        <w:rPr>
          <w:rFonts w:asciiTheme="minorHAnsi" w:hAnsiTheme="minorHAnsi" w:cs="Arial"/>
          <w:bCs/>
          <w:sz w:val="28"/>
          <w:szCs w:val="28"/>
        </w:rPr>
        <w:t>How to Apply</w:t>
      </w:r>
      <w:r w:rsidRPr="00AA0D38">
        <w:rPr>
          <w:rFonts w:asciiTheme="minorHAnsi" w:hAnsiTheme="minorHAnsi" w:cs="Arial"/>
          <w:b/>
          <w:bCs/>
          <w:sz w:val="28"/>
          <w:szCs w:val="28"/>
        </w:rPr>
        <w:t xml:space="preserve"> </w:t>
      </w:r>
      <w:r>
        <w:rPr>
          <w:rFonts w:asciiTheme="minorHAnsi" w:hAnsiTheme="minorHAnsi" w:cs="Arial"/>
          <w:b/>
          <w:bCs/>
          <w:sz w:val="28"/>
          <w:szCs w:val="28"/>
        </w:rPr>
        <w:t xml:space="preserve">- </w:t>
      </w:r>
      <w:r w:rsidRPr="00AA0D38">
        <w:rPr>
          <w:rFonts w:asciiTheme="minorHAnsi" w:hAnsiTheme="minorHAnsi" w:cs="Arial"/>
          <w:b/>
          <w:bCs/>
          <w:sz w:val="28"/>
          <w:szCs w:val="28"/>
        </w:rPr>
        <w:t xml:space="preserve">Page </w:t>
      </w:r>
      <w:r w:rsidR="00AC77BC">
        <w:rPr>
          <w:rFonts w:asciiTheme="minorHAnsi" w:hAnsiTheme="minorHAnsi" w:cs="Arial"/>
          <w:b/>
          <w:bCs/>
          <w:sz w:val="28"/>
          <w:szCs w:val="28"/>
        </w:rPr>
        <w:t>11</w:t>
      </w:r>
    </w:p>
    <w:p w:rsidR="00391EF0" w:rsidRDefault="00391EF0"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391EF0" w:rsidRDefault="00391EF0"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391EF0" w:rsidRDefault="00391EF0"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391EF0" w:rsidRDefault="00391EF0"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391EF0" w:rsidRDefault="00391EF0"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391EF0" w:rsidRDefault="00391EF0"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391EF0" w:rsidRDefault="00391EF0"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391EF0" w:rsidRDefault="00391EF0"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391EF0" w:rsidRDefault="00391EF0"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391EF0" w:rsidRDefault="00391EF0"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391EF0" w:rsidRDefault="00391EF0"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391EF0" w:rsidRDefault="00391EF0" w:rsidP="00391EF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b/>
          <w:bCs/>
        </w:rPr>
      </w:pPr>
    </w:p>
    <w:p w:rsidR="00450ACE" w:rsidRDefault="00450ACE" w:rsidP="00391EF0">
      <w:pPr>
        <w:ind w:right="4"/>
        <w:jc w:val="center"/>
        <w:rPr>
          <w:rFonts w:asciiTheme="minorHAnsi" w:hAnsiTheme="minorHAnsi" w:cs="Arial"/>
          <w:b/>
          <w:iCs/>
          <w:sz w:val="28"/>
          <w:szCs w:val="28"/>
          <w:lang w:val="en-IE"/>
        </w:rPr>
      </w:pPr>
    </w:p>
    <w:p w:rsidR="00450ACE" w:rsidRDefault="00450ACE" w:rsidP="00391EF0">
      <w:pPr>
        <w:ind w:right="4"/>
        <w:jc w:val="center"/>
        <w:rPr>
          <w:rFonts w:asciiTheme="minorHAnsi" w:hAnsiTheme="minorHAnsi" w:cs="Arial"/>
          <w:b/>
          <w:iCs/>
          <w:sz w:val="28"/>
          <w:szCs w:val="28"/>
          <w:lang w:val="en-IE"/>
        </w:rPr>
      </w:pPr>
    </w:p>
    <w:p w:rsidR="008A6948" w:rsidRDefault="008A6948" w:rsidP="00391EF0">
      <w:pPr>
        <w:ind w:right="4"/>
        <w:jc w:val="center"/>
        <w:rPr>
          <w:rFonts w:asciiTheme="minorHAnsi" w:hAnsiTheme="minorHAnsi" w:cs="Arial"/>
          <w:b/>
          <w:iCs/>
          <w:sz w:val="28"/>
          <w:szCs w:val="28"/>
          <w:lang w:val="en-IE"/>
        </w:rPr>
      </w:pPr>
    </w:p>
    <w:p w:rsidR="008A6948" w:rsidRDefault="008A6948" w:rsidP="00391EF0">
      <w:pPr>
        <w:ind w:right="4"/>
        <w:jc w:val="center"/>
        <w:rPr>
          <w:rFonts w:asciiTheme="minorHAnsi" w:hAnsiTheme="minorHAnsi" w:cs="Arial"/>
          <w:b/>
          <w:iCs/>
          <w:sz w:val="28"/>
          <w:szCs w:val="28"/>
          <w:lang w:val="en-IE"/>
        </w:rPr>
      </w:pPr>
    </w:p>
    <w:p w:rsidR="00D82CCA" w:rsidRDefault="00D82CCA">
      <w:pPr>
        <w:rPr>
          <w:rFonts w:asciiTheme="minorHAnsi" w:hAnsiTheme="minorHAnsi" w:cs="Arial"/>
          <w:b/>
          <w:sz w:val="32"/>
          <w:lang w:val="en-IE"/>
        </w:rPr>
      </w:pPr>
      <w:r>
        <w:rPr>
          <w:rFonts w:asciiTheme="minorHAnsi" w:hAnsiTheme="minorHAnsi" w:cs="Arial"/>
          <w:b/>
          <w:sz w:val="32"/>
          <w:lang w:val="en-IE"/>
        </w:rPr>
        <w:br w:type="page"/>
      </w:r>
    </w:p>
    <w:p w:rsidR="005546FD" w:rsidRPr="00EC6B3B" w:rsidRDefault="005546FD" w:rsidP="005546FD">
      <w:pPr>
        <w:pBdr>
          <w:bottom w:val="single" w:sz="12" w:space="1" w:color="auto"/>
        </w:pBdr>
        <w:ind w:right="4"/>
        <w:jc w:val="center"/>
        <w:rPr>
          <w:rFonts w:asciiTheme="minorHAnsi" w:hAnsiTheme="minorHAnsi" w:cs="Arial"/>
          <w:b/>
          <w:sz w:val="32"/>
          <w:lang w:val="en-IE"/>
        </w:rPr>
      </w:pPr>
      <w:r>
        <w:rPr>
          <w:rFonts w:asciiTheme="minorHAnsi" w:hAnsiTheme="minorHAnsi" w:cs="Arial"/>
          <w:b/>
          <w:sz w:val="32"/>
          <w:lang w:val="en-IE"/>
        </w:rPr>
        <w:lastRenderedPageBreak/>
        <w:t>Citizens Information Service - Service Offer</w:t>
      </w:r>
    </w:p>
    <w:p w:rsidR="005546FD" w:rsidRPr="00EC6B3B" w:rsidRDefault="005546FD" w:rsidP="005546FD">
      <w:pPr>
        <w:ind w:right="4"/>
        <w:rPr>
          <w:rFonts w:asciiTheme="minorHAnsi" w:hAnsiTheme="minorHAnsi" w:cs="Arial"/>
          <w:b/>
          <w:iCs/>
          <w:sz w:val="28"/>
          <w:szCs w:val="28"/>
          <w:lang w:val="en-IE"/>
        </w:rPr>
      </w:pPr>
    </w:p>
    <w:p w:rsidR="0031298E" w:rsidRPr="004354FC" w:rsidRDefault="0031298E" w:rsidP="00891593">
      <w:pPr>
        <w:ind w:right="4"/>
        <w:jc w:val="both"/>
        <w:rPr>
          <w:rFonts w:asciiTheme="minorHAnsi" w:hAnsiTheme="minorHAnsi" w:cs="Arial"/>
          <w:iCs/>
          <w:szCs w:val="24"/>
          <w:lang w:val="en-IE"/>
        </w:rPr>
      </w:pPr>
      <w:r w:rsidRPr="004354FC">
        <w:rPr>
          <w:rFonts w:asciiTheme="minorHAnsi" w:hAnsiTheme="minorHAnsi" w:cs="Arial"/>
          <w:iCs/>
          <w:szCs w:val="24"/>
          <w:lang w:val="en-IE"/>
        </w:rPr>
        <w:t xml:space="preserve">Citizens Information Services (CISs) provide free, impartial and confidential information, advice and advocacy services to the public. Each Citizens Information Service covers a geographical area within their region, facilitating both rural and urban areas, delivering a service through a network of Citizen Information Centres (CICs). </w:t>
      </w:r>
    </w:p>
    <w:p w:rsidR="0031298E" w:rsidRPr="004354FC" w:rsidRDefault="0031298E" w:rsidP="00891593">
      <w:pPr>
        <w:ind w:right="4"/>
        <w:jc w:val="both"/>
        <w:rPr>
          <w:rFonts w:asciiTheme="minorHAnsi" w:hAnsiTheme="minorHAnsi" w:cs="Arial"/>
          <w:iCs/>
          <w:szCs w:val="24"/>
          <w:lang w:val="en-IE"/>
        </w:rPr>
      </w:pPr>
    </w:p>
    <w:p w:rsidR="0031298E" w:rsidRPr="004354FC" w:rsidRDefault="0031298E" w:rsidP="00891593">
      <w:pPr>
        <w:ind w:right="4"/>
        <w:jc w:val="center"/>
        <w:rPr>
          <w:rFonts w:asciiTheme="minorHAnsi" w:hAnsiTheme="minorHAnsi" w:cs="Arial"/>
          <w:b/>
          <w:iCs/>
          <w:szCs w:val="24"/>
          <w:lang w:val="en-IE"/>
        </w:rPr>
      </w:pPr>
      <w:r w:rsidRPr="004354FC">
        <w:rPr>
          <w:rFonts w:asciiTheme="minorHAnsi" w:hAnsiTheme="minorHAnsi" w:cs="Arial"/>
          <w:b/>
          <w:iCs/>
          <w:szCs w:val="24"/>
          <w:lang w:val="en-IE"/>
        </w:rPr>
        <w:t>Information and Advice</w:t>
      </w:r>
    </w:p>
    <w:p w:rsidR="0031298E" w:rsidRPr="004354FC" w:rsidRDefault="0031298E" w:rsidP="00891593">
      <w:pPr>
        <w:ind w:right="4"/>
        <w:jc w:val="both"/>
        <w:rPr>
          <w:rFonts w:asciiTheme="minorHAnsi" w:hAnsiTheme="minorHAnsi" w:cs="Arial"/>
          <w:iCs/>
          <w:szCs w:val="24"/>
          <w:lang w:val="en-IE"/>
        </w:rPr>
      </w:pPr>
    </w:p>
    <w:p w:rsidR="006C73A6" w:rsidRPr="004354FC" w:rsidRDefault="00F32547" w:rsidP="00891593">
      <w:pPr>
        <w:ind w:right="4"/>
        <w:jc w:val="both"/>
        <w:rPr>
          <w:rFonts w:asciiTheme="minorHAnsi" w:hAnsiTheme="minorHAnsi" w:cs="Arial"/>
          <w:iCs/>
          <w:szCs w:val="24"/>
          <w:lang w:val="en-IE"/>
        </w:rPr>
      </w:pPr>
      <w:r w:rsidRPr="004354FC">
        <w:rPr>
          <w:rFonts w:asciiTheme="minorHAnsi" w:hAnsiTheme="minorHAnsi" w:cs="Arial"/>
          <w:iCs/>
          <w:szCs w:val="24"/>
          <w:lang w:val="en-IE"/>
        </w:rPr>
        <w:t xml:space="preserve">Our Information Officers assist people with queries in relation to a broad spectrum of public and social services, including social welfare entitlements, income tax calculations, housing supports and access to health services. Our staff receive regular training and social policy updates to ensure that the information and advice that we provide is up-to-date and relevant for CIS service-users. </w:t>
      </w:r>
    </w:p>
    <w:p w:rsidR="0046619E" w:rsidRPr="004354FC" w:rsidRDefault="0046619E" w:rsidP="00891593">
      <w:pPr>
        <w:ind w:right="4"/>
        <w:jc w:val="center"/>
        <w:rPr>
          <w:rFonts w:asciiTheme="minorHAnsi" w:hAnsiTheme="minorHAnsi" w:cs="Arial"/>
          <w:b/>
          <w:iCs/>
          <w:szCs w:val="24"/>
          <w:lang w:val="en-IE"/>
        </w:rPr>
      </w:pPr>
      <w:r w:rsidRPr="004354FC">
        <w:rPr>
          <w:rFonts w:asciiTheme="minorHAnsi" w:hAnsiTheme="minorHAnsi" w:cs="Arial"/>
          <w:b/>
          <w:iCs/>
          <w:szCs w:val="24"/>
          <w:lang w:val="en-IE"/>
        </w:rPr>
        <w:t>Social Policy</w:t>
      </w:r>
    </w:p>
    <w:p w:rsidR="0046619E" w:rsidRPr="004354FC" w:rsidRDefault="0046619E" w:rsidP="00891593">
      <w:pPr>
        <w:ind w:right="4"/>
        <w:jc w:val="both"/>
        <w:rPr>
          <w:rFonts w:asciiTheme="minorHAnsi" w:hAnsiTheme="minorHAnsi" w:cs="Arial"/>
          <w:iCs/>
          <w:szCs w:val="24"/>
          <w:lang w:val="en-IE"/>
        </w:rPr>
      </w:pPr>
    </w:p>
    <w:p w:rsidR="0031298E" w:rsidRPr="004354FC" w:rsidRDefault="00F32547" w:rsidP="00891593">
      <w:pPr>
        <w:ind w:right="4"/>
        <w:jc w:val="both"/>
        <w:rPr>
          <w:rFonts w:asciiTheme="minorHAnsi" w:hAnsiTheme="minorHAnsi" w:cs="Arial"/>
          <w:iCs/>
          <w:szCs w:val="24"/>
          <w:lang w:val="en-IE"/>
        </w:rPr>
      </w:pPr>
      <w:r w:rsidRPr="004354FC">
        <w:rPr>
          <w:rFonts w:asciiTheme="minorHAnsi" w:hAnsiTheme="minorHAnsi" w:cs="Arial"/>
          <w:iCs/>
          <w:szCs w:val="24"/>
          <w:lang w:val="en-IE"/>
        </w:rPr>
        <w:t xml:space="preserve">Our staff also engage in </w:t>
      </w:r>
      <w:r w:rsidR="00857CB4" w:rsidRPr="004354FC">
        <w:rPr>
          <w:rFonts w:asciiTheme="minorHAnsi" w:hAnsiTheme="minorHAnsi" w:cs="Arial"/>
          <w:iCs/>
          <w:szCs w:val="24"/>
          <w:lang w:val="en-IE"/>
        </w:rPr>
        <w:t xml:space="preserve">social </w:t>
      </w:r>
      <w:r w:rsidRPr="004354FC">
        <w:rPr>
          <w:rFonts w:asciiTheme="minorHAnsi" w:hAnsiTheme="minorHAnsi" w:cs="Arial"/>
          <w:iCs/>
          <w:szCs w:val="24"/>
          <w:lang w:val="en-IE"/>
        </w:rPr>
        <w:t xml:space="preserve">policy reporting, highlighting issues that affect CIS clients in accessing public services, which in turn </w:t>
      </w:r>
      <w:r w:rsidR="0046619E" w:rsidRPr="004354FC">
        <w:rPr>
          <w:rFonts w:asciiTheme="minorHAnsi" w:hAnsiTheme="minorHAnsi" w:cs="Arial"/>
          <w:iCs/>
          <w:szCs w:val="24"/>
          <w:lang w:val="en-IE"/>
        </w:rPr>
        <w:t xml:space="preserve">feeds into the work of the Citizens Information Board in the development of policy papers and recommendations to government. Through this process, CIS Information Officers capture social policy issues in real-time, </w:t>
      </w:r>
      <w:r w:rsidR="004B1BFF" w:rsidRPr="004354FC">
        <w:rPr>
          <w:rFonts w:asciiTheme="minorHAnsi" w:hAnsiTheme="minorHAnsi" w:cs="Arial"/>
          <w:iCs/>
          <w:szCs w:val="24"/>
          <w:lang w:val="en-IE"/>
        </w:rPr>
        <w:t>facilitating</w:t>
      </w:r>
      <w:r w:rsidR="0046619E" w:rsidRPr="004354FC">
        <w:rPr>
          <w:rFonts w:asciiTheme="minorHAnsi" w:hAnsiTheme="minorHAnsi" w:cs="Arial"/>
          <w:iCs/>
          <w:szCs w:val="24"/>
          <w:lang w:val="en-IE"/>
        </w:rPr>
        <w:t xml:space="preserve"> the development of responsive and evidence-based policy reporting. </w:t>
      </w:r>
    </w:p>
    <w:p w:rsidR="0031298E" w:rsidRPr="004354FC" w:rsidRDefault="0031298E" w:rsidP="00891593">
      <w:pPr>
        <w:ind w:right="4"/>
        <w:jc w:val="both"/>
        <w:rPr>
          <w:rFonts w:asciiTheme="minorHAnsi" w:hAnsiTheme="minorHAnsi" w:cs="Arial"/>
          <w:iCs/>
          <w:szCs w:val="24"/>
          <w:lang w:val="en-IE"/>
        </w:rPr>
      </w:pPr>
    </w:p>
    <w:p w:rsidR="0031298E" w:rsidRPr="004354FC" w:rsidRDefault="0031298E" w:rsidP="00891593">
      <w:pPr>
        <w:ind w:right="4"/>
        <w:jc w:val="center"/>
        <w:rPr>
          <w:rFonts w:asciiTheme="minorHAnsi" w:hAnsiTheme="minorHAnsi" w:cs="Arial"/>
          <w:b/>
          <w:iCs/>
          <w:szCs w:val="24"/>
          <w:lang w:val="en-IE"/>
        </w:rPr>
      </w:pPr>
      <w:r w:rsidRPr="004354FC">
        <w:rPr>
          <w:rFonts w:asciiTheme="minorHAnsi" w:hAnsiTheme="minorHAnsi" w:cs="Arial"/>
          <w:b/>
          <w:iCs/>
          <w:szCs w:val="24"/>
          <w:lang w:val="en-IE"/>
        </w:rPr>
        <w:t>Advocacy</w:t>
      </w:r>
    </w:p>
    <w:p w:rsidR="00F32547" w:rsidRPr="004354FC" w:rsidRDefault="00F32547" w:rsidP="00891593">
      <w:pPr>
        <w:ind w:right="4"/>
        <w:rPr>
          <w:rFonts w:asciiTheme="minorHAnsi" w:hAnsiTheme="minorHAnsi" w:cs="Arial"/>
          <w:iCs/>
          <w:szCs w:val="24"/>
          <w:lang w:val="en-IE"/>
        </w:rPr>
      </w:pPr>
    </w:p>
    <w:p w:rsidR="006C73A6" w:rsidRPr="004354FC" w:rsidRDefault="00F32547" w:rsidP="00891593">
      <w:pPr>
        <w:ind w:right="4"/>
        <w:jc w:val="both"/>
        <w:rPr>
          <w:rFonts w:asciiTheme="minorHAnsi" w:hAnsiTheme="minorHAnsi" w:cs="Arial"/>
          <w:iCs/>
          <w:szCs w:val="24"/>
          <w:lang w:val="en-IE"/>
        </w:rPr>
      </w:pPr>
      <w:r w:rsidRPr="004354FC">
        <w:rPr>
          <w:rFonts w:asciiTheme="minorHAnsi" w:hAnsiTheme="minorHAnsi" w:cs="Arial"/>
          <w:iCs/>
          <w:szCs w:val="24"/>
          <w:lang w:val="en-IE"/>
        </w:rPr>
        <w:t xml:space="preserve">If a person presents with a query or problem that we are not able to assist with through our </w:t>
      </w:r>
      <w:r w:rsidR="006C73A6" w:rsidRPr="004354FC">
        <w:rPr>
          <w:rFonts w:asciiTheme="minorHAnsi" w:hAnsiTheme="minorHAnsi" w:cs="Arial"/>
          <w:iCs/>
          <w:szCs w:val="24"/>
          <w:lang w:val="en-IE"/>
        </w:rPr>
        <w:t>drop-in information/advice</w:t>
      </w:r>
      <w:r w:rsidRPr="004354FC">
        <w:rPr>
          <w:rFonts w:asciiTheme="minorHAnsi" w:hAnsiTheme="minorHAnsi" w:cs="Arial"/>
          <w:iCs/>
          <w:szCs w:val="24"/>
          <w:lang w:val="en-IE"/>
        </w:rPr>
        <w:t xml:space="preserve"> service, </w:t>
      </w:r>
      <w:r w:rsidR="006C73A6" w:rsidRPr="004354FC">
        <w:rPr>
          <w:rFonts w:asciiTheme="minorHAnsi" w:hAnsiTheme="minorHAnsi" w:cs="Arial"/>
          <w:iCs/>
          <w:szCs w:val="24"/>
          <w:lang w:val="en-IE"/>
        </w:rPr>
        <w:t>Information Officers can provide further support through our</w:t>
      </w:r>
      <w:r w:rsidRPr="004354FC">
        <w:rPr>
          <w:rFonts w:asciiTheme="minorHAnsi" w:hAnsiTheme="minorHAnsi" w:cs="Arial"/>
          <w:iCs/>
          <w:szCs w:val="24"/>
          <w:lang w:val="en-IE"/>
        </w:rPr>
        <w:t xml:space="preserve"> advocacy service. </w:t>
      </w:r>
      <w:r w:rsidR="006C73A6" w:rsidRPr="004354FC">
        <w:rPr>
          <w:rFonts w:asciiTheme="minorHAnsi" w:hAnsiTheme="minorHAnsi" w:cs="Arial"/>
          <w:iCs/>
          <w:szCs w:val="24"/>
          <w:lang w:val="en-IE"/>
        </w:rPr>
        <w:t xml:space="preserve">This can mean a once-off engagement, such as assisting someone to write a letter or make a phone call, or a complex and longer-term process such as preparing people for, or representing them at, a Social Welfare Appeals Office or Workplace Relations Commission hearing. </w:t>
      </w:r>
    </w:p>
    <w:p w:rsidR="006C73A6" w:rsidRPr="004354FC" w:rsidRDefault="006C73A6" w:rsidP="00891593">
      <w:pPr>
        <w:ind w:right="4"/>
        <w:jc w:val="both"/>
        <w:rPr>
          <w:rFonts w:asciiTheme="minorHAnsi" w:hAnsiTheme="minorHAnsi" w:cs="Arial"/>
          <w:iCs/>
          <w:szCs w:val="24"/>
          <w:lang w:val="en-IE"/>
        </w:rPr>
      </w:pPr>
    </w:p>
    <w:p w:rsidR="0031298E" w:rsidRPr="004354FC" w:rsidRDefault="006C73A6" w:rsidP="00891593">
      <w:pPr>
        <w:ind w:right="4"/>
        <w:jc w:val="both"/>
        <w:rPr>
          <w:rFonts w:asciiTheme="minorHAnsi" w:hAnsiTheme="minorHAnsi" w:cs="Arial"/>
          <w:iCs/>
          <w:szCs w:val="24"/>
          <w:lang w:val="en-IE"/>
        </w:rPr>
      </w:pPr>
      <w:r w:rsidRPr="004354FC">
        <w:rPr>
          <w:rFonts w:asciiTheme="minorHAnsi" w:hAnsiTheme="minorHAnsi" w:cs="Arial"/>
          <w:iCs/>
          <w:szCs w:val="24"/>
          <w:lang w:val="en-IE"/>
        </w:rPr>
        <w:t>The range and level of advocacy support provided by CISs has continued to develop and expand year on year, with significant outcomes achieved for people around the country</w:t>
      </w:r>
      <w:r w:rsidR="00EB5119" w:rsidRPr="004354FC">
        <w:rPr>
          <w:rFonts w:asciiTheme="minorHAnsi" w:hAnsiTheme="minorHAnsi" w:cs="Arial"/>
          <w:iCs/>
          <w:szCs w:val="24"/>
          <w:lang w:val="en-IE"/>
        </w:rPr>
        <w:t xml:space="preserve"> in the areas including employment, equality, housing and social welfare</w:t>
      </w:r>
      <w:r w:rsidRPr="004354FC">
        <w:rPr>
          <w:rFonts w:asciiTheme="minorHAnsi" w:hAnsiTheme="minorHAnsi" w:cs="Arial"/>
          <w:iCs/>
          <w:szCs w:val="24"/>
          <w:lang w:val="en-IE"/>
        </w:rPr>
        <w:t xml:space="preserve">. All Information Officers are supported by a regional Advocacy Support Worker who provides expert advice, coaching and mentoring in </w:t>
      </w:r>
      <w:r w:rsidR="00EB5119" w:rsidRPr="004354FC">
        <w:rPr>
          <w:rFonts w:asciiTheme="minorHAnsi" w:hAnsiTheme="minorHAnsi" w:cs="Arial"/>
          <w:iCs/>
          <w:szCs w:val="24"/>
          <w:lang w:val="en-IE"/>
        </w:rPr>
        <w:t xml:space="preserve">this </w:t>
      </w:r>
      <w:r w:rsidR="004B1BFF" w:rsidRPr="004354FC">
        <w:rPr>
          <w:rFonts w:asciiTheme="minorHAnsi" w:hAnsiTheme="minorHAnsi" w:cs="Arial"/>
          <w:iCs/>
          <w:szCs w:val="24"/>
          <w:lang w:val="en-IE"/>
        </w:rPr>
        <w:t xml:space="preserve">key </w:t>
      </w:r>
      <w:r w:rsidR="00EB5119" w:rsidRPr="004354FC">
        <w:rPr>
          <w:rFonts w:asciiTheme="minorHAnsi" w:hAnsiTheme="minorHAnsi" w:cs="Arial"/>
          <w:iCs/>
          <w:szCs w:val="24"/>
          <w:lang w:val="en-IE"/>
        </w:rPr>
        <w:t xml:space="preserve">aspect of our work. </w:t>
      </w:r>
    </w:p>
    <w:p w:rsidR="00A02E8A" w:rsidRPr="004354FC" w:rsidRDefault="00A02E8A" w:rsidP="00891593">
      <w:pPr>
        <w:ind w:right="4"/>
        <w:jc w:val="center"/>
        <w:rPr>
          <w:rFonts w:asciiTheme="minorHAnsi" w:hAnsiTheme="minorHAnsi" w:cs="Arial"/>
          <w:b/>
          <w:iCs/>
          <w:szCs w:val="24"/>
          <w:lang w:val="en-IE"/>
        </w:rPr>
      </w:pPr>
    </w:p>
    <w:p w:rsidR="006C73A6" w:rsidRPr="004354FC" w:rsidRDefault="006C73A6" w:rsidP="00891593">
      <w:pPr>
        <w:ind w:right="4"/>
        <w:jc w:val="center"/>
        <w:rPr>
          <w:rFonts w:asciiTheme="minorHAnsi" w:hAnsiTheme="minorHAnsi" w:cs="Arial"/>
          <w:b/>
          <w:iCs/>
          <w:szCs w:val="24"/>
          <w:lang w:val="en-IE"/>
        </w:rPr>
      </w:pPr>
      <w:r w:rsidRPr="004354FC">
        <w:rPr>
          <w:rFonts w:asciiTheme="minorHAnsi" w:hAnsiTheme="minorHAnsi" w:cs="Arial"/>
          <w:b/>
          <w:iCs/>
          <w:szCs w:val="24"/>
          <w:lang w:val="en-IE"/>
        </w:rPr>
        <w:t>Applicants</w:t>
      </w:r>
    </w:p>
    <w:p w:rsidR="006C73A6" w:rsidRPr="004354FC" w:rsidRDefault="006C73A6" w:rsidP="00891593">
      <w:pPr>
        <w:ind w:right="4"/>
        <w:jc w:val="both"/>
        <w:rPr>
          <w:rFonts w:asciiTheme="minorHAnsi" w:hAnsiTheme="minorHAnsi" w:cs="Arial"/>
          <w:iCs/>
          <w:szCs w:val="24"/>
          <w:lang w:val="en-IE"/>
        </w:rPr>
      </w:pPr>
    </w:p>
    <w:p w:rsidR="00813FF9" w:rsidRPr="00391EF0" w:rsidRDefault="0046619E" w:rsidP="00891593">
      <w:pPr>
        <w:ind w:right="4"/>
        <w:jc w:val="both"/>
        <w:rPr>
          <w:rFonts w:asciiTheme="minorHAnsi" w:hAnsiTheme="minorHAnsi" w:cs="Arial"/>
          <w:iCs/>
          <w:szCs w:val="24"/>
          <w:lang w:val="en-IE"/>
        </w:rPr>
      </w:pPr>
      <w:r w:rsidRPr="004354FC">
        <w:rPr>
          <w:rFonts w:asciiTheme="minorHAnsi" w:hAnsiTheme="minorHAnsi" w:cs="Arial"/>
          <w:iCs/>
          <w:szCs w:val="24"/>
          <w:lang w:val="en-IE"/>
        </w:rPr>
        <w:t>If you are interested in working within a dynamic, face-to-face information service</w:t>
      </w:r>
      <w:r w:rsidR="00CF2BB0" w:rsidRPr="004354FC">
        <w:rPr>
          <w:rFonts w:asciiTheme="minorHAnsi" w:hAnsiTheme="minorHAnsi" w:cs="Arial"/>
          <w:iCs/>
          <w:szCs w:val="24"/>
          <w:lang w:val="en-IE"/>
        </w:rPr>
        <w:t xml:space="preserve"> environment</w:t>
      </w:r>
      <w:r w:rsidRPr="004354FC">
        <w:rPr>
          <w:rFonts w:asciiTheme="minorHAnsi" w:hAnsiTheme="minorHAnsi" w:cs="Arial"/>
          <w:iCs/>
          <w:szCs w:val="24"/>
          <w:lang w:val="en-IE"/>
        </w:rPr>
        <w:t>, engaging in representative advocacy casework,</w:t>
      </w:r>
      <w:r w:rsidR="00A02E8A" w:rsidRPr="004354FC">
        <w:rPr>
          <w:rFonts w:asciiTheme="minorHAnsi" w:hAnsiTheme="minorHAnsi" w:cs="Arial"/>
          <w:iCs/>
          <w:szCs w:val="24"/>
          <w:lang w:val="en-IE"/>
        </w:rPr>
        <w:t xml:space="preserve"> and </w:t>
      </w:r>
      <w:r w:rsidR="00640294" w:rsidRPr="004354FC">
        <w:rPr>
          <w:rFonts w:asciiTheme="minorHAnsi" w:hAnsiTheme="minorHAnsi" w:cs="Arial"/>
          <w:iCs/>
          <w:szCs w:val="24"/>
          <w:lang w:val="en-IE"/>
        </w:rPr>
        <w:t>leading</w:t>
      </w:r>
      <w:r w:rsidR="00A02E8A" w:rsidRPr="004354FC">
        <w:rPr>
          <w:rFonts w:asciiTheme="minorHAnsi" w:hAnsiTheme="minorHAnsi" w:cs="Arial"/>
          <w:iCs/>
          <w:szCs w:val="24"/>
          <w:lang w:val="en-IE"/>
        </w:rPr>
        <w:t xml:space="preserve"> a team</w:t>
      </w:r>
      <w:r w:rsidR="00640294" w:rsidRPr="004354FC">
        <w:rPr>
          <w:rFonts w:asciiTheme="minorHAnsi" w:hAnsiTheme="minorHAnsi" w:cs="Arial"/>
          <w:iCs/>
          <w:szCs w:val="24"/>
          <w:lang w:val="en-IE"/>
        </w:rPr>
        <w:t xml:space="preserve"> of Information Providers</w:t>
      </w:r>
      <w:r w:rsidR="00A02E8A" w:rsidRPr="004354FC">
        <w:rPr>
          <w:rFonts w:asciiTheme="minorHAnsi" w:hAnsiTheme="minorHAnsi" w:cs="Arial"/>
          <w:iCs/>
          <w:szCs w:val="24"/>
          <w:lang w:val="en-IE"/>
        </w:rPr>
        <w:t xml:space="preserve"> to deliver these services to the general public, </w:t>
      </w:r>
      <w:r w:rsidRPr="004354FC">
        <w:rPr>
          <w:rFonts w:asciiTheme="minorHAnsi" w:hAnsiTheme="minorHAnsi" w:cs="Arial"/>
          <w:iCs/>
          <w:szCs w:val="24"/>
          <w:lang w:val="en-IE"/>
        </w:rPr>
        <w:t xml:space="preserve">we welcome your </w:t>
      </w:r>
      <w:r w:rsidR="007C726C" w:rsidRPr="004354FC">
        <w:rPr>
          <w:rFonts w:asciiTheme="minorHAnsi" w:hAnsiTheme="minorHAnsi" w:cs="Arial"/>
          <w:iCs/>
          <w:szCs w:val="24"/>
          <w:lang w:val="en-IE"/>
        </w:rPr>
        <w:t>application</w:t>
      </w:r>
      <w:r w:rsidR="006C73A6" w:rsidRPr="004354FC">
        <w:rPr>
          <w:rFonts w:asciiTheme="minorHAnsi" w:hAnsiTheme="minorHAnsi" w:cs="Arial"/>
          <w:iCs/>
          <w:szCs w:val="24"/>
          <w:lang w:val="en-IE"/>
        </w:rPr>
        <w:t xml:space="preserve"> for the permanent position of </w:t>
      </w:r>
      <w:r w:rsidR="00640294" w:rsidRPr="004354FC">
        <w:rPr>
          <w:rFonts w:asciiTheme="minorHAnsi" w:hAnsiTheme="minorHAnsi" w:cs="Arial"/>
          <w:iCs/>
          <w:szCs w:val="24"/>
          <w:lang w:val="en-IE"/>
        </w:rPr>
        <w:t xml:space="preserve">Senior </w:t>
      </w:r>
      <w:r w:rsidR="006C73A6" w:rsidRPr="004354FC">
        <w:rPr>
          <w:rFonts w:asciiTheme="minorHAnsi" w:hAnsiTheme="minorHAnsi" w:cs="Arial"/>
          <w:iCs/>
          <w:szCs w:val="24"/>
          <w:lang w:val="en-IE"/>
        </w:rPr>
        <w:t xml:space="preserve">Information Officer with our service. </w:t>
      </w:r>
    </w:p>
    <w:p w:rsidR="00825896" w:rsidRDefault="00825896" w:rsidP="00891593">
      <w:pPr>
        <w:ind w:right="4"/>
        <w:jc w:val="center"/>
        <w:rPr>
          <w:rFonts w:asciiTheme="minorHAnsi" w:hAnsiTheme="minorHAnsi" w:cs="Arial"/>
          <w:b/>
          <w:iCs/>
          <w:sz w:val="28"/>
          <w:szCs w:val="28"/>
          <w:lang w:val="en-IE"/>
        </w:rPr>
      </w:pPr>
    </w:p>
    <w:p w:rsidR="005546FD" w:rsidRPr="00EC6B3B" w:rsidRDefault="005546FD" w:rsidP="005546FD">
      <w:pPr>
        <w:pBdr>
          <w:bottom w:val="single" w:sz="12" w:space="1" w:color="auto"/>
        </w:pBdr>
        <w:ind w:right="4"/>
        <w:jc w:val="center"/>
        <w:rPr>
          <w:rFonts w:asciiTheme="minorHAnsi" w:hAnsiTheme="minorHAnsi" w:cs="Arial"/>
          <w:b/>
          <w:sz w:val="32"/>
          <w:lang w:val="en-IE"/>
        </w:rPr>
      </w:pPr>
      <w:r>
        <w:rPr>
          <w:rFonts w:asciiTheme="minorHAnsi" w:hAnsiTheme="minorHAnsi" w:cs="Arial"/>
          <w:b/>
          <w:sz w:val="32"/>
          <w:lang w:val="en-IE"/>
        </w:rPr>
        <w:lastRenderedPageBreak/>
        <w:t>Citizens Information Services</w:t>
      </w:r>
      <w:r w:rsidRPr="00EC6B3B">
        <w:rPr>
          <w:rFonts w:asciiTheme="minorHAnsi" w:hAnsiTheme="minorHAnsi" w:cs="Arial"/>
          <w:b/>
          <w:sz w:val="32"/>
          <w:lang w:val="en-IE"/>
        </w:rPr>
        <w:t xml:space="preserve"> – </w:t>
      </w:r>
      <w:r>
        <w:rPr>
          <w:rFonts w:asciiTheme="minorHAnsi" w:hAnsiTheme="minorHAnsi" w:cs="Arial"/>
          <w:b/>
          <w:sz w:val="32"/>
          <w:lang w:val="en-IE"/>
        </w:rPr>
        <w:t xml:space="preserve">Locations </w:t>
      </w:r>
    </w:p>
    <w:p w:rsidR="005546FD" w:rsidRPr="00EC6B3B" w:rsidRDefault="005546FD" w:rsidP="005546FD">
      <w:pPr>
        <w:ind w:right="4"/>
        <w:jc w:val="both"/>
        <w:rPr>
          <w:rFonts w:asciiTheme="minorHAnsi" w:hAnsiTheme="minorHAnsi" w:cs="Arial"/>
          <w:iCs/>
          <w:szCs w:val="24"/>
          <w:lang w:val="en-IE"/>
        </w:rPr>
      </w:pPr>
    </w:p>
    <w:p w:rsidR="005546FD" w:rsidRPr="00891593" w:rsidRDefault="005546FD" w:rsidP="00891593">
      <w:pPr>
        <w:ind w:right="4"/>
        <w:jc w:val="both"/>
        <w:rPr>
          <w:rFonts w:asciiTheme="minorHAnsi" w:hAnsiTheme="minorHAnsi" w:cs="Arial"/>
          <w:iCs/>
          <w:szCs w:val="24"/>
          <w:lang w:val="en-IE"/>
        </w:rPr>
      </w:pPr>
      <w:r w:rsidRPr="00891593">
        <w:rPr>
          <w:rFonts w:asciiTheme="minorHAnsi" w:hAnsiTheme="minorHAnsi" w:cs="Arial"/>
          <w:iCs/>
          <w:szCs w:val="24"/>
          <w:lang w:val="en-IE"/>
        </w:rPr>
        <w:t xml:space="preserve">Each Citizens Information Regional Company covers a geographical region, facilitating both rural and urban areas, delivering a service through a network of Citizen Information Centres. </w:t>
      </w:r>
    </w:p>
    <w:p w:rsidR="005546FD" w:rsidRPr="00891593" w:rsidRDefault="005546FD" w:rsidP="00891593">
      <w:pPr>
        <w:ind w:right="4"/>
        <w:jc w:val="both"/>
        <w:rPr>
          <w:rFonts w:asciiTheme="minorHAnsi" w:hAnsiTheme="minorHAnsi" w:cs="Arial"/>
          <w:iCs/>
          <w:szCs w:val="24"/>
          <w:lang w:val="en-IE"/>
        </w:rPr>
      </w:pPr>
    </w:p>
    <w:p w:rsidR="005546FD" w:rsidRPr="00891593" w:rsidRDefault="005546FD" w:rsidP="00891593">
      <w:pPr>
        <w:ind w:right="4"/>
        <w:jc w:val="both"/>
        <w:rPr>
          <w:rFonts w:asciiTheme="minorHAnsi" w:hAnsiTheme="minorHAnsi" w:cs="Arial"/>
          <w:b/>
          <w:iCs/>
          <w:szCs w:val="24"/>
          <w:lang w:val="en-IE"/>
        </w:rPr>
      </w:pPr>
      <w:r w:rsidRPr="00891593">
        <w:rPr>
          <w:rFonts w:asciiTheme="minorHAnsi" w:hAnsiTheme="minorHAnsi" w:cs="Arial"/>
          <w:iCs/>
          <w:szCs w:val="24"/>
          <w:lang w:val="en-IE"/>
        </w:rPr>
        <w:t>The 8 regional CIS companies cover the following areas: North Dublin, Dublin South, North Connacht &amp; Ulster, North Leinster, North Munster, South Connacht, South Leinster and South Munster, as illustrated in the map below. Each CIS Region is subdivided into a number of CIS Service Areas which in turn each contain a number of Citizens Information Centres.</w:t>
      </w:r>
    </w:p>
    <w:p w:rsidR="00DF72C0" w:rsidRPr="004354FC" w:rsidRDefault="00DF72C0" w:rsidP="00DF72C0">
      <w:pPr>
        <w:ind w:right="4"/>
        <w:rPr>
          <w:rFonts w:asciiTheme="minorHAnsi" w:hAnsiTheme="minorHAnsi" w:cs="Arial"/>
          <w:b/>
          <w:iCs/>
          <w:szCs w:val="24"/>
          <w:lang w:val="en-IE"/>
        </w:rPr>
      </w:pPr>
    </w:p>
    <w:p w:rsidR="00813FF9" w:rsidRPr="004354FC" w:rsidRDefault="00813FF9" w:rsidP="004354FC">
      <w:pPr>
        <w:ind w:right="4"/>
        <w:rPr>
          <w:rFonts w:asciiTheme="minorHAnsi" w:hAnsiTheme="minorHAnsi" w:cs="Arial"/>
          <w:iCs/>
          <w:szCs w:val="24"/>
          <w:lang w:val="en-IE"/>
        </w:rPr>
      </w:pPr>
    </w:p>
    <w:p w:rsidR="00813FF9" w:rsidRPr="004354FC" w:rsidRDefault="00813FF9" w:rsidP="00813FF9">
      <w:pPr>
        <w:ind w:right="4"/>
        <w:jc w:val="both"/>
        <w:rPr>
          <w:rFonts w:asciiTheme="minorHAnsi" w:hAnsiTheme="minorHAnsi" w:cs="Arial"/>
          <w:iCs/>
          <w:szCs w:val="24"/>
          <w:lang w:val="en-IE"/>
        </w:rPr>
      </w:pPr>
    </w:p>
    <w:p w:rsidR="00391EF0" w:rsidRPr="00391EF0" w:rsidRDefault="00813FF9" w:rsidP="00391EF0">
      <w:pPr>
        <w:ind w:right="4"/>
        <w:jc w:val="center"/>
        <w:rPr>
          <w:rFonts w:asciiTheme="minorHAnsi" w:hAnsiTheme="minorHAnsi" w:cs="Arial"/>
          <w:iCs/>
          <w:szCs w:val="24"/>
          <w:lang w:val="en-IE"/>
        </w:rPr>
      </w:pPr>
      <w:r w:rsidRPr="004354FC">
        <w:rPr>
          <w:rFonts w:asciiTheme="minorHAnsi" w:hAnsiTheme="minorHAnsi" w:cs="Arial"/>
          <w:iCs/>
          <w:noProof/>
          <w:szCs w:val="24"/>
          <w:lang w:val="en-IE" w:eastAsia="en-IE"/>
        </w:rPr>
        <w:drawing>
          <wp:inline distT="0" distB="0" distL="0" distR="0" wp14:anchorId="1EAED913" wp14:editId="34CA6F2A">
            <wp:extent cx="5107546" cy="6005830"/>
            <wp:effectExtent l="0" t="0" r="0" b="0"/>
            <wp:docPr id="2" name="Picture 2" descr="H:\SD Resources\CIS Regional 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D Resources\CIS Regional Ma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4645" cy="6014178"/>
                    </a:xfrm>
                    <a:prstGeom prst="rect">
                      <a:avLst/>
                    </a:prstGeom>
                    <a:noFill/>
                    <a:ln>
                      <a:noFill/>
                    </a:ln>
                  </pic:spPr>
                </pic:pic>
              </a:graphicData>
            </a:graphic>
          </wp:inline>
        </w:drawing>
      </w:r>
    </w:p>
    <w:p w:rsidR="005164CF" w:rsidRPr="004354FC" w:rsidRDefault="00A02E8A" w:rsidP="00487E68">
      <w:pPr>
        <w:pBdr>
          <w:bottom w:val="single" w:sz="12" w:space="1" w:color="auto"/>
        </w:pBdr>
        <w:ind w:right="4"/>
        <w:jc w:val="center"/>
        <w:rPr>
          <w:rFonts w:asciiTheme="minorHAnsi" w:hAnsiTheme="minorHAnsi" w:cs="Arial"/>
          <w:b/>
          <w:sz w:val="32"/>
          <w:lang w:val="en-IE"/>
        </w:rPr>
      </w:pPr>
      <w:r w:rsidRPr="004354FC">
        <w:rPr>
          <w:rFonts w:asciiTheme="minorHAnsi" w:hAnsiTheme="minorHAnsi" w:cs="Arial"/>
          <w:b/>
          <w:sz w:val="32"/>
          <w:lang w:val="en-IE"/>
        </w:rPr>
        <w:lastRenderedPageBreak/>
        <w:t xml:space="preserve">Senior </w:t>
      </w:r>
      <w:r w:rsidR="00487E68" w:rsidRPr="004354FC">
        <w:rPr>
          <w:rFonts w:asciiTheme="minorHAnsi" w:hAnsiTheme="minorHAnsi" w:cs="Arial"/>
          <w:b/>
          <w:sz w:val="32"/>
          <w:lang w:val="en-IE"/>
        </w:rPr>
        <w:t xml:space="preserve">Information Officer - </w:t>
      </w:r>
      <w:r w:rsidR="005164CF" w:rsidRPr="004354FC">
        <w:rPr>
          <w:rFonts w:asciiTheme="minorHAnsi" w:hAnsiTheme="minorHAnsi" w:cs="Arial"/>
          <w:b/>
          <w:sz w:val="32"/>
          <w:lang w:val="en-IE"/>
        </w:rPr>
        <w:t>Job Description</w:t>
      </w:r>
    </w:p>
    <w:p w:rsidR="005164CF" w:rsidRPr="004354FC" w:rsidRDefault="005164CF" w:rsidP="005164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b/>
          <w:sz w:val="22"/>
        </w:rPr>
      </w:pPr>
    </w:p>
    <w:p w:rsidR="005164CF" w:rsidRPr="004354FC" w:rsidRDefault="005164CF" w:rsidP="005164CF">
      <w:pPr>
        <w:jc w:val="both"/>
        <w:rPr>
          <w:rFonts w:asciiTheme="minorHAnsi" w:hAnsiTheme="minorHAnsi" w:cs="Arial"/>
          <w:b/>
          <w:sz w:val="22"/>
        </w:rPr>
      </w:pPr>
    </w:p>
    <w:p w:rsidR="004354FC" w:rsidRPr="00891593" w:rsidRDefault="004354FC" w:rsidP="00891593">
      <w:pPr>
        <w:jc w:val="both"/>
        <w:rPr>
          <w:rFonts w:asciiTheme="minorHAnsi" w:hAnsiTheme="minorHAnsi" w:cs="Arial"/>
          <w:b/>
          <w:szCs w:val="24"/>
          <w:lang w:val="en-IE"/>
        </w:rPr>
      </w:pPr>
      <w:r w:rsidRPr="00891593">
        <w:rPr>
          <w:rFonts w:asciiTheme="minorHAnsi" w:hAnsiTheme="minorHAnsi" w:cs="Arial"/>
          <w:b/>
          <w:szCs w:val="24"/>
          <w:u w:val="single"/>
          <w:lang w:val="en-IE"/>
        </w:rPr>
        <w:t>Purpose of the job</w:t>
      </w:r>
      <w:r w:rsidRPr="00891593">
        <w:rPr>
          <w:rFonts w:asciiTheme="minorHAnsi" w:hAnsiTheme="minorHAnsi" w:cs="Arial"/>
          <w:b/>
          <w:szCs w:val="24"/>
          <w:lang w:val="en-IE"/>
        </w:rPr>
        <w:t>:</w:t>
      </w:r>
    </w:p>
    <w:p w:rsidR="004354FC" w:rsidRPr="00891593" w:rsidRDefault="004354FC" w:rsidP="00891593">
      <w:pPr>
        <w:jc w:val="both"/>
        <w:rPr>
          <w:rFonts w:asciiTheme="minorHAnsi" w:hAnsiTheme="minorHAnsi" w:cs="Arial"/>
          <w:szCs w:val="24"/>
          <w:lang w:val="en-IE"/>
        </w:rPr>
      </w:pPr>
      <w:r w:rsidRPr="00891593">
        <w:rPr>
          <w:rFonts w:asciiTheme="minorHAnsi" w:hAnsiTheme="minorHAnsi" w:cs="Arial"/>
          <w:szCs w:val="24"/>
          <w:lang w:val="en-IE"/>
        </w:rPr>
        <w:t>The Senior Information Officer role is comprised of two central functions, with working hours divided equally between the following responsibilities:</w:t>
      </w:r>
    </w:p>
    <w:p w:rsidR="004354FC" w:rsidRPr="00891593" w:rsidRDefault="004354FC" w:rsidP="00891593">
      <w:pPr>
        <w:pStyle w:val="ListParagraph"/>
        <w:numPr>
          <w:ilvl w:val="0"/>
          <w:numId w:val="11"/>
        </w:numPr>
        <w:contextualSpacing w:val="0"/>
        <w:jc w:val="both"/>
        <w:rPr>
          <w:rFonts w:asciiTheme="minorHAnsi" w:hAnsiTheme="minorHAnsi" w:cs="Arial"/>
          <w:szCs w:val="24"/>
          <w:lang w:val="en-IE"/>
        </w:rPr>
      </w:pPr>
      <w:r w:rsidRPr="00891593">
        <w:rPr>
          <w:rFonts w:asciiTheme="minorHAnsi" w:hAnsiTheme="minorHAnsi" w:cs="Arial"/>
          <w:szCs w:val="24"/>
          <w:lang w:val="en-IE"/>
        </w:rPr>
        <w:t xml:space="preserve">To deliver information, advice and advocacy at a high level to members of the public in a designated service area. </w:t>
      </w:r>
    </w:p>
    <w:p w:rsidR="004354FC" w:rsidRPr="00891593" w:rsidRDefault="004354FC" w:rsidP="00891593">
      <w:pPr>
        <w:pStyle w:val="ListParagraph"/>
        <w:numPr>
          <w:ilvl w:val="0"/>
          <w:numId w:val="11"/>
        </w:numPr>
        <w:contextualSpacing w:val="0"/>
        <w:jc w:val="both"/>
        <w:rPr>
          <w:rFonts w:asciiTheme="minorHAnsi" w:hAnsiTheme="minorHAnsi" w:cs="Arial"/>
          <w:szCs w:val="24"/>
          <w:lang w:val="en-IE"/>
        </w:rPr>
      </w:pPr>
      <w:r w:rsidRPr="00891593">
        <w:rPr>
          <w:rFonts w:asciiTheme="minorHAnsi" w:hAnsiTheme="minorHAnsi" w:cs="Arial"/>
          <w:szCs w:val="24"/>
          <w:lang w:val="en-IE"/>
        </w:rPr>
        <w:t xml:space="preserve">To coach, mentor and support Information Officers to ensure that all customer-service quality objectives and standards are met. </w:t>
      </w:r>
    </w:p>
    <w:p w:rsidR="004354FC" w:rsidRPr="00891593" w:rsidRDefault="004354FC" w:rsidP="00891593">
      <w:pPr>
        <w:jc w:val="both"/>
        <w:rPr>
          <w:rFonts w:asciiTheme="minorHAnsi" w:hAnsiTheme="minorHAnsi" w:cs="Arial"/>
          <w:b/>
          <w:szCs w:val="24"/>
          <w:u w:val="single"/>
          <w:lang w:val="en-IE"/>
        </w:rPr>
      </w:pPr>
    </w:p>
    <w:p w:rsidR="004354FC" w:rsidRPr="00891593" w:rsidRDefault="004354FC" w:rsidP="00891593">
      <w:pPr>
        <w:jc w:val="both"/>
        <w:rPr>
          <w:rFonts w:asciiTheme="minorHAnsi" w:hAnsiTheme="minorHAnsi" w:cs="Arial"/>
          <w:szCs w:val="24"/>
          <w:lang w:val="en-IE"/>
        </w:rPr>
      </w:pPr>
      <w:r w:rsidRPr="00891593">
        <w:rPr>
          <w:rFonts w:asciiTheme="minorHAnsi" w:hAnsiTheme="minorHAnsi" w:cs="Arial"/>
          <w:b/>
          <w:szCs w:val="24"/>
          <w:u w:val="single"/>
          <w:lang w:val="en-IE"/>
        </w:rPr>
        <w:t>Reporting to:</w:t>
      </w:r>
      <w:r w:rsidRPr="00891593">
        <w:rPr>
          <w:rFonts w:asciiTheme="minorHAnsi" w:hAnsiTheme="minorHAnsi" w:cs="Arial"/>
          <w:szCs w:val="24"/>
          <w:lang w:val="en-IE"/>
        </w:rPr>
        <w:t xml:space="preserve"> </w:t>
      </w:r>
    </w:p>
    <w:p w:rsidR="004354FC" w:rsidRPr="00891593" w:rsidRDefault="004354FC" w:rsidP="00891593">
      <w:pPr>
        <w:jc w:val="both"/>
        <w:rPr>
          <w:rFonts w:asciiTheme="minorHAnsi" w:hAnsiTheme="minorHAnsi" w:cs="Arial"/>
          <w:szCs w:val="24"/>
          <w:lang w:val="en-IE"/>
        </w:rPr>
      </w:pPr>
      <w:r w:rsidRPr="00891593">
        <w:rPr>
          <w:rFonts w:asciiTheme="minorHAnsi" w:hAnsiTheme="minorHAnsi" w:cs="Arial"/>
          <w:szCs w:val="24"/>
          <w:lang w:val="en-IE"/>
        </w:rPr>
        <w:t xml:space="preserve">The Development Manager </w:t>
      </w:r>
    </w:p>
    <w:p w:rsidR="004354FC" w:rsidRPr="00891593" w:rsidRDefault="004354FC" w:rsidP="00891593">
      <w:pPr>
        <w:rPr>
          <w:rFonts w:asciiTheme="minorHAnsi" w:hAnsiTheme="minorHAnsi" w:cs="Arial"/>
          <w:b/>
          <w:szCs w:val="24"/>
          <w:u w:val="single"/>
          <w:lang w:val="en-IE"/>
        </w:rPr>
      </w:pPr>
    </w:p>
    <w:p w:rsidR="004354FC" w:rsidRPr="00891593" w:rsidRDefault="004354FC" w:rsidP="00891593">
      <w:pPr>
        <w:rPr>
          <w:rFonts w:asciiTheme="minorHAnsi" w:hAnsiTheme="minorHAnsi" w:cs="Arial"/>
          <w:b/>
          <w:szCs w:val="24"/>
          <w:u w:val="single"/>
          <w:lang w:val="en-IE"/>
        </w:rPr>
      </w:pPr>
      <w:r w:rsidRPr="00891593">
        <w:rPr>
          <w:rFonts w:asciiTheme="minorHAnsi" w:hAnsiTheme="minorHAnsi" w:cs="Arial"/>
          <w:b/>
          <w:szCs w:val="24"/>
          <w:u w:val="single"/>
          <w:lang w:val="en-IE"/>
        </w:rPr>
        <w:t>Main Duties and Responsibilities:</w:t>
      </w:r>
    </w:p>
    <w:p w:rsidR="004354FC" w:rsidRPr="00891593" w:rsidRDefault="004354FC" w:rsidP="00891593">
      <w:pPr>
        <w:jc w:val="both"/>
        <w:rPr>
          <w:rFonts w:asciiTheme="minorHAnsi" w:hAnsiTheme="minorHAnsi" w:cs="Arial"/>
          <w:b/>
          <w:color w:val="000000"/>
          <w:szCs w:val="24"/>
          <w:u w:val="single"/>
          <w:lang w:val="en-IE"/>
        </w:rPr>
      </w:pPr>
    </w:p>
    <w:p w:rsidR="004354FC" w:rsidRPr="00891593" w:rsidRDefault="004354FC" w:rsidP="00891593">
      <w:pPr>
        <w:jc w:val="both"/>
        <w:rPr>
          <w:rFonts w:asciiTheme="minorHAnsi" w:hAnsiTheme="minorHAnsi" w:cs="Arial"/>
          <w:b/>
          <w:i/>
          <w:color w:val="000000"/>
          <w:szCs w:val="24"/>
          <w:lang w:val="en-IE"/>
        </w:rPr>
      </w:pPr>
      <w:r w:rsidRPr="00891593">
        <w:rPr>
          <w:rFonts w:asciiTheme="minorHAnsi" w:hAnsiTheme="minorHAnsi" w:cs="Arial"/>
          <w:b/>
          <w:i/>
          <w:color w:val="000000"/>
          <w:szCs w:val="24"/>
          <w:lang w:val="en-IE"/>
        </w:rPr>
        <w:t>Information, Advice and Advocacy</w:t>
      </w:r>
    </w:p>
    <w:p w:rsidR="004354FC" w:rsidRPr="00891593" w:rsidRDefault="004354FC" w:rsidP="00891593">
      <w:pPr>
        <w:widowControl w:val="0"/>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s>
        <w:ind w:right="4"/>
        <w:rPr>
          <w:rFonts w:asciiTheme="minorHAnsi" w:hAnsiTheme="minorHAnsi" w:cs="Arial"/>
          <w:color w:val="000000"/>
          <w:szCs w:val="24"/>
          <w:lang w:val="en-IE"/>
        </w:rPr>
      </w:pPr>
      <w:r w:rsidRPr="00891593">
        <w:rPr>
          <w:rFonts w:asciiTheme="minorHAnsi" w:hAnsiTheme="minorHAnsi" w:cs="Arial"/>
          <w:szCs w:val="24"/>
        </w:rPr>
        <w:t>The direct delivery of face to face information, advice and advocacy services to the public at a complex level,</w:t>
      </w:r>
      <w:r w:rsidRPr="00891593" w:rsidDel="009B2F0C">
        <w:rPr>
          <w:rFonts w:asciiTheme="minorHAnsi" w:hAnsiTheme="minorHAnsi" w:cs="Arial"/>
          <w:szCs w:val="24"/>
        </w:rPr>
        <w:t xml:space="preserve"> </w:t>
      </w:r>
      <w:r w:rsidRPr="00891593">
        <w:rPr>
          <w:rFonts w:asciiTheme="minorHAnsi" w:hAnsiTheme="minorHAnsi" w:cs="Arial"/>
          <w:szCs w:val="24"/>
        </w:rPr>
        <w:t xml:space="preserve">in the core areas of Citizens Information Service provision, including social welfare, employment, housing, consumer, immigration and disability rights, in line with the Citizens Information Board guidelines for the provision of Citizens Information Services (CIS). </w:t>
      </w:r>
    </w:p>
    <w:p w:rsidR="004354FC" w:rsidRPr="00891593" w:rsidRDefault="004354FC" w:rsidP="00891593">
      <w:pPr>
        <w:pStyle w:val="ListParagraph"/>
        <w:widowControl w:val="0"/>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s>
        <w:ind w:right="4"/>
        <w:contextualSpacing w:val="0"/>
        <w:rPr>
          <w:rFonts w:asciiTheme="minorHAnsi" w:hAnsiTheme="minorHAnsi" w:cs="Arial"/>
          <w:color w:val="000000"/>
          <w:szCs w:val="24"/>
          <w:lang w:val="en-IE"/>
        </w:rPr>
      </w:pPr>
      <w:r w:rsidRPr="00891593">
        <w:rPr>
          <w:rFonts w:asciiTheme="minorHAnsi" w:hAnsiTheme="minorHAnsi" w:cs="Arial"/>
          <w:color w:val="000000"/>
          <w:szCs w:val="24"/>
          <w:lang w:val="en-IE"/>
        </w:rPr>
        <w:t>Maintain comprehensive and up-to-date knowledge of relevant legislative and policy developments in the core areas of Citizens Information Service provision.</w:t>
      </w:r>
    </w:p>
    <w:p w:rsidR="004354FC" w:rsidRPr="00891593" w:rsidRDefault="004354FC" w:rsidP="00891593">
      <w:pPr>
        <w:numPr>
          <w:ilvl w:val="0"/>
          <w:numId w:val="10"/>
        </w:numPr>
        <w:rPr>
          <w:rFonts w:asciiTheme="minorHAnsi" w:hAnsiTheme="minorHAnsi" w:cs="Arial"/>
          <w:szCs w:val="24"/>
          <w:lang w:val="en-IE"/>
        </w:rPr>
      </w:pPr>
      <w:r w:rsidRPr="00891593">
        <w:rPr>
          <w:rFonts w:asciiTheme="minorHAnsi" w:hAnsiTheme="minorHAnsi" w:cs="Arial"/>
          <w:szCs w:val="24"/>
          <w:lang w:val="en-IE"/>
        </w:rPr>
        <w:t xml:space="preserve">Maintain an active advocacy caseload and provide complex advocacy to CIS service-users, including representation at fora including the Social Welfare Appeals Office, Workplace Relations Commission, and Residential Tenancies Board. </w:t>
      </w:r>
    </w:p>
    <w:p w:rsidR="004354FC" w:rsidRPr="00891593" w:rsidRDefault="004354FC" w:rsidP="00891593">
      <w:pPr>
        <w:numPr>
          <w:ilvl w:val="0"/>
          <w:numId w:val="10"/>
        </w:numPr>
        <w:ind w:left="357" w:hanging="357"/>
        <w:rPr>
          <w:rFonts w:asciiTheme="minorHAnsi" w:hAnsiTheme="minorHAnsi" w:cs="Arial"/>
          <w:szCs w:val="24"/>
          <w:lang w:val="en-IE"/>
        </w:rPr>
      </w:pPr>
      <w:r w:rsidRPr="00891593">
        <w:rPr>
          <w:rFonts w:asciiTheme="minorHAnsi" w:hAnsiTheme="minorHAnsi" w:cs="Arial"/>
          <w:szCs w:val="24"/>
          <w:lang w:val="en-IE"/>
        </w:rPr>
        <w:t>Operation of query management, advocacy case management and data collection/statistical analysis systems.</w:t>
      </w:r>
    </w:p>
    <w:p w:rsidR="004354FC" w:rsidRPr="00891593" w:rsidRDefault="004354FC" w:rsidP="00891593">
      <w:pPr>
        <w:rPr>
          <w:rFonts w:asciiTheme="minorHAnsi" w:hAnsiTheme="minorHAnsi" w:cs="Arial"/>
          <w:b/>
          <w:i/>
          <w:szCs w:val="24"/>
          <w:lang w:val="en-IE"/>
        </w:rPr>
      </w:pPr>
    </w:p>
    <w:p w:rsidR="004354FC" w:rsidRPr="00891593" w:rsidRDefault="004354FC" w:rsidP="00891593">
      <w:pPr>
        <w:rPr>
          <w:rFonts w:asciiTheme="minorHAnsi" w:hAnsiTheme="minorHAnsi" w:cs="Arial"/>
          <w:b/>
          <w:i/>
          <w:szCs w:val="24"/>
          <w:lang w:val="en-IE"/>
        </w:rPr>
      </w:pPr>
      <w:r w:rsidRPr="00891593">
        <w:rPr>
          <w:rFonts w:asciiTheme="minorHAnsi" w:hAnsiTheme="minorHAnsi" w:cs="Arial"/>
          <w:b/>
          <w:i/>
          <w:szCs w:val="24"/>
          <w:lang w:val="en-IE"/>
        </w:rPr>
        <w:t>Coaching and Mentoring</w:t>
      </w:r>
    </w:p>
    <w:p w:rsidR="004354FC" w:rsidRPr="00891593" w:rsidRDefault="004354FC" w:rsidP="00891593">
      <w:pPr>
        <w:numPr>
          <w:ilvl w:val="0"/>
          <w:numId w:val="10"/>
        </w:numPr>
        <w:rPr>
          <w:rFonts w:asciiTheme="minorHAnsi" w:hAnsiTheme="minorHAnsi" w:cs="Arial"/>
          <w:szCs w:val="24"/>
          <w:lang w:val="en-IE"/>
        </w:rPr>
      </w:pPr>
      <w:r w:rsidRPr="00891593">
        <w:rPr>
          <w:rFonts w:asciiTheme="minorHAnsi" w:hAnsiTheme="minorHAnsi" w:cs="Arial"/>
          <w:szCs w:val="24"/>
          <w:lang w:val="en-IE"/>
        </w:rPr>
        <w:t xml:space="preserve">Coach and mentor staff in the development of their information, advice and advocacy skills, ensuring that all members are working to achieve service objectives and delivery targets and the delivery of a high quality professional service. </w:t>
      </w:r>
    </w:p>
    <w:p w:rsidR="004354FC" w:rsidRPr="00891593" w:rsidRDefault="004354FC" w:rsidP="00891593">
      <w:pPr>
        <w:pStyle w:val="ListParagraph"/>
        <w:numPr>
          <w:ilvl w:val="0"/>
          <w:numId w:val="10"/>
        </w:numPr>
        <w:contextualSpacing w:val="0"/>
        <w:rPr>
          <w:rFonts w:asciiTheme="minorHAnsi" w:hAnsiTheme="minorHAnsi" w:cs="Arial"/>
          <w:szCs w:val="24"/>
          <w:lang w:val="en-IE"/>
        </w:rPr>
      </w:pPr>
      <w:r w:rsidRPr="00891593">
        <w:rPr>
          <w:rFonts w:asciiTheme="minorHAnsi" w:hAnsiTheme="minorHAnsi" w:cs="Arial"/>
          <w:szCs w:val="24"/>
          <w:lang w:val="en-IE"/>
        </w:rPr>
        <w:t>Provide regular updates and briefings to Information Providers on legislative, policy and administrative changes relevant to the provision of information and advocacy.</w:t>
      </w:r>
    </w:p>
    <w:p w:rsidR="004354FC" w:rsidRPr="00891593" w:rsidRDefault="004354FC" w:rsidP="00891593">
      <w:pPr>
        <w:pStyle w:val="ListParagraph"/>
        <w:numPr>
          <w:ilvl w:val="0"/>
          <w:numId w:val="10"/>
        </w:numPr>
        <w:contextualSpacing w:val="0"/>
        <w:rPr>
          <w:rFonts w:asciiTheme="minorHAnsi" w:hAnsiTheme="minorHAnsi" w:cs="Arial"/>
          <w:color w:val="000000"/>
          <w:szCs w:val="24"/>
          <w:lang w:val="en-IE"/>
        </w:rPr>
      </w:pPr>
      <w:r w:rsidRPr="00891593">
        <w:rPr>
          <w:rFonts w:asciiTheme="minorHAnsi" w:hAnsiTheme="minorHAnsi" w:cs="Arial"/>
          <w:color w:val="000000"/>
          <w:szCs w:val="24"/>
          <w:lang w:val="en-IE"/>
        </w:rPr>
        <w:t xml:space="preserve">Assist Information </w:t>
      </w:r>
      <w:r w:rsidRPr="00891593">
        <w:rPr>
          <w:rFonts w:asciiTheme="minorHAnsi" w:hAnsiTheme="minorHAnsi" w:cs="Arial"/>
          <w:szCs w:val="24"/>
          <w:lang w:val="en-IE"/>
        </w:rPr>
        <w:t>Providers</w:t>
      </w:r>
      <w:r w:rsidRPr="00891593">
        <w:rPr>
          <w:rFonts w:asciiTheme="minorHAnsi" w:hAnsiTheme="minorHAnsi" w:cs="Arial"/>
          <w:color w:val="000000"/>
          <w:szCs w:val="24"/>
          <w:lang w:val="en-IE"/>
        </w:rPr>
        <w:t xml:space="preserve"> to identify, record and report on social policy issues and provide regular social policy updates and briefings to the Information Provider team. </w:t>
      </w:r>
    </w:p>
    <w:p w:rsidR="004354FC" w:rsidRPr="00891593" w:rsidRDefault="004354FC" w:rsidP="00891593">
      <w:pPr>
        <w:numPr>
          <w:ilvl w:val="0"/>
          <w:numId w:val="10"/>
        </w:numPr>
        <w:jc w:val="both"/>
        <w:rPr>
          <w:rFonts w:asciiTheme="minorHAnsi" w:hAnsiTheme="minorHAnsi" w:cs="Arial"/>
          <w:color w:val="000000"/>
          <w:szCs w:val="24"/>
          <w:lang w:val="en-IE"/>
        </w:rPr>
      </w:pPr>
      <w:r w:rsidRPr="00891593">
        <w:rPr>
          <w:rFonts w:asciiTheme="minorHAnsi" w:hAnsiTheme="minorHAnsi" w:cs="Arial"/>
          <w:color w:val="000000"/>
          <w:szCs w:val="24"/>
          <w:lang w:val="en-IE"/>
        </w:rPr>
        <w:t xml:space="preserve">Provide information in a variety of formats to outside agencies and community organisations as and when required and to support the Information </w:t>
      </w:r>
      <w:r w:rsidRPr="00891593">
        <w:rPr>
          <w:rFonts w:asciiTheme="minorHAnsi" w:hAnsiTheme="minorHAnsi" w:cs="Arial"/>
          <w:szCs w:val="24"/>
          <w:lang w:val="en-IE"/>
        </w:rPr>
        <w:t>Providers</w:t>
      </w:r>
      <w:r w:rsidRPr="00891593">
        <w:rPr>
          <w:rFonts w:asciiTheme="minorHAnsi" w:hAnsiTheme="minorHAnsi" w:cs="Arial"/>
          <w:color w:val="000000"/>
          <w:szCs w:val="24"/>
          <w:lang w:val="en-IE"/>
        </w:rPr>
        <w:t xml:space="preserve"> in developing these skills. </w:t>
      </w:r>
    </w:p>
    <w:p w:rsidR="004354FC" w:rsidRPr="00891593" w:rsidRDefault="004354FC" w:rsidP="00891593">
      <w:pPr>
        <w:pStyle w:val="ListParagraph"/>
        <w:numPr>
          <w:ilvl w:val="0"/>
          <w:numId w:val="10"/>
        </w:numPr>
        <w:contextualSpacing w:val="0"/>
        <w:rPr>
          <w:rFonts w:asciiTheme="minorHAnsi" w:hAnsiTheme="minorHAnsi" w:cs="Arial"/>
          <w:szCs w:val="24"/>
          <w:lang w:val="en-IE"/>
        </w:rPr>
      </w:pPr>
      <w:r w:rsidRPr="00891593">
        <w:rPr>
          <w:rFonts w:asciiTheme="minorHAnsi" w:hAnsiTheme="minorHAnsi" w:cs="Arial"/>
          <w:szCs w:val="24"/>
          <w:lang w:val="en-IE"/>
        </w:rPr>
        <w:t xml:space="preserve">Provide regular reports to the Development Manager and Information Providers team. </w:t>
      </w:r>
    </w:p>
    <w:p w:rsidR="004354FC" w:rsidRPr="00891593" w:rsidRDefault="004354FC" w:rsidP="00891593">
      <w:pPr>
        <w:numPr>
          <w:ilvl w:val="0"/>
          <w:numId w:val="10"/>
        </w:numPr>
        <w:jc w:val="both"/>
        <w:rPr>
          <w:rFonts w:asciiTheme="minorHAnsi" w:hAnsiTheme="minorHAnsi" w:cs="Arial"/>
          <w:szCs w:val="24"/>
          <w:lang w:val="en-IE"/>
        </w:rPr>
      </w:pPr>
      <w:r w:rsidRPr="00891593">
        <w:rPr>
          <w:rFonts w:asciiTheme="minorHAnsi" w:hAnsiTheme="minorHAnsi" w:cs="Arial"/>
          <w:szCs w:val="24"/>
          <w:lang w:val="en-IE"/>
        </w:rPr>
        <w:lastRenderedPageBreak/>
        <w:t xml:space="preserve">Support the Development Manager to allocate the service’s advocacy caseload efficiently, including external referral and engagement with the Advocacy Support Worker (ASW) as required. </w:t>
      </w:r>
    </w:p>
    <w:p w:rsidR="00DE2003" w:rsidRPr="00891593" w:rsidRDefault="00DE2003" w:rsidP="00891593">
      <w:pPr>
        <w:jc w:val="both"/>
        <w:rPr>
          <w:rFonts w:asciiTheme="minorHAnsi" w:hAnsiTheme="minorHAnsi" w:cs="Arial"/>
          <w:b/>
          <w:i/>
          <w:szCs w:val="24"/>
          <w:lang w:val="en-IE"/>
        </w:rPr>
      </w:pPr>
    </w:p>
    <w:p w:rsidR="004354FC" w:rsidRPr="00891593" w:rsidRDefault="004354FC" w:rsidP="00891593">
      <w:pPr>
        <w:jc w:val="both"/>
        <w:rPr>
          <w:rFonts w:asciiTheme="minorHAnsi" w:hAnsiTheme="minorHAnsi" w:cs="Arial"/>
          <w:b/>
          <w:i/>
          <w:szCs w:val="24"/>
          <w:lang w:val="en-IE"/>
        </w:rPr>
      </w:pPr>
      <w:r w:rsidRPr="00891593">
        <w:rPr>
          <w:rFonts w:asciiTheme="minorHAnsi" w:hAnsiTheme="minorHAnsi" w:cs="Arial"/>
          <w:b/>
          <w:i/>
          <w:szCs w:val="24"/>
          <w:lang w:val="en-IE"/>
        </w:rPr>
        <w:t>Service Delivery</w:t>
      </w:r>
    </w:p>
    <w:p w:rsidR="004354FC" w:rsidRPr="00891593" w:rsidRDefault="004354FC" w:rsidP="00891593">
      <w:pPr>
        <w:numPr>
          <w:ilvl w:val="0"/>
          <w:numId w:val="10"/>
        </w:numPr>
        <w:jc w:val="both"/>
        <w:rPr>
          <w:rFonts w:asciiTheme="minorHAnsi" w:hAnsiTheme="minorHAnsi" w:cs="Arial"/>
          <w:szCs w:val="24"/>
          <w:lang w:val="en-IE"/>
        </w:rPr>
      </w:pPr>
      <w:r w:rsidRPr="00891593">
        <w:rPr>
          <w:rFonts w:asciiTheme="minorHAnsi" w:hAnsiTheme="minorHAnsi" w:cs="Arial"/>
          <w:szCs w:val="24"/>
          <w:lang w:val="en-IE"/>
        </w:rPr>
        <w:t>Contribute to the development and implementation of policies and procedures as required.</w:t>
      </w:r>
    </w:p>
    <w:p w:rsidR="004354FC" w:rsidRPr="00891593" w:rsidRDefault="004354FC" w:rsidP="00891593">
      <w:pPr>
        <w:pStyle w:val="ListParagraph"/>
        <w:numPr>
          <w:ilvl w:val="0"/>
          <w:numId w:val="10"/>
        </w:numPr>
        <w:contextualSpacing w:val="0"/>
        <w:rPr>
          <w:rFonts w:asciiTheme="minorHAnsi" w:hAnsiTheme="minorHAnsi" w:cs="Arial"/>
          <w:szCs w:val="24"/>
          <w:lang w:val="en-IE"/>
        </w:rPr>
      </w:pPr>
      <w:r w:rsidRPr="00891593">
        <w:rPr>
          <w:rFonts w:asciiTheme="minorHAnsi" w:hAnsiTheme="minorHAnsi" w:cs="Arial"/>
          <w:szCs w:val="24"/>
          <w:lang w:val="en-IE"/>
        </w:rPr>
        <w:t>Comply with GDPR policies and procedures and all other legislative and policy requirements.</w:t>
      </w:r>
    </w:p>
    <w:p w:rsidR="004354FC" w:rsidRPr="00891593" w:rsidRDefault="004354FC" w:rsidP="00891593">
      <w:pPr>
        <w:numPr>
          <w:ilvl w:val="0"/>
          <w:numId w:val="10"/>
        </w:numPr>
        <w:jc w:val="both"/>
        <w:rPr>
          <w:rFonts w:asciiTheme="minorHAnsi" w:hAnsiTheme="minorHAnsi" w:cs="Arial"/>
          <w:szCs w:val="24"/>
          <w:lang w:val="en-IE"/>
        </w:rPr>
      </w:pPr>
      <w:r w:rsidRPr="00891593">
        <w:rPr>
          <w:rFonts w:asciiTheme="minorHAnsi" w:hAnsiTheme="minorHAnsi" w:cs="Arial"/>
          <w:szCs w:val="24"/>
          <w:lang w:val="en-IE"/>
        </w:rPr>
        <w:t>Engage with CIB and other stakeholders as required.</w:t>
      </w:r>
    </w:p>
    <w:p w:rsidR="004354FC" w:rsidRPr="00891593" w:rsidRDefault="004354FC" w:rsidP="00891593">
      <w:pPr>
        <w:numPr>
          <w:ilvl w:val="0"/>
          <w:numId w:val="10"/>
        </w:numPr>
        <w:rPr>
          <w:rFonts w:asciiTheme="minorHAnsi" w:hAnsiTheme="minorHAnsi" w:cs="Arial"/>
          <w:szCs w:val="24"/>
          <w:lang w:val="en-IE"/>
        </w:rPr>
      </w:pPr>
      <w:r w:rsidRPr="00891593">
        <w:rPr>
          <w:rFonts w:asciiTheme="minorHAnsi" w:hAnsiTheme="minorHAnsi" w:cs="Arial"/>
          <w:szCs w:val="24"/>
          <w:lang w:val="en-IE"/>
        </w:rPr>
        <w:t xml:space="preserve">Lead and/or participate in projects as required by the Development Manager. </w:t>
      </w:r>
    </w:p>
    <w:p w:rsidR="004354FC" w:rsidRPr="00891593" w:rsidRDefault="004354FC" w:rsidP="00891593">
      <w:pPr>
        <w:numPr>
          <w:ilvl w:val="0"/>
          <w:numId w:val="10"/>
        </w:numPr>
        <w:jc w:val="both"/>
        <w:rPr>
          <w:rFonts w:asciiTheme="minorHAnsi" w:hAnsiTheme="minorHAnsi" w:cs="Arial"/>
          <w:szCs w:val="24"/>
          <w:lang w:val="en-IE"/>
        </w:rPr>
      </w:pPr>
      <w:r w:rsidRPr="00891593">
        <w:rPr>
          <w:rFonts w:asciiTheme="minorHAnsi" w:hAnsiTheme="minorHAnsi" w:cs="Arial"/>
          <w:szCs w:val="24"/>
          <w:lang w:val="en-IE"/>
        </w:rPr>
        <w:t xml:space="preserve">This list is not exhaustive but serves to reflect the nature of the responsibilities included in the role. </w:t>
      </w:r>
    </w:p>
    <w:p w:rsidR="004354FC" w:rsidRPr="00891593" w:rsidRDefault="004354FC" w:rsidP="00891593">
      <w:pPr>
        <w:numPr>
          <w:ilvl w:val="0"/>
          <w:numId w:val="10"/>
        </w:numPr>
        <w:jc w:val="both"/>
        <w:rPr>
          <w:rFonts w:asciiTheme="minorHAnsi" w:hAnsiTheme="minorHAnsi" w:cs="Arial"/>
          <w:szCs w:val="24"/>
          <w:lang w:val="en-IE"/>
        </w:rPr>
      </w:pPr>
      <w:r w:rsidRPr="00891593">
        <w:rPr>
          <w:rFonts w:asciiTheme="minorHAnsi" w:hAnsiTheme="minorHAnsi" w:cs="Arial"/>
          <w:szCs w:val="24"/>
          <w:lang w:val="en-IE"/>
        </w:rPr>
        <w:t>Given the nature of the organisation and the need to respond to customers’ needs on an ongoing basis, the role is subject to change over time.</w:t>
      </w:r>
    </w:p>
    <w:p w:rsidR="004354FC" w:rsidRPr="00891593" w:rsidRDefault="004354FC" w:rsidP="00891593">
      <w:pPr>
        <w:rPr>
          <w:rFonts w:asciiTheme="minorHAnsi" w:hAnsiTheme="minorHAnsi" w:cs="Arial"/>
          <w:b/>
          <w:i/>
          <w:szCs w:val="24"/>
          <w:lang w:val="en-IE"/>
        </w:rPr>
      </w:pPr>
    </w:p>
    <w:p w:rsidR="004354FC" w:rsidRPr="00891593" w:rsidRDefault="004354FC" w:rsidP="00891593">
      <w:pPr>
        <w:rPr>
          <w:rFonts w:asciiTheme="minorHAnsi" w:hAnsiTheme="minorHAnsi" w:cs="Arial"/>
          <w:b/>
          <w:i/>
          <w:szCs w:val="24"/>
          <w:lang w:val="en-IE"/>
        </w:rPr>
      </w:pPr>
      <w:r w:rsidRPr="00891593">
        <w:rPr>
          <w:rFonts w:asciiTheme="minorHAnsi" w:hAnsiTheme="minorHAnsi" w:cs="Arial"/>
          <w:b/>
          <w:i/>
          <w:szCs w:val="24"/>
          <w:lang w:val="en-IE"/>
        </w:rPr>
        <w:t>Quality</w:t>
      </w:r>
    </w:p>
    <w:p w:rsidR="004354FC" w:rsidRPr="00891593" w:rsidRDefault="004354FC" w:rsidP="00891593">
      <w:pPr>
        <w:numPr>
          <w:ilvl w:val="0"/>
          <w:numId w:val="10"/>
        </w:numPr>
        <w:ind w:left="357"/>
        <w:jc w:val="both"/>
        <w:rPr>
          <w:rFonts w:asciiTheme="minorHAnsi" w:hAnsiTheme="minorHAnsi" w:cs="Arial"/>
          <w:color w:val="000000"/>
          <w:szCs w:val="24"/>
          <w:lang w:val="en-IE"/>
        </w:rPr>
      </w:pPr>
      <w:r w:rsidRPr="00891593">
        <w:rPr>
          <w:rFonts w:asciiTheme="minorHAnsi" w:hAnsiTheme="minorHAnsi" w:cs="Arial"/>
          <w:color w:val="000000"/>
          <w:szCs w:val="24"/>
          <w:lang w:val="en-IE"/>
        </w:rPr>
        <w:t>Contribute to and implement any quality control measures required for information, advice and advocacy ensuring a common quality standard is applied across the relevant service. This will involve direct observation and review of Information Providers.</w:t>
      </w:r>
    </w:p>
    <w:p w:rsidR="004354FC" w:rsidRPr="00891593" w:rsidRDefault="004354FC" w:rsidP="00891593">
      <w:pPr>
        <w:numPr>
          <w:ilvl w:val="0"/>
          <w:numId w:val="10"/>
        </w:numPr>
        <w:ind w:left="357"/>
        <w:jc w:val="both"/>
        <w:rPr>
          <w:rFonts w:asciiTheme="minorHAnsi" w:hAnsiTheme="minorHAnsi" w:cs="Arial"/>
          <w:color w:val="000000"/>
          <w:szCs w:val="24"/>
          <w:lang w:val="en-IE"/>
        </w:rPr>
      </w:pPr>
      <w:r w:rsidRPr="00891593">
        <w:rPr>
          <w:rFonts w:asciiTheme="minorHAnsi" w:hAnsiTheme="minorHAnsi" w:cs="Arial"/>
          <w:color w:val="000000"/>
          <w:szCs w:val="24"/>
          <w:lang w:val="en-IE"/>
        </w:rPr>
        <w:t xml:space="preserve">Provide regular reports to the Development Manager regarding quality control issues. </w:t>
      </w:r>
    </w:p>
    <w:p w:rsidR="004354FC" w:rsidRPr="00891593" w:rsidRDefault="004354FC" w:rsidP="00891593">
      <w:pPr>
        <w:ind w:left="357"/>
        <w:jc w:val="both"/>
        <w:rPr>
          <w:rFonts w:asciiTheme="minorHAnsi" w:hAnsiTheme="minorHAnsi" w:cs="Arial"/>
          <w:color w:val="000000"/>
          <w:szCs w:val="24"/>
          <w:lang w:val="en-IE"/>
        </w:rPr>
      </w:pPr>
      <w:r w:rsidRPr="00891593">
        <w:rPr>
          <w:rFonts w:asciiTheme="minorHAnsi" w:hAnsiTheme="minorHAnsi" w:cs="Arial"/>
          <w:color w:val="000000"/>
          <w:szCs w:val="24"/>
          <w:lang w:val="en-IE"/>
        </w:rPr>
        <w:t>Identify training requirements within the Information Providers team and support the implementation of ongoing training programmes.</w:t>
      </w:r>
    </w:p>
    <w:p w:rsidR="005415C4" w:rsidRPr="00891593" w:rsidRDefault="004354FC" w:rsidP="00891593">
      <w:pPr>
        <w:numPr>
          <w:ilvl w:val="0"/>
          <w:numId w:val="10"/>
        </w:numPr>
        <w:ind w:left="357"/>
        <w:jc w:val="both"/>
        <w:rPr>
          <w:rFonts w:asciiTheme="minorHAnsi" w:hAnsiTheme="minorHAnsi" w:cs="Arial"/>
          <w:color w:val="000000"/>
          <w:szCs w:val="24"/>
          <w:lang w:val="en-IE"/>
        </w:rPr>
      </w:pPr>
      <w:r w:rsidRPr="00891593">
        <w:rPr>
          <w:rFonts w:asciiTheme="minorHAnsi" w:hAnsiTheme="minorHAnsi" w:cs="Arial"/>
          <w:color w:val="000000"/>
          <w:szCs w:val="24"/>
          <w:lang w:val="en-IE"/>
        </w:rPr>
        <w:t>Support the Development Manager to conduct regular advocacy case reviews to ensure professional standards are met in adherence wi</w:t>
      </w:r>
      <w:r w:rsidR="0094125F" w:rsidRPr="00891593">
        <w:rPr>
          <w:rFonts w:asciiTheme="minorHAnsi" w:hAnsiTheme="minorHAnsi" w:cs="Arial"/>
          <w:color w:val="000000"/>
          <w:szCs w:val="24"/>
          <w:lang w:val="en-IE"/>
        </w:rPr>
        <w:t>th ASW programme best practice.</w:t>
      </w:r>
    </w:p>
    <w:p w:rsidR="00A659AB" w:rsidRPr="00891593" w:rsidRDefault="00A659AB" w:rsidP="00891593">
      <w:pPr>
        <w:rPr>
          <w:rFonts w:asciiTheme="minorHAnsi" w:hAnsiTheme="minorHAnsi" w:cs="Arial"/>
          <w:b/>
          <w:szCs w:val="24"/>
          <w:lang w:val="en-IE"/>
        </w:rPr>
      </w:pPr>
      <w:r w:rsidRPr="00891593">
        <w:rPr>
          <w:rFonts w:asciiTheme="minorHAnsi" w:hAnsiTheme="minorHAnsi" w:cs="Arial"/>
          <w:b/>
          <w:szCs w:val="24"/>
          <w:lang w:val="en-IE"/>
        </w:rPr>
        <w:br w:type="page"/>
      </w:r>
    </w:p>
    <w:p w:rsidR="005164CF" w:rsidRPr="00891593" w:rsidRDefault="00DE0DBD" w:rsidP="00487E68">
      <w:pPr>
        <w:pBdr>
          <w:bottom w:val="single" w:sz="12" w:space="1" w:color="auto"/>
        </w:pBdr>
        <w:ind w:right="4"/>
        <w:jc w:val="center"/>
        <w:rPr>
          <w:rFonts w:asciiTheme="minorHAnsi" w:hAnsiTheme="minorHAnsi" w:cs="Arial"/>
          <w:b/>
          <w:sz w:val="32"/>
          <w:szCs w:val="28"/>
          <w:lang w:val="en-IE"/>
        </w:rPr>
      </w:pPr>
      <w:r w:rsidRPr="00891593">
        <w:rPr>
          <w:rFonts w:asciiTheme="minorHAnsi" w:hAnsiTheme="minorHAnsi" w:cs="Arial"/>
          <w:b/>
          <w:sz w:val="32"/>
          <w:szCs w:val="28"/>
          <w:lang w:val="en-IE"/>
        </w:rPr>
        <w:lastRenderedPageBreak/>
        <w:t xml:space="preserve">Senior </w:t>
      </w:r>
      <w:r w:rsidR="00487E68" w:rsidRPr="00891593">
        <w:rPr>
          <w:rFonts w:asciiTheme="minorHAnsi" w:hAnsiTheme="minorHAnsi" w:cs="Arial"/>
          <w:b/>
          <w:sz w:val="32"/>
          <w:szCs w:val="28"/>
          <w:lang w:val="en-IE"/>
        </w:rPr>
        <w:t xml:space="preserve">Information Officer - </w:t>
      </w:r>
      <w:r w:rsidR="005164CF" w:rsidRPr="00891593">
        <w:rPr>
          <w:rFonts w:asciiTheme="minorHAnsi" w:hAnsiTheme="minorHAnsi" w:cs="Arial"/>
          <w:b/>
          <w:sz w:val="32"/>
          <w:szCs w:val="28"/>
          <w:lang w:val="en-IE"/>
        </w:rPr>
        <w:t>Person Specifications</w:t>
      </w:r>
    </w:p>
    <w:p w:rsidR="004354FC" w:rsidRPr="0094125F" w:rsidRDefault="004354FC" w:rsidP="004354FC">
      <w:pPr>
        <w:tabs>
          <w:tab w:val="left" w:pos="1422"/>
        </w:tabs>
        <w:spacing w:line="360" w:lineRule="auto"/>
        <w:rPr>
          <w:rFonts w:asciiTheme="minorHAnsi" w:hAnsiTheme="minorHAnsi" w:cs="Arial"/>
          <w:b/>
          <w:szCs w:val="24"/>
        </w:rPr>
      </w:pPr>
    </w:p>
    <w:p w:rsidR="004354FC" w:rsidRPr="00891593" w:rsidRDefault="004354FC" w:rsidP="00891593">
      <w:pPr>
        <w:tabs>
          <w:tab w:val="left" w:pos="1422"/>
        </w:tabs>
        <w:rPr>
          <w:rFonts w:asciiTheme="minorHAnsi" w:hAnsiTheme="minorHAnsi" w:cs="Arial"/>
          <w:szCs w:val="24"/>
          <w:lang w:val="en-IE"/>
        </w:rPr>
      </w:pPr>
      <w:r w:rsidRPr="00891593">
        <w:rPr>
          <w:rFonts w:asciiTheme="minorHAnsi" w:hAnsiTheme="minorHAnsi" w:cs="Arial"/>
          <w:b/>
          <w:szCs w:val="24"/>
        </w:rPr>
        <w:t>Essential Educational Qualifications and Attainments</w:t>
      </w:r>
    </w:p>
    <w:p w:rsidR="004354FC" w:rsidRPr="00891593" w:rsidRDefault="004354FC" w:rsidP="00891593">
      <w:pPr>
        <w:tabs>
          <w:tab w:val="left" w:pos="1422"/>
        </w:tabs>
        <w:rPr>
          <w:rFonts w:asciiTheme="minorHAnsi" w:hAnsiTheme="minorHAnsi" w:cs="Arial"/>
          <w:szCs w:val="24"/>
          <w:lang w:val="en-IE"/>
        </w:rPr>
      </w:pPr>
      <w:r w:rsidRPr="00891593">
        <w:rPr>
          <w:rFonts w:asciiTheme="minorHAnsi" w:hAnsiTheme="minorHAnsi" w:cs="Arial"/>
          <w:szCs w:val="24"/>
          <w:lang w:val="en-IE"/>
        </w:rPr>
        <w:t xml:space="preserve">A relevant recognised qualification at degree level </w:t>
      </w:r>
      <w:r w:rsidRPr="00891593">
        <w:rPr>
          <w:rFonts w:asciiTheme="minorHAnsi" w:hAnsiTheme="minorHAnsi" w:cs="Arial"/>
          <w:b/>
          <w:szCs w:val="24"/>
          <w:u w:val="single"/>
          <w:lang w:val="en-IE"/>
        </w:rPr>
        <w:t>or</w:t>
      </w:r>
      <w:r w:rsidRPr="00891593">
        <w:rPr>
          <w:rFonts w:asciiTheme="minorHAnsi" w:hAnsiTheme="minorHAnsi" w:cs="Arial"/>
          <w:szCs w:val="24"/>
          <w:lang w:val="en-IE"/>
        </w:rPr>
        <w:t xml:space="preserve"> a combination of a relevant recognised diploma qualification &amp; equivalent professional experience</w:t>
      </w:r>
    </w:p>
    <w:p w:rsidR="004354FC" w:rsidRPr="00891593" w:rsidRDefault="004354FC" w:rsidP="00891593">
      <w:pPr>
        <w:tabs>
          <w:tab w:val="left" w:pos="1422"/>
        </w:tabs>
        <w:rPr>
          <w:rFonts w:asciiTheme="minorHAnsi" w:hAnsiTheme="minorHAnsi" w:cs="Arial"/>
          <w:b/>
          <w:szCs w:val="24"/>
        </w:rPr>
      </w:pPr>
    </w:p>
    <w:p w:rsidR="004354FC" w:rsidRPr="00891593" w:rsidRDefault="004354FC" w:rsidP="00891593">
      <w:pPr>
        <w:tabs>
          <w:tab w:val="left" w:pos="1422"/>
        </w:tabs>
        <w:rPr>
          <w:rFonts w:asciiTheme="minorHAnsi" w:hAnsiTheme="minorHAnsi" w:cs="Arial"/>
          <w:b/>
          <w:szCs w:val="24"/>
        </w:rPr>
      </w:pPr>
      <w:r w:rsidRPr="00891593">
        <w:rPr>
          <w:rFonts w:asciiTheme="minorHAnsi" w:hAnsiTheme="minorHAnsi" w:cs="Arial"/>
          <w:b/>
          <w:szCs w:val="24"/>
        </w:rPr>
        <w:t>Desirable Educational Qualifications and Attainments</w:t>
      </w:r>
    </w:p>
    <w:p w:rsidR="004354FC" w:rsidRPr="00891593" w:rsidRDefault="004354FC" w:rsidP="00891593">
      <w:pPr>
        <w:tabs>
          <w:tab w:val="left" w:pos="1422"/>
        </w:tabs>
        <w:jc w:val="both"/>
        <w:rPr>
          <w:rFonts w:asciiTheme="minorHAnsi" w:hAnsiTheme="minorHAnsi" w:cs="Arial"/>
          <w:szCs w:val="24"/>
          <w:lang w:val="en-IE"/>
        </w:rPr>
      </w:pPr>
      <w:r w:rsidRPr="00891593">
        <w:rPr>
          <w:rFonts w:asciiTheme="minorHAnsi" w:hAnsiTheme="minorHAnsi" w:cs="Arial"/>
          <w:szCs w:val="24"/>
          <w:lang w:val="en-IE"/>
        </w:rPr>
        <w:t>Training/qualifications in one or more of the following areas:</w:t>
      </w:r>
    </w:p>
    <w:p w:rsidR="004354FC" w:rsidRPr="00891593" w:rsidRDefault="004354FC" w:rsidP="00891593">
      <w:pPr>
        <w:pStyle w:val="ListParagraph"/>
        <w:numPr>
          <w:ilvl w:val="0"/>
          <w:numId w:val="12"/>
        </w:numPr>
        <w:tabs>
          <w:tab w:val="left" w:pos="1422"/>
        </w:tabs>
        <w:contextualSpacing w:val="0"/>
        <w:jc w:val="both"/>
        <w:rPr>
          <w:rFonts w:asciiTheme="minorHAnsi" w:hAnsiTheme="minorHAnsi" w:cs="Arial"/>
          <w:szCs w:val="24"/>
          <w:lang w:val="en-IE"/>
        </w:rPr>
      </w:pPr>
      <w:r w:rsidRPr="00891593">
        <w:rPr>
          <w:rFonts w:asciiTheme="minorHAnsi" w:hAnsiTheme="minorHAnsi" w:cs="Arial"/>
          <w:szCs w:val="24"/>
          <w:lang w:val="en-IE"/>
        </w:rPr>
        <w:t>Coaching and Mentoring Quality Assurance</w:t>
      </w:r>
    </w:p>
    <w:p w:rsidR="004354FC" w:rsidRPr="00891593" w:rsidRDefault="004354FC" w:rsidP="00891593">
      <w:pPr>
        <w:pStyle w:val="ListParagraph"/>
        <w:numPr>
          <w:ilvl w:val="0"/>
          <w:numId w:val="12"/>
        </w:numPr>
        <w:tabs>
          <w:tab w:val="left" w:pos="1422"/>
        </w:tabs>
        <w:contextualSpacing w:val="0"/>
        <w:jc w:val="both"/>
        <w:rPr>
          <w:rFonts w:asciiTheme="minorHAnsi" w:hAnsiTheme="minorHAnsi" w:cs="Arial"/>
          <w:szCs w:val="24"/>
          <w:lang w:val="en-IE"/>
        </w:rPr>
      </w:pPr>
      <w:r w:rsidRPr="00891593">
        <w:rPr>
          <w:rFonts w:asciiTheme="minorHAnsi" w:hAnsiTheme="minorHAnsi" w:cs="Arial"/>
          <w:szCs w:val="24"/>
          <w:lang w:val="en-IE"/>
        </w:rPr>
        <w:t>Advocacy</w:t>
      </w:r>
    </w:p>
    <w:p w:rsidR="004354FC" w:rsidRPr="00891593" w:rsidRDefault="004354FC" w:rsidP="00891593">
      <w:pPr>
        <w:pStyle w:val="ListParagraph"/>
        <w:numPr>
          <w:ilvl w:val="0"/>
          <w:numId w:val="12"/>
        </w:numPr>
        <w:tabs>
          <w:tab w:val="left" w:pos="1422"/>
        </w:tabs>
        <w:contextualSpacing w:val="0"/>
        <w:jc w:val="both"/>
        <w:rPr>
          <w:rFonts w:asciiTheme="minorHAnsi" w:hAnsiTheme="minorHAnsi" w:cs="Arial"/>
          <w:szCs w:val="24"/>
          <w:lang w:val="en-IE"/>
        </w:rPr>
      </w:pPr>
      <w:r w:rsidRPr="00891593">
        <w:rPr>
          <w:rFonts w:asciiTheme="minorHAnsi" w:hAnsiTheme="minorHAnsi" w:cs="Arial"/>
          <w:szCs w:val="24"/>
          <w:lang w:val="en-IE"/>
        </w:rPr>
        <w:t>GDPR</w:t>
      </w:r>
    </w:p>
    <w:p w:rsidR="004354FC" w:rsidRPr="00891593" w:rsidRDefault="004354FC" w:rsidP="00891593">
      <w:pPr>
        <w:pStyle w:val="ListParagraph"/>
        <w:numPr>
          <w:ilvl w:val="0"/>
          <w:numId w:val="12"/>
        </w:numPr>
        <w:tabs>
          <w:tab w:val="left" w:pos="1422"/>
        </w:tabs>
        <w:contextualSpacing w:val="0"/>
        <w:jc w:val="both"/>
        <w:rPr>
          <w:rFonts w:asciiTheme="minorHAnsi" w:hAnsiTheme="minorHAnsi" w:cs="Arial"/>
          <w:szCs w:val="24"/>
          <w:lang w:val="en-IE"/>
        </w:rPr>
      </w:pPr>
      <w:r w:rsidRPr="00891593">
        <w:rPr>
          <w:rFonts w:asciiTheme="minorHAnsi" w:hAnsiTheme="minorHAnsi" w:cs="Arial"/>
          <w:szCs w:val="24"/>
          <w:lang w:val="en-IE"/>
        </w:rPr>
        <w:t>Social Policy</w:t>
      </w:r>
    </w:p>
    <w:p w:rsidR="00A659AB" w:rsidRPr="00891593" w:rsidRDefault="00A659AB" w:rsidP="00891593">
      <w:pPr>
        <w:tabs>
          <w:tab w:val="left" w:pos="1422"/>
        </w:tabs>
        <w:jc w:val="both"/>
        <w:rPr>
          <w:rFonts w:asciiTheme="minorHAnsi" w:hAnsiTheme="minorHAnsi" w:cs="Arial"/>
          <w:b/>
          <w:szCs w:val="24"/>
        </w:rPr>
      </w:pPr>
    </w:p>
    <w:p w:rsidR="004354FC" w:rsidRPr="00891593" w:rsidRDefault="004354FC" w:rsidP="00891593">
      <w:pPr>
        <w:tabs>
          <w:tab w:val="left" w:pos="1422"/>
        </w:tabs>
        <w:jc w:val="both"/>
        <w:rPr>
          <w:rFonts w:asciiTheme="minorHAnsi" w:hAnsiTheme="minorHAnsi" w:cs="Arial"/>
          <w:b/>
          <w:szCs w:val="24"/>
        </w:rPr>
      </w:pPr>
      <w:r w:rsidRPr="00891593">
        <w:rPr>
          <w:rFonts w:asciiTheme="minorHAnsi" w:hAnsiTheme="minorHAnsi" w:cs="Arial"/>
          <w:b/>
          <w:szCs w:val="24"/>
        </w:rPr>
        <w:t>Essential Knowledge, Skills and Experience</w:t>
      </w:r>
    </w:p>
    <w:p w:rsidR="004354FC" w:rsidRPr="00891593" w:rsidRDefault="004354FC" w:rsidP="00891593">
      <w:pPr>
        <w:pStyle w:val="ListParagraph"/>
        <w:numPr>
          <w:ilvl w:val="0"/>
          <w:numId w:val="13"/>
        </w:numPr>
        <w:tabs>
          <w:tab w:val="left" w:pos="1422"/>
        </w:tabs>
        <w:contextualSpacing w:val="0"/>
        <w:jc w:val="both"/>
        <w:rPr>
          <w:rFonts w:asciiTheme="minorHAnsi" w:hAnsiTheme="minorHAnsi" w:cs="Arial"/>
          <w:szCs w:val="24"/>
          <w:lang w:val="en-IE"/>
        </w:rPr>
      </w:pPr>
      <w:r w:rsidRPr="00891593">
        <w:rPr>
          <w:rFonts w:asciiTheme="minorHAnsi" w:hAnsiTheme="minorHAnsi" w:cs="Arial"/>
          <w:szCs w:val="24"/>
          <w:lang w:val="en-IE"/>
        </w:rPr>
        <w:t>At least 3 years’ full-time (or equivalent part-time) experience in an information, advice and advocacy giving role within, or comparable with, the Citizens Information Services.</w:t>
      </w:r>
    </w:p>
    <w:p w:rsidR="004354FC" w:rsidRPr="00891593" w:rsidRDefault="004354FC" w:rsidP="00891593">
      <w:pPr>
        <w:pStyle w:val="ListParagraph"/>
        <w:numPr>
          <w:ilvl w:val="0"/>
          <w:numId w:val="13"/>
        </w:numPr>
        <w:tabs>
          <w:tab w:val="left" w:pos="1422"/>
        </w:tabs>
        <w:contextualSpacing w:val="0"/>
        <w:jc w:val="both"/>
        <w:rPr>
          <w:rFonts w:asciiTheme="minorHAnsi" w:hAnsiTheme="minorHAnsi" w:cs="Arial"/>
          <w:szCs w:val="24"/>
          <w:lang w:val="en-IE"/>
        </w:rPr>
      </w:pPr>
      <w:r w:rsidRPr="00891593">
        <w:rPr>
          <w:rFonts w:asciiTheme="minorHAnsi" w:hAnsiTheme="minorHAnsi" w:cs="Arial"/>
          <w:szCs w:val="24"/>
          <w:lang w:val="en-IE"/>
        </w:rPr>
        <w:t>Excellent oral and written advocacy skills in areas such as:</w:t>
      </w:r>
    </w:p>
    <w:p w:rsidR="004354FC" w:rsidRPr="00891593" w:rsidRDefault="004354FC" w:rsidP="00891593">
      <w:pPr>
        <w:pStyle w:val="ListParagraph"/>
        <w:numPr>
          <w:ilvl w:val="1"/>
          <w:numId w:val="13"/>
        </w:numPr>
        <w:tabs>
          <w:tab w:val="left" w:pos="1422"/>
        </w:tabs>
        <w:contextualSpacing w:val="0"/>
        <w:jc w:val="both"/>
        <w:rPr>
          <w:rFonts w:asciiTheme="minorHAnsi" w:hAnsiTheme="minorHAnsi" w:cs="Arial"/>
          <w:szCs w:val="24"/>
          <w:lang w:val="en-IE"/>
        </w:rPr>
      </w:pPr>
      <w:r w:rsidRPr="00891593">
        <w:rPr>
          <w:rFonts w:asciiTheme="minorHAnsi" w:hAnsiTheme="minorHAnsi" w:cs="Arial"/>
          <w:szCs w:val="24"/>
          <w:lang w:val="en-IE"/>
        </w:rPr>
        <w:t>social welfare,</w:t>
      </w:r>
    </w:p>
    <w:p w:rsidR="004354FC" w:rsidRPr="00891593" w:rsidRDefault="004354FC" w:rsidP="00891593">
      <w:pPr>
        <w:pStyle w:val="ListParagraph"/>
        <w:numPr>
          <w:ilvl w:val="1"/>
          <w:numId w:val="13"/>
        </w:numPr>
        <w:tabs>
          <w:tab w:val="left" w:pos="1422"/>
        </w:tabs>
        <w:contextualSpacing w:val="0"/>
        <w:jc w:val="both"/>
        <w:rPr>
          <w:rFonts w:asciiTheme="minorHAnsi" w:hAnsiTheme="minorHAnsi" w:cs="Arial"/>
          <w:szCs w:val="24"/>
          <w:lang w:val="en-IE"/>
        </w:rPr>
      </w:pPr>
      <w:r w:rsidRPr="00891593">
        <w:rPr>
          <w:rFonts w:asciiTheme="minorHAnsi" w:hAnsiTheme="minorHAnsi" w:cs="Arial"/>
          <w:szCs w:val="24"/>
          <w:lang w:val="en-IE"/>
        </w:rPr>
        <w:t>employment</w:t>
      </w:r>
    </w:p>
    <w:p w:rsidR="004354FC" w:rsidRPr="00891593" w:rsidRDefault="004354FC" w:rsidP="00891593">
      <w:pPr>
        <w:pStyle w:val="ListParagraph"/>
        <w:numPr>
          <w:ilvl w:val="1"/>
          <w:numId w:val="13"/>
        </w:numPr>
        <w:tabs>
          <w:tab w:val="left" w:pos="1422"/>
        </w:tabs>
        <w:contextualSpacing w:val="0"/>
        <w:jc w:val="both"/>
        <w:rPr>
          <w:rFonts w:asciiTheme="minorHAnsi" w:hAnsiTheme="minorHAnsi" w:cs="Arial"/>
          <w:szCs w:val="24"/>
          <w:lang w:val="en-IE"/>
        </w:rPr>
      </w:pPr>
      <w:r w:rsidRPr="00891593">
        <w:rPr>
          <w:rFonts w:asciiTheme="minorHAnsi" w:hAnsiTheme="minorHAnsi" w:cs="Arial"/>
          <w:szCs w:val="24"/>
          <w:lang w:val="en-IE"/>
        </w:rPr>
        <w:t>housing</w:t>
      </w:r>
    </w:p>
    <w:p w:rsidR="004354FC" w:rsidRPr="00891593" w:rsidRDefault="004354FC" w:rsidP="00891593">
      <w:pPr>
        <w:pStyle w:val="ListParagraph"/>
        <w:numPr>
          <w:ilvl w:val="1"/>
          <w:numId w:val="13"/>
        </w:numPr>
        <w:tabs>
          <w:tab w:val="left" w:pos="1422"/>
        </w:tabs>
        <w:contextualSpacing w:val="0"/>
        <w:jc w:val="both"/>
        <w:rPr>
          <w:rFonts w:asciiTheme="minorHAnsi" w:hAnsiTheme="minorHAnsi" w:cs="Arial"/>
          <w:szCs w:val="24"/>
          <w:lang w:val="en-IE"/>
        </w:rPr>
      </w:pPr>
      <w:r w:rsidRPr="00891593">
        <w:rPr>
          <w:rFonts w:asciiTheme="minorHAnsi" w:hAnsiTheme="minorHAnsi" w:cs="Arial"/>
          <w:szCs w:val="24"/>
          <w:lang w:val="en-IE"/>
        </w:rPr>
        <w:t xml:space="preserve">consumer affairs </w:t>
      </w:r>
    </w:p>
    <w:p w:rsidR="004354FC" w:rsidRPr="00891593" w:rsidRDefault="004354FC" w:rsidP="00891593">
      <w:pPr>
        <w:pStyle w:val="ListParagraph"/>
        <w:numPr>
          <w:ilvl w:val="1"/>
          <w:numId w:val="13"/>
        </w:numPr>
        <w:tabs>
          <w:tab w:val="left" w:pos="1422"/>
        </w:tabs>
        <w:contextualSpacing w:val="0"/>
        <w:jc w:val="both"/>
        <w:rPr>
          <w:rFonts w:asciiTheme="minorHAnsi" w:hAnsiTheme="minorHAnsi" w:cs="Arial"/>
          <w:szCs w:val="24"/>
          <w:lang w:val="en-IE"/>
        </w:rPr>
      </w:pPr>
      <w:r w:rsidRPr="00891593">
        <w:rPr>
          <w:rFonts w:asciiTheme="minorHAnsi" w:hAnsiTheme="minorHAnsi" w:cs="Arial"/>
          <w:szCs w:val="24"/>
          <w:lang w:val="en-IE"/>
        </w:rPr>
        <w:t>immigration</w:t>
      </w:r>
    </w:p>
    <w:p w:rsidR="004354FC" w:rsidRPr="00891593" w:rsidRDefault="004354FC" w:rsidP="00891593">
      <w:pPr>
        <w:pStyle w:val="ListParagraph"/>
        <w:tabs>
          <w:tab w:val="left" w:pos="1422"/>
        </w:tabs>
        <w:jc w:val="both"/>
        <w:rPr>
          <w:rFonts w:asciiTheme="minorHAnsi" w:hAnsiTheme="minorHAnsi" w:cs="Arial"/>
          <w:szCs w:val="24"/>
          <w:lang w:val="en-IE"/>
        </w:rPr>
      </w:pPr>
    </w:p>
    <w:p w:rsidR="004354FC" w:rsidRPr="00891593" w:rsidRDefault="004354FC" w:rsidP="00891593">
      <w:pPr>
        <w:pStyle w:val="ListParagraph"/>
        <w:numPr>
          <w:ilvl w:val="0"/>
          <w:numId w:val="13"/>
        </w:numPr>
        <w:tabs>
          <w:tab w:val="left" w:pos="1422"/>
        </w:tabs>
        <w:contextualSpacing w:val="0"/>
        <w:jc w:val="both"/>
        <w:rPr>
          <w:rFonts w:asciiTheme="minorHAnsi" w:hAnsiTheme="minorHAnsi" w:cs="Arial"/>
          <w:szCs w:val="24"/>
          <w:lang w:val="en-IE"/>
        </w:rPr>
      </w:pPr>
      <w:r w:rsidRPr="00891593">
        <w:rPr>
          <w:rFonts w:asciiTheme="minorHAnsi" w:hAnsiTheme="minorHAnsi" w:cs="Arial"/>
          <w:szCs w:val="24"/>
          <w:lang w:val="en-IE"/>
        </w:rPr>
        <w:t>Commitment to high-quality customer service and continuous service quality evaluation and improvement.</w:t>
      </w:r>
    </w:p>
    <w:p w:rsidR="004354FC" w:rsidRPr="00891593" w:rsidRDefault="004354FC" w:rsidP="00891593">
      <w:pPr>
        <w:pStyle w:val="ListParagraph"/>
        <w:numPr>
          <w:ilvl w:val="0"/>
          <w:numId w:val="13"/>
        </w:numPr>
        <w:tabs>
          <w:tab w:val="left" w:pos="1422"/>
        </w:tabs>
        <w:contextualSpacing w:val="0"/>
        <w:jc w:val="both"/>
        <w:rPr>
          <w:rFonts w:asciiTheme="minorHAnsi" w:hAnsiTheme="minorHAnsi" w:cs="Arial"/>
          <w:szCs w:val="24"/>
          <w:lang w:val="en-IE"/>
        </w:rPr>
      </w:pPr>
      <w:r w:rsidRPr="00891593">
        <w:rPr>
          <w:rFonts w:asciiTheme="minorHAnsi" w:hAnsiTheme="minorHAnsi" w:cs="Arial"/>
          <w:szCs w:val="24"/>
          <w:lang w:val="en-IE"/>
        </w:rPr>
        <w:t xml:space="preserve">Strong capacity to support an information team in the context of a fast-paced working environment, and ability to be flexible in approach.  </w:t>
      </w:r>
    </w:p>
    <w:p w:rsidR="004354FC" w:rsidRPr="00891593" w:rsidRDefault="004354FC" w:rsidP="00891593">
      <w:pPr>
        <w:pStyle w:val="ListParagraph"/>
        <w:numPr>
          <w:ilvl w:val="0"/>
          <w:numId w:val="13"/>
        </w:numPr>
        <w:tabs>
          <w:tab w:val="left" w:pos="1422"/>
        </w:tabs>
        <w:contextualSpacing w:val="0"/>
        <w:jc w:val="both"/>
        <w:rPr>
          <w:rFonts w:asciiTheme="minorHAnsi" w:hAnsiTheme="minorHAnsi" w:cs="Arial"/>
          <w:szCs w:val="24"/>
          <w:lang w:val="en-IE"/>
        </w:rPr>
      </w:pPr>
      <w:r w:rsidRPr="00891593">
        <w:rPr>
          <w:rFonts w:asciiTheme="minorHAnsi" w:hAnsiTheme="minorHAnsi" w:cs="Arial"/>
          <w:szCs w:val="24"/>
          <w:lang w:val="en-IE"/>
        </w:rPr>
        <w:t>Sound analytical, critical thinking and decision-making skills</w:t>
      </w:r>
    </w:p>
    <w:p w:rsidR="004354FC" w:rsidRPr="00891593" w:rsidRDefault="004354FC" w:rsidP="00891593">
      <w:pPr>
        <w:pStyle w:val="ListParagraph"/>
        <w:numPr>
          <w:ilvl w:val="0"/>
          <w:numId w:val="13"/>
        </w:numPr>
        <w:tabs>
          <w:tab w:val="left" w:pos="1422"/>
        </w:tabs>
        <w:contextualSpacing w:val="0"/>
        <w:jc w:val="both"/>
        <w:rPr>
          <w:rFonts w:asciiTheme="minorHAnsi" w:hAnsiTheme="minorHAnsi" w:cs="Arial"/>
          <w:szCs w:val="24"/>
          <w:lang w:val="en-IE"/>
        </w:rPr>
      </w:pPr>
      <w:r w:rsidRPr="00891593">
        <w:rPr>
          <w:rFonts w:asciiTheme="minorHAnsi" w:hAnsiTheme="minorHAnsi" w:cs="Arial"/>
          <w:szCs w:val="24"/>
          <w:lang w:val="en-IE"/>
        </w:rPr>
        <w:t>Ability to analyse statistical information, and to prepare and present operational reports.</w:t>
      </w:r>
    </w:p>
    <w:p w:rsidR="004354FC" w:rsidRPr="00891593" w:rsidRDefault="004354FC" w:rsidP="00891593">
      <w:pPr>
        <w:pStyle w:val="ListParagraph"/>
        <w:numPr>
          <w:ilvl w:val="0"/>
          <w:numId w:val="13"/>
        </w:numPr>
        <w:tabs>
          <w:tab w:val="left" w:pos="1422"/>
        </w:tabs>
        <w:contextualSpacing w:val="0"/>
        <w:jc w:val="both"/>
        <w:rPr>
          <w:rFonts w:asciiTheme="minorHAnsi" w:hAnsiTheme="minorHAnsi" w:cs="Arial"/>
          <w:szCs w:val="24"/>
          <w:lang w:val="en-IE"/>
        </w:rPr>
      </w:pPr>
      <w:r w:rsidRPr="00891593">
        <w:rPr>
          <w:rFonts w:asciiTheme="minorHAnsi" w:hAnsiTheme="minorHAnsi" w:cs="Arial"/>
          <w:szCs w:val="24"/>
          <w:lang w:val="en-IE"/>
        </w:rPr>
        <w:t>Strong IT skills.</w:t>
      </w:r>
    </w:p>
    <w:p w:rsidR="004354FC" w:rsidRPr="00891593" w:rsidRDefault="004354FC" w:rsidP="00891593">
      <w:pPr>
        <w:pStyle w:val="ListParagraph"/>
        <w:numPr>
          <w:ilvl w:val="0"/>
          <w:numId w:val="13"/>
        </w:numPr>
        <w:tabs>
          <w:tab w:val="left" w:pos="1422"/>
        </w:tabs>
        <w:contextualSpacing w:val="0"/>
        <w:jc w:val="both"/>
        <w:rPr>
          <w:rFonts w:asciiTheme="minorHAnsi" w:hAnsiTheme="minorHAnsi" w:cs="Arial"/>
          <w:szCs w:val="24"/>
          <w:lang w:val="en-IE"/>
        </w:rPr>
      </w:pPr>
      <w:r w:rsidRPr="00891593">
        <w:rPr>
          <w:rFonts w:asciiTheme="minorHAnsi" w:hAnsiTheme="minorHAnsi" w:cs="Arial"/>
          <w:szCs w:val="24"/>
          <w:lang w:val="en-IE"/>
        </w:rPr>
        <w:t>Capacity to liaise at a high level with other public services or NGOs other Citizens Information channels, with the Department of Employment Affairs and Social Protection, and with other service providers.</w:t>
      </w:r>
    </w:p>
    <w:p w:rsidR="004354FC" w:rsidRPr="00891593" w:rsidRDefault="004354FC" w:rsidP="00891593">
      <w:pPr>
        <w:pStyle w:val="ListParagraph"/>
        <w:numPr>
          <w:ilvl w:val="0"/>
          <w:numId w:val="13"/>
        </w:numPr>
        <w:tabs>
          <w:tab w:val="left" w:pos="1422"/>
        </w:tabs>
        <w:contextualSpacing w:val="0"/>
        <w:jc w:val="both"/>
        <w:rPr>
          <w:rFonts w:asciiTheme="minorHAnsi" w:hAnsiTheme="minorHAnsi" w:cs="Arial"/>
          <w:szCs w:val="24"/>
          <w:lang w:val="en-IE"/>
        </w:rPr>
      </w:pPr>
      <w:r w:rsidRPr="00891593">
        <w:rPr>
          <w:rFonts w:asciiTheme="minorHAnsi" w:hAnsiTheme="minorHAnsi" w:cs="Arial"/>
          <w:szCs w:val="24"/>
          <w:lang w:val="en-IE"/>
        </w:rPr>
        <w:t>The highest standards of honesty and integrity.</w:t>
      </w:r>
    </w:p>
    <w:p w:rsidR="004354FC" w:rsidRPr="00891593" w:rsidRDefault="004354FC" w:rsidP="00891593">
      <w:pPr>
        <w:pStyle w:val="ListParagraph"/>
        <w:numPr>
          <w:ilvl w:val="0"/>
          <w:numId w:val="13"/>
        </w:numPr>
        <w:tabs>
          <w:tab w:val="left" w:pos="1422"/>
        </w:tabs>
        <w:contextualSpacing w:val="0"/>
        <w:rPr>
          <w:rFonts w:asciiTheme="minorHAnsi" w:hAnsiTheme="minorHAnsi" w:cs="Arial"/>
          <w:szCs w:val="24"/>
          <w:lang w:val="en-IE"/>
        </w:rPr>
      </w:pPr>
      <w:r w:rsidRPr="00891593">
        <w:rPr>
          <w:rFonts w:asciiTheme="minorHAnsi" w:hAnsiTheme="minorHAnsi" w:cs="Arial"/>
          <w:szCs w:val="24"/>
          <w:lang w:val="en-IE"/>
        </w:rPr>
        <w:t>The ability to deal with change and challenging situations.</w:t>
      </w:r>
    </w:p>
    <w:p w:rsidR="00A659AB" w:rsidRPr="00891593" w:rsidRDefault="00A659AB" w:rsidP="00891593">
      <w:pPr>
        <w:tabs>
          <w:tab w:val="left" w:pos="1422"/>
        </w:tabs>
        <w:jc w:val="both"/>
        <w:rPr>
          <w:rFonts w:asciiTheme="minorHAnsi" w:hAnsiTheme="minorHAnsi" w:cs="Arial"/>
          <w:b/>
          <w:szCs w:val="24"/>
        </w:rPr>
      </w:pPr>
    </w:p>
    <w:p w:rsidR="004354FC" w:rsidRPr="00891593" w:rsidRDefault="004354FC" w:rsidP="00891593">
      <w:pPr>
        <w:tabs>
          <w:tab w:val="left" w:pos="1422"/>
        </w:tabs>
        <w:jc w:val="both"/>
        <w:rPr>
          <w:rFonts w:asciiTheme="minorHAnsi" w:hAnsiTheme="minorHAnsi" w:cs="Arial"/>
          <w:b/>
          <w:szCs w:val="24"/>
        </w:rPr>
      </w:pPr>
      <w:r w:rsidRPr="00891593">
        <w:rPr>
          <w:rFonts w:asciiTheme="minorHAnsi" w:hAnsiTheme="minorHAnsi" w:cs="Arial"/>
          <w:b/>
          <w:szCs w:val="24"/>
        </w:rPr>
        <w:t>Desirable Knowledge, Skills and Experience</w:t>
      </w:r>
    </w:p>
    <w:p w:rsidR="004354FC" w:rsidRPr="00891593" w:rsidRDefault="004354FC" w:rsidP="00891593">
      <w:pPr>
        <w:pStyle w:val="ListParagraph"/>
        <w:numPr>
          <w:ilvl w:val="0"/>
          <w:numId w:val="13"/>
        </w:numPr>
        <w:tabs>
          <w:tab w:val="left" w:pos="1422"/>
        </w:tabs>
        <w:ind w:left="714" w:hanging="357"/>
        <w:contextualSpacing w:val="0"/>
        <w:rPr>
          <w:rFonts w:asciiTheme="minorHAnsi" w:hAnsiTheme="minorHAnsi" w:cs="Arial"/>
          <w:szCs w:val="24"/>
          <w:lang w:val="en-IE"/>
        </w:rPr>
      </w:pPr>
      <w:r w:rsidRPr="00891593">
        <w:rPr>
          <w:rFonts w:asciiTheme="minorHAnsi" w:hAnsiTheme="minorHAnsi" w:cs="Arial"/>
          <w:szCs w:val="24"/>
          <w:lang w:val="en-IE"/>
        </w:rPr>
        <w:t>Coaching and mentoring experience in a front-line service delivery setting</w:t>
      </w:r>
    </w:p>
    <w:p w:rsidR="004354FC" w:rsidRPr="00891593" w:rsidRDefault="004354FC" w:rsidP="00891593">
      <w:pPr>
        <w:pStyle w:val="ListParagraph"/>
        <w:numPr>
          <w:ilvl w:val="0"/>
          <w:numId w:val="13"/>
        </w:numPr>
        <w:tabs>
          <w:tab w:val="left" w:pos="1422"/>
        </w:tabs>
        <w:ind w:left="714" w:hanging="357"/>
        <w:contextualSpacing w:val="0"/>
        <w:rPr>
          <w:rFonts w:asciiTheme="minorHAnsi" w:hAnsiTheme="minorHAnsi" w:cs="Arial"/>
          <w:szCs w:val="24"/>
          <w:lang w:val="en-IE"/>
        </w:rPr>
      </w:pPr>
      <w:r w:rsidRPr="00891593">
        <w:rPr>
          <w:rFonts w:asciiTheme="minorHAnsi" w:hAnsiTheme="minorHAnsi" w:cs="Arial"/>
          <w:szCs w:val="24"/>
          <w:lang w:val="en-IE"/>
        </w:rPr>
        <w:t>Experience working in the community / voluntary sector</w:t>
      </w:r>
    </w:p>
    <w:p w:rsidR="004354FC" w:rsidRPr="00891593" w:rsidRDefault="004354FC" w:rsidP="00891593">
      <w:pPr>
        <w:pStyle w:val="ListParagraph"/>
        <w:numPr>
          <w:ilvl w:val="0"/>
          <w:numId w:val="13"/>
        </w:numPr>
        <w:tabs>
          <w:tab w:val="left" w:pos="1422"/>
        </w:tabs>
        <w:ind w:left="714" w:hanging="357"/>
        <w:contextualSpacing w:val="0"/>
        <w:rPr>
          <w:rFonts w:asciiTheme="minorHAnsi" w:hAnsiTheme="minorHAnsi" w:cs="Arial"/>
          <w:szCs w:val="24"/>
          <w:lang w:val="en-IE"/>
        </w:rPr>
      </w:pPr>
      <w:r w:rsidRPr="00891593">
        <w:rPr>
          <w:rFonts w:asciiTheme="minorHAnsi" w:hAnsiTheme="minorHAnsi" w:cs="Arial"/>
          <w:szCs w:val="24"/>
          <w:lang w:val="en-IE"/>
        </w:rPr>
        <w:t>Use of information systems and resources</w:t>
      </w:r>
    </w:p>
    <w:p w:rsidR="00A659AB" w:rsidRDefault="00A659AB">
      <w:pPr>
        <w:rPr>
          <w:rFonts w:asciiTheme="minorHAnsi" w:hAnsiTheme="minorHAnsi" w:cs="Arial"/>
          <w:b/>
          <w:sz w:val="28"/>
          <w:szCs w:val="28"/>
          <w:lang w:val="en-IE"/>
        </w:rPr>
      </w:pPr>
    </w:p>
    <w:p w:rsidR="00DE0DBD" w:rsidRPr="00891593" w:rsidRDefault="00DE0DBD" w:rsidP="00DE0DBD">
      <w:pPr>
        <w:pBdr>
          <w:bottom w:val="single" w:sz="12" w:space="1" w:color="auto"/>
        </w:pBdr>
        <w:ind w:right="4"/>
        <w:jc w:val="center"/>
        <w:rPr>
          <w:rFonts w:asciiTheme="minorHAnsi" w:hAnsiTheme="minorHAnsi" w:cs="Arial"/>
          <w:b/>
          <w:sz w:val="32"/>
          <w:szCs w:val="28"/>
          <w:lang w:val="en-IE"/>
        </w:rPr>
      </w:pPr>
      <w:r w:rsidRPr="00891593">
        <w:rPr>
          <w:rFonts w:asciiTheme="minorHAnsi" w:hAnsiTheme="minorHAnsi" w:cs="Arial"/>
          <w:b/>
          <w:sz w:val="32"/>
          <w:szCs w:val="28"/>
          <w:lang w:val="en-IE"/>
        </w:rPr>
        <w:lastRenderedPageBreak/>
        <w:t xml:space="preserve">Senior Information Officer – </w:t>
      </w:r>
      <w:r w:rsidR="00D82CCA" w:rsidRPr="00891593">
        <w:rPr>
          <w:rFonts w:asciiTheme="minorHAnsi" w:hAnsiTheme="minorHAnsi" w:cs="Arial"/>
          <w:b/>
          <w:sz w:val="32"/>
          <w:szCs w:val="28"/>
          <w:lang w:val="en-IE"/>
        </w:rPr>
        <w:t>Required Competencies</w:t>
      </w:r>
    </w:p>
    <w:p w:rsidR="00DE0DBD" w:rsidRDefault="00DE0DBD" w:rsidP="0094125F">
      <w:pPr>
        <w:widowControl w:val="0"/>
        <w:ind w:right="4"/>
        <w:jc w:val="both"/>
        <w:rPr>
          <w:rFonts w:asciiTheme="minorHAnsi" w:hAnsiTheme="minorHAnsi" w:cs="Arial"/>
          <w:snapToGrid w:val="0"/>
        </w:rPr>
      </w:pPr>
    </w:p>
    <w:p w:rsidR="00A659AB" w:rsidRPr="004354FC" w:rsidRDefault="00A659AB" w:rsidP="0094125F">
      <w:pPr>
        <w:widowControl w:val="0"/>
        <w:ind w:right="4"/>
        <w:jc w:val="both"/>
        <w:rPr>
          <w:rFonts w:asciiTheme="minorHAnsi" w:hAnsiTheme="minorHAnsi" w:cs="Arial"/>
          <w:snapToGrid w:val="0"/>
        </w:rPr>
      </w:pPr>
    </w:p>
    <w:tbl>
      <w:tblPr>
        <w:tblStyle w:val="TableGrid"/>
        <w:tblW w:w="9634" w:type="dxa"/>
        <w:tblLook w:val="04A0" w:firstRow="1" w:lastRow="0" w:firstColumn="1" w:lastColumn="0" w:noHBand="0" w:noVBand="1"/>
      </w:tblPr>
      <w:tblGrid>
        <w:gridCol w:w="2122"/>
        <w:gridCol w:w="7512"/>
      </w:tblGrid>
      <w:tr w:rsidR="00DE0DBD" w:rsidRPr="00DE0DBD" w:rsidTr="00616852">
        <w:tc>
          <w:tcPr>
            <w:tcW w:w="2122" w:type="dxa"/>
          </w:tcPr>
          <w:p w:rsidR="00DE0DBD" w:rsidRPr="00AC77BC" w:rsidRDefault="00DE0DBD" w:rsidP="00DE0DBD">
            <w:pPr>
              <w:jc w:val="both"/>
              <w:rPr>
                <w:rFonts w:asciiTheme="minorHAnsi" w:eastAsiaTheme="minorHAnsi" w:hAnsiTheme="minorHAnsi" w:cstheme="minorBidi"/>
                <w:szCs w:val="24"/>
                <w:lang w:val="en-IE"/>
              </w:rPr>
            </w:pPr>
            <w:r w:rsidRPr="00AC77BC">
              <w:rPr>
                <w:rFonts w:asciiTheme="minorHAnsi" w:eastAsiaTheme="minorHAnsi" w:hAnsiTheme="minorHAnsi" w:cstheme="minorBidi"/>
                <w:b/>
                <w:szCs w:val="24"/>
                <w:lang w:val="en-IE"/>
              </w:rPr>
              <w:t>Competency</w:t>
            </w:r>
          </w:p>
        </w:tc>
        <w:tc>
          <w:tcPr>
            <w:tcW w:w="7512" w:type="dxa"/>
          </w:tcPr>
          <w:p w:rsidR="00DE0DBD" w:rsidRPr="00AC77BC" w:rsidRDefault="00DE0DBD" w:rsidP="00DE0DBD">
            <w:pPr>
              <w:jc w:val="both"/>
              <w:rPr>
                <w:rFonts w:asciiTheme="minorHAnsi" w:eastAsiaTheme="minorHAnsi" w:hAnsiTheme="minorHAnsi" w:cstheme="minorBidi"/>
                <w:szCs w:val="24"/>
                <w:lang w:val="en-IE"/>
              </w:rPr>
            </w:pPr>
            <w:r w:rsidRPr="00AC77BC">
              <w:rPr>
                <w:rFonts w:asciiTheme="minorHAnsi" w:eastAsiaTheme="minorHAnsi" w:hAnsiTheme="minorHAnsi" w:cstheme="minorBidi"/>
                <w:b/>
                <w:szCs w:val="24"/>
                <w:lang w:val="en-IE"/>
              </w:rPr>
              <w:t>Definition</w:t>
            </w:r>
          </w:p>
        </w:tc>
      </w:tr>
      <w:tr w:rsidR="00DE0DBD" w:rsidRPr="00DE0DBD" w:rsidTr="00616852">
        <w:tc>
          <w:tcPr>
            <w:tcW w:w="2122" w:type="dxa"/>
          </w:tcPr>
          <w:p w:rsidR="00DE0DBD" w:rsidRPr="00AC77BC" w:rsidRDefault="00DE0DBD" w:rsidP="00D82CCA">
            <w:pPr>
              <w:rPr>
                <w:rFonts w:asciiTheme="minorHAnsi" w:eastAsiaTheme="minorHAnsi" w:hAnsiTheme="minorHAnsi" w:cstheme="minorBidi"/>
                <w:b/>
                <w:szCs w:val="24"/>
                <w:lang w:val="en-IE"/>
              </w:rPr>
            </w:pPr>
            <w:r w:rsidRPr="00AC77BC">
              <w:rPr>
                <w:rFonts w:asciiTheme="minorHAnsi" w:eastAsiaTheme="minorHAnsi" w:hAnsiTheme="minorHAnsi" w:cstheme="minorBidi"/>
                <w:b/>
                <w:szCs w:val="24"/>
                <w:lang w:val="en-IE"/>
              </w:rPr>
              <w:t xml:space="preserve">Research and Analysis </w:t>
            </w:r>
          </w:p>
        </w:tc>
        <w:tc>
          <w:tcPr>
            <w:tcW w:w="7512" w:type="dxa"/>
          </w:tcPr>
          <w:p w:rsidR="00DE0DBD" w:rsidRPr="00AC77BC" w:rsidRDefault="00DE0DBD" w:rsidP="00DE0DBD">
            <w:pPr>
              <w:jc w:val="both"/>
              <w:rPr>
                <w:rFonts w:asciiTheme="minorHAnsi" w:eastAsiaTheme="minorHAnsi" w:hAnsiTheme="minorHAnsi" w:cstheme="minorBidi"/>
                <w:szCs w:val="24"/>
                <w:lang w:val="en-IE"/>
              </w:rPr>
            </w:pPr>
            <w:r w:rsidRPr="00AC77BC">
              <w:rPr>
                <w:rFonts w:asciiTheme="minorHAnsi" w:eastAsiaTheme="minorHAnsi" w:hAnsiTheme="minorHAnsi" w:cstheme="minorBidi"/>
                <w:szCs w:val="24"/>
                <w:lang w:val="en-IE"/>
              </w:rPr>
              <w:t>Conducts research across a wide variety of information sources.</w:t>
            </w:r>
          </w:p>
          <w:p w:rsidR="00DE0DBD" w:rsidRPr="00AC77BC" w:rsidRDefault="00DE0DBD" w:rsidP="00DE0DBD">
            <w:pPr>
              <w:jc w:val="both"/>
              <w:rPr>
                <w:rFonts w:asciiTheme="minorHAnsi" w:eastAsiaTheme="minorHAnsi" w:hAnsiTheme="minorHAnsi" w:cstheme="minorBidi"/>
                <w:szCs w:val="24"/>
                <w:lang w:val="en-IE"/>
              </w:rPr>
            </w:pPr>
          </w:p>
          <w:p w:rsidR="00DE0DBD" w:rsidRPr="00AC77BC" w:rsidRDefault="00DE0DBD" w:rsidP="00DE0DBD">
            <w:pPr>
              <w:jc w:val="both"/>
              <w:rPr>
                <w:rFonts w:asciiTheme="minorHAnsi" w:eastAsiaTheme="minorHAnsi" w:hAnsiTheme="minorHAnsi" w:cstheme="minorBidi"/>
                <w:szCs w:val="24"/>
                <w:lang w:val="en-IE"/>
              </w:rPr>
            </w:pPr>
            <w:r w:rsidRPr="00AC77BC">
              <w:rPr>
                <w:rFonts w:asciiTheme="minorHAnsi" w:eastAsiaTheme="minorHAnsi" w:hAnsiTheme="minorHAnsi" w:cstheme="minorBidi"/>
                <w:szCs w:val="24"/>
                <w:lang w:val="en-IE"/>
              </w:rPr>
              <w:t>Evaluates complex information accurately to reach well-informed judgments.</w:t>
            </w:r>
          </w:p>
          <w:p w:rsidR="00DE0DBD" w:rsidRPr="00AC77BC" w:rsidRDefault="00DE0DBD" w:rsidP="00DE0DBD">
            <w:pPr>
              <w:jc w:val="both"/>
              <w:rPr>
                <w:rFonts w:asciiTheme="minorHAnsi" w:eastAsiaTheme="minorHAnsi" w:hAnsiTheme="minorHAnsi" w:cstheme="minorBidi"/>
                <w:szCs w:val="24"/>
                <w:lang w:val="en-IE"/>
              </w:rPr>
            </w:pPr>
          </w:p>
          <w:p w:rsidR="00DE0DBD" w:rsidRPr="00AC77BC" w:rsidRDefault="00DE0DBD" w:rsidP="00DE0DBD">
            <w:pPr>
              <w:jc w:val="both"/>
              <w:rPr>
                <w:rFonts w:asciiTheme="minorHAnsi" w:eastAsiaTheme="minorHAnsi" w:hAnsiTheme="minorHAnsi" w:cstheme="minorBidi"/>
                <w:szCs w:val="24"/>
                <w:lang w:val="en-IE"/>
              </w:rPr>
            </w:pPr>
            <w:r w:rsidRPr="00AC77BC">
              <w:rPr>
                <w:rFonts w:asciiTheme="minorHAnsi" w:eastAsiaTheme="minorHAnsi" w:hAnsiTheme="minorHAnsi" w:cstheme="minorBidi"/>
                <w:szCs w:val="24"/>
                <w:lang w:val="en-IE"/>
              </w:rPr>
              <w:t xml:space="preserve">Demonstrates an excellent knowledge of information sources relevant to social services and civil rights. </w:t>
            </w:r>
          </w:p>
          <w:p w:rsidR="00DE0DBD" w:rsidRPr="00AC77BC" w:rsidRDefault="00DE0DBD" w:rsidP="00DE0DBD">
            <w:pPr>
              <w:jc w:val="both"/>
              <w:rPr>
                <w:rFonts w:asciiTheme="minorHAnsi" w:eastAsiaTheme="minorHAnsi" w:hAnsiTheme="minorHAnsi" w:cstheme="minorBidi"/>
                <w:szCs w:val="24"/>
                <w:lang w:val="en-IE"/>
              </w:rPr>
            </w:pPr>
          </w:p>
          <w:p w:rsidR="00DE0DBD" w:rsidRPr="00AC77BC" w:rsidRDefault="00DE0DBD" w:rsidP="00DE0DBD">
            <w:pPr>
              <w:jc w:val="both"/>
              <w:rPr>
                <w:rFonts w:asciiTheme="minorHAnsi" w:eastAsiaTheme="minorHAnsi" w:hAnsiTheme="minorHAnsi" w:cstheme="minorBidi"/>
                <w:szCs w:val="24"/>
                <w:lang w:val="en-IE"/>
              </w:rPr>
            </w:pPr>
          </w:p>
        </w:tc>
      </w:tr>
      <w:tr w:rsidR="00DE0DBD" w:rsidRPr="00DE0DBD" w:rsidTr="00616852">
        <w:tc>
          <w:tcPr>
            <w:tcW w:w="2122" w:type="dxa"/>
          </w:tcPr>
          <w:p w:rsidR="00DE0DBD" w:rsidRPr="00AC77BC" w:rsidRDefault="00D82CCA" w:rsidP="00DE0DBD">
            <w:pPr>
              <w:rPr>
                <w:rFonts w:asciiTheme="minorHAnsi" w:eastAsiaTheme="minorHAnsi" w:hAnsiTheme="minorHAnsi" w:cstheme="minorBidi"/>
                <w:b/>
                <w:szCs w:val="24"/>
                <w:lang w:val="en-IE"/>
              </w:rPr>
            </w:pPr>
            <w:r w:rsidRPr="00AC77BC">
              <w:rPr>
                <w:rFonts w:asciiTheme="minorHAnsi" w:eastAsiaTheme="minorHAnsi" w:hAnsiTheme="minorHAnsi" w:cstheme="minorBidi"/>
                <w:b/>
                <w:szCs w:val="24"/>
                <w:lang w:val="en-IE"/>
              </w:rPr>
              <w:t>Expert Knowledge</w:t>
            </w:r>
          </w:p>
        </w:tc>
        <w:tc>
          <w:tcPr>
            <w:tcW w:w="7512" w:type="dxa"/>
          </w:tcPr>
          <w:p w:rsidR="00DE0DBD" w:rsidRPr="00AC77BC" w:rsidRDefault="00DE0DBD" w:rsidP="00DE0DBD">
            <w:pPr>
              <w:jc w:val="both"/>
              <w:rPr>
                <w:rFonts w:asciiTheme="minorHAnsi" w:eastAsiaTheme="minorHAnsi" w:hAnsiTheme="minorHAnsi" w:cstheme="minorBidi"/>
                <w:szCs w:val="24"/>
                <w:lang w:val="en-IE"/>
              </w:rPr>
            </w:pPr>
            <w:r w:rsidRPr="00AC77BC">
              <w:rPr>
                <w:rFonts w:asciiTheme="minorHAnsi" w:eastAsiaTheme="minorHAnsi" w:hAnsiTheme="minorHAnsi" w:cstheme="minorBidi"/>
                <w:szCs w:val="24"/>
                <w:lang w:val="en-IE"/>
              </w:rPr>
              <w:t xml:space="preserve">Excellent working knowledge of the Irish public service systems (e.g. social welfare, employment, housing, consumer affairs, immigration, health and income tax systems). </w:t>
            </w:r>
          </w:p>
          <w:p w:rsidR="00DE0DBD" w:rsidRPr="00AC77BC" w:rsidRDefault="00DE0DBD" w:rsidP="00DE0DBD">
            <w:pPr>
              <w:jc w:val="both"/>
              <w:rPr>
                <w:rFonts w:asciiTheme="minorHAnsi" w:eastAsiaTheme="minorHAnsi" w:hAnsiTheme="minorHAnsi" w:cstheme="minorBidi"/>
                <w:szCs w:val="24"/>
                <w:lang w:val="en-IE"/>
              </w:rPr>
            </w:pPr>
          </w:p>
          <w:p w:rsidR="00DE0DBD" w:rsidRPr="00AC77BC" w:rsidRDefault="00DE0DBD" w:rsidP="00DE0DBD">
            <w:pPr>
              <w:jc w:val="both"/>
              <w:rPr>
                <w:rFonts w:asciiTheme="minorHAnsi" w:eastAsiaTheme="minorHAnsi" w:hAnsiTheme="minorHAnsi" w:cstheme="minorBidi"/>
                <w:szCs w:val="24"/>
                <w:lang w:val="en-IE"/>
              </w:rPr>
            </w:pPr>
            <w:r w:rsidRPr="00AC77BC">
              <w:rPr>
                <w:rFonts w:asciiTheme="minorHAnsi" w:eastAsiaTheme="minorHAnsi" w:hAnsiTheme="minorHAnsi" w:cstheme="minorBidi"/>
                <w:szCs w:val="24"/>
                <w:lang w:val="en-IE"/>
              </w:rPr>
              <w:t>Knowledge of interactions between these various systems and how they may affect CIS service users.</w:t>
            </w:r>
          </w:p>
          <w:p w:rsidR="00DE0DBD" w:rsidRPr="00AC77BC" w:rsidRDefault="00DE0DBD" w:rsidP="00DE0DBD">
            <w:pPr>
              <w:jc w:val="both"/>
              <w:rPr>
                <w:rFonts w:asciiTheme="minorHAnsi" w:eastAsiaTheme="minorHAnsi" w:hAnsiTheme="minorHAnsi" w:cstheme="minorBidi"/>
                <w:szCs w:val="24"/>
                <w:lang w:val="en-IE"/>
              </w:rPr>
            </w:pPr>
          </w:p>
          <w:p w:rsidR="00DE0DBD" w:rsidRPr="00AC77BC" w:rsidRDefault="00DE0DBD" w:rsidP="00DE0DBD">
            <w:pPr>
              <w:jc w:val="both"/>
              <w:rPr>
                <w:rFonts w:asciiTheme="minorHAnsi" w:eastAsiaTheme="minorHAnsi" w:hAnsiTheme="minorHAnsi" w:cstheme="minorBidi"/>
                <w:szCs w:val="24"/>
                <w:lang w:val="en-IE"/>
              </w:rPr>
            </w:pPr>
            <w:r w:rsidRPr="00AC77BC">
              <w:rPr>
                <w:rFonts w:asciiTheme="minorHAnsi" w:eastAsiaTheme="minorHAnsi" w:hAnsiTheme="minorHAnsi" w:cstheme="minorBidi"/>
                <w:szCs w:val="24"/>
                <w:lang w:val="en-IE"/>
              </w:rPr>
              <w:t xml:space="preserve">Identifies and reports on social policy issues effectively. </w:t>
            </w:r>
          </w:p>
          <w:p w:rsidR="00DE0DBD" w:rsidRPr="00AC77BC" w:rsidRDefault="00DE0DBD" w:rsidP="00DE0DBD">
            <w:pPr>
              <w:jc w:val="both"/>
              <w:rPr>
                <w:rFonts w:asciiTheme="minorHAnsi" w:eastAsiaTheme="minorHAnsi" w:hAnsiTheme="minorHAnsi" w:cstheme="minorBidi"/>
                <w:szCs w:val="24"/>
                <w:lang w:val="en-IE"/>
              </w:rPr>
            </w:pPr>
          </w:p>
        </w:tc>
      </w:tr>
      <w:tr w:rsidR="00DE0DBD" w:rsidRPr="00DE0DBD" w:rsidTr="00616852">
        <w:trPr>
          <w:trHeight w:val="983"/>
        </w:trPr>
        <w:tc>
          <w:tcPr>
            <w:tcW w:w="2122" w:type="dxa"/>
          </w:tcPr>
          <w:p w:rsidR="00DE0DBD" w:rsidRPr="00AC77BC" w:rsidRDefault="00DE0DBD" w:rsidP="00DE0DBD">
            <w:pPr>
              <w:rPr>
                <w:rFonts w:asciiTheme="minorHAnsi" w:eastAsiaTheme="minorHAnsi" w:hAnsiTheme="minorHAnsi" w:cstheme="minorBidi"/>
                <w:b/>
                <w:szCs w:val="24"/>
                <w:lang w:val="en-IE"/>
              </w:rPr>
            </w:pPr>
            <w:r w:rsidRPr="00AC77BC">
              <w:rPr>
                <w:rFonts w:asciiTheme="minorHAnsi" w:eastAsiaTheme="minorHAnsi" w:hAnsiTheme="minorHAnsi" w:cstheme="minorBidi"/>
                <w:b/>
                <w:szCs w:val="24"/>
                <w:lang w:val="en-IE"/>
              </w:rPr>
              <w:t>Delivery of information, advice and advocacy services</w:t>
            </w:r>
          </w:p>
        </w:tc>
        <w:tc>
          <w:tcPr>
            <w:tcW w:w="7512" w:type="dxa"/>
          </w:tcPr>
          <w:p w:rsidR="00DE23AE" w:rsidRPr="00AC77BC" w:rsidRDefault="00DE23AE" w:rsidP="00DE23AE">
            <w:pPr>
              <w:jc w:val="both"/>
              <w:rPr>
                <w:rFonts w:asciiTheme="minorHAnsi" w:eastAsiaTheme="minorHAnsi" w:hAnsiTheme="minorHAnsi" w:cstheme="minorBidi"/>
                <w:szCs w:val="24"/>
                <w:lang w:val="en-IE"/>
              </w:rPr>
            </w:pPr>
            <w:r w:rsidRPr="00AC77BC">
              <w:rPr>
                <w:rFonts w:asciiTheme="minorHAnsi" w:eastAsiaTheme="minorHAnsi" w:hAnsiTheme="minorHAnsi" w:cstheme="minorBidi"/>
                <w:szCs w:val="24"/>
                <w:lang w:val="en-IE"/>
              </w:rPr>
              <w:t>Communicates complex information and advice clearly and understandably to clients.</w:t>
            </w:r>
          </w:p>
          <w:p w:rsidR="00DE23AE" w:rsidRPr="00AC77BC" w:rsidRDefault="00DE23AE" w:rsidP="00DE23AE">
            <w:pPr>
              <w:jc w:val="both"/>
              <w:rPr>
                <w:rFonts w:asciiTheme="minorHAnsi" w:eastAsiaTheme="minorHAnsi" w:hAnsiTheme="minorHAnsi" w:cstheme="minorBidi"/>
                <w:szCs w:val="24"/>
                <w:lang w:val="en-IE"/>
              </w:rPr>
            </w:pPr>
          </w:p>
          <w:p w:rsidR="00DE0DBD" w:rsidRPr="00AC77BC" w:rsidRDefault="00DE0DBD" w:rsidP="00DE0DBD">
            <w:pPr>
              <w:jc w:val="both"/>
              <w:rPr>
                <w:rFonts w:asciiTheme="minorHAnsi" w:eastAsiaTheme="minorHAnsi" w:hAnsiTheme="minorHAnsi" w:cstheme="minorBidi"/>
                <w:szCs w:val="24"/>
                <w:lang w:val="en-IE"/>
              </w:rPr>
            </w:pPr>
            <w:r w:rsidRPr="00AC77BC">
              <w:rPr>
                <w:rFonts w:asciiTheme="minorHAnsi" w:eastAsiaTheme="minorHAnsi" w:hAnsiTheme="minorHAnsi" w:cstheme="minorBidi"/>
                <w:szCs w:val="24"/>
                <w:lang w:val="en-IE"/>
              </w:rPr>
              <w:t>Analyses information and situations accurately, evaluates it comprehensively and comes to well-balanced judgements.</w:t>
            </w:r>
          </w:p>
          <w:p w:rsidR="00DE0DBD" w:rsidRPr="00AC77BC" w:rsidRDefault="00DE0DBD" w:rsidP="00DE0DBD">
            <w:pPr>
              <w:jc w:val="both"/>
              <w:rPr>
                <w:rFonts w:asciiTheme="minorHAnsi" w:eastAsiaTheme="minorHAnsi" w:hAnsiTheme="minorHAnsi" w:cstheme="minorBidi"/>
                <w:szCs w:val="24"/>
                <w:lang w:val="en-IE"/>
              </w:rPr>
            </w:pPr>
          </w:p>
          <w:p w:rsidR="00DE0DBD" w:rsidRPr="00AC77BC" w:rsidRDefault="00DE0DBD" w:rsidP="00DE0DBD">
            <w:pPr>
              <w:jc w:val="both"/>
              <w:rPr>
                <w:rFonts w:asciiTheme="minorHAnsi" w:eastAsiaTheme="minorHAnsi" w:hAnsiTheme="minorHAnsi" w:cstheme="minorBidi"/>
                <w:szCs w:val="24"/>
                <w:lang w:val="en-IE"/>
              </w:rPr>
            </w:pPr>
            <w:r w:rsidRPr="00AC77BC">
              <w:rPr>
                <w:rFonts w:asciiTheme="minorHAnsi" w:eastAsiaTheme="minorHAnsi" w:hAnsiTheme="minorHAnsi" w:cstheme="minorBidi"/>
                <w:szCs w:val="24"/>
                <w:lang w:val="en-IE"/>
              </w:rPr>
              <w:t xml:space="preserve">Ability to represent, negotiate and communicate on a client’s behalf through formal processes. </w:t>
            </w:r>
            <w:r w:rsidR="00DE23AE" w:rsidRPr="00AC77BC">
              <w:rPr>
                <w:rFonts w:asciiTheme="minorHAnsi" w:eastAsiaTheme="minorHAnsi" w:hAnsiTheme="minorHAnsi" w:cstheme="minorBidi"/>
                <w:szCs w:val="24"/>
                <w:lang w:val="en-IE"/>
              </w:rPr>
              <w:t xml:space="preserve"> </w:t>
            </w:r>
          </w:p>
          <w:p w:rsidR="00DE23AE" w:rsidRPr="00AC77BC" w:rsidRDefault="00DE23AE" w:rsidP="00DE0DBD">
            <w:pPr>
              <w:jc w:val="both"/>
              <w:rPr>
                <w:rFonts w:asciiTheme="minorHAnsi" w:eastAsiaTheme="minorHAnsi" w:hAnsiTheme="minorHAnsi" w:cstheme="minorBidi"/>
                <w:szCs w:val="24"/>
                <w:lang w:val="en-IE"/>
              </w:rPr>
            </w:pPr>
          </w:p>
          <w:p w:rsidR="00DE0DBD" w:rsidRPr="00AC77BC" w:rsidRDefault="00DE0DBD" w:rsidP="00DE0DBD">
            <w:pPr>
              <w:jc w:val="both"/>
              <w:rPr>
                <w:rFonts w:asciiTheme="minorHAnsi" w:eastAsiaTheme="minorHAnsi" w:hAnsiTheme="minorHAnsi" w:cstheme="minorBidi"/>
                <w:szCs w:val="24"/>
                <w:lang w:val="en-IE"/>
              </w:rPr>
            </w:pPr>
            <w:r w:rsidRPr="00AC77BC">
              <w:rPr>
                <w:rFonts w:asciiTheme="minorHAnsi" w:eastAsiaTheme="minorHAnsi" w:hAnsiTheme="minorHAnsi" w:cstheme="minorBidi"/>
                <w:szCs w:val="24"/>
                <w:lang w:val="en-IE"/>
              </w:rPr>
              <w:t>Experienced in written and oral advocacy on behalf of individuals in accessing relevant public and private services, including formal representation at hearings.</w:t>
            </w:r>
          </w:p>
          <w:p w:rsidR="00DE0DBD" w:rsidRPr="00AC77BC" w:rsidRDefault="00DE0DBD" w:rsidP="00DE0DBD">
            <w:pPr>
              <w:jc w:val="both"/>
              <w:rPr>
                <w:rFonts w:asciiTheme="minorHAnsi" w:eastAsiaTheme="minorHAnsi" w:hAnsiTheme="minorHAnsi" w:cstheme="minorBidi"/>
                <w:szCs w:val="24"/>
                <w:lang w:val="en-IE"/>
              </w:rPr>
            </w:pPr>
          </w:p>
        </w:tc>
      </w:tr>
      <w:tr w:rsidR="00DE0DBD" w:rsidRPr="00DE0DBD" w:rsidTr="00616852">
        <w:tc>
          <w:tcPr>
            <w:tcW w:w="2122" w:type="dxa"/>
          </w:tcPr>
          <w:p w:rsidR="00DE0DBD" w:rsidRPr="00AC77BC" w:rsidRDefault="00DE23AE" w:rsidP="00DE0DBD">
            <w:pPr>
              <w:rPr>
                <w:rFonts w:asciiTheme="minorHAnsi" w:eastAsiaTheme="minorHAnsi" w:hAnsiTheme="minorHAnsi" w:cstheme="minorBidi"/>
                <w:b/>
                <w:szCs w:val="24"/>
                <w:u w:val="single"/>
                <w:lang w:val="en-IE"/>
              </w:rPr>
            </w:pPr>
            <w:r w:rsidRPr="00AC77BC">
              <w:rPr>
                <w:rFonts w:asciiTheme="minorHAnsi" w:eastAsiaTheme="minorHAnsi" w:hAnsiTheme="minorHAnsi" w:cstheme="minorBidi"/>
                <w:b/>
                <w:szCs w:val="24"/>
                <w:lang w:val="en-IE"/>
              </w:rPr>
              <w:t>Organisation, Administration and IT</w:t>
            </w:r>
          </w:p>
        </w:tc>
        <w:tc>
          <w:tcPr>
            <w:tcW w:w="7512" w:type="dxa"/>
          </w:tcPr>
          <w:p w:rsidR="00DE0DBD" w:rsidRPr="00AC77BC" w:rsidRDefault="00DE0DBD" w:rsidP="00DE0DBD">
            <w:pPr>
              <w:jc w:val="both"/>
              <w:rPr>
                <w:rFonts w:asciiTheme="minorHAnsi" w:eastAsiaTheme="minorHAnsi" w:hAnsiTheme="minorHAnsi" w:cstheme="minorBidi"/>
                <w:szCs w:val="24"/>
                <w:lang w:val="en-IE"/>
              </w:rPr>
            </w:pPr>
            <w:r w:rsidRPr="00AC77BC">
              <w:rPr>
                <w:rFonts w:asciiTheme="minorHAnsi" w:eastAsiaTheme="minorHAnsi" w:hAnsiTheme="minorHAnsi" w:cstheme="minorBidi"/>
                <w:szCs w:val="24"/>
                <w:lang w:val="en-IE"/>
              </w:rPr>
              <w:t>High level of competency in the use of relevant IT software, using systems to organise and prioritise workload effectively, and consistently meet deadlines.</w:t>
            </w:r>
          </w:p>
          <w:p w:rsidR="00DE0DBD" w:rsidRPr="00AC77BC" w:rsidRDefault="00DE0DBD" w:rsidP="00DE0DBD">
            <w:pPr>
              <w:jc w:val="both"/>
              <w:rPr>
                <w:rFonts w:asciiTheme="minorHAnsi" w:eastAsiaTheme="minorHAnsi" w:hAnsiTheme="minorHAnsi" w:cstheme="minorBidi"/>
                <w:szCs w:val="24"/>
                <w:lang w:val="en-IE"/>
              </w:rPr>
            </w:pPr>
          </w:p>
          <w:p w:rsidR="00DE0DBD" w:rsidRPr="00AC77BC" w:rsidRDefault="00DE0DBD" w:rsidP="00DE0DBD">
            <w:pPr>
              <w:jc w:val="both"/>
              <w:rPr>
                <w:rFonts w:asciiTheme="minorHAnsi" w:eastAsiaTheme="minorHAnsi" w:hAnsiTheme="minorHAnsi" w:cstheme="minorBidi"/>
                <w:szCs w:val="24"/>
                <w:lang w:val="en-IE"/>
              </w:rPr>
            </w:pPr>
            <w:r w:rsidRPr="00AC77BC">
              <w:rPr>
                <w:rFonts w:asciiTheme="minorHAnsi" w:eastAsiaTheme="minorHAnsi" w:hAnsiTheme="minorHAnsi" w:cstheme="minorBidi"/>
                <w:szCs w:val="24"/>
                <w:lang w:val="en-IE"/>
              </w:rPr>
              <w:t>Ability to use query management, data collection/statistical analysis systems efficiently.</w:t>
            </w:r>
          </w:p>
          <w:p w:rsidR="00DE0DBD" w:rsidRPr="00AC77BC" w:rsidRDefault="00DE0DBD" w:rsidP="00DE0DBD">
            <w:pPr>
              <w:jc w:val="both"/>
              <w:rPr>
                <w:rFonts w:asciiTheme="minorHAnsi" w:eastAsiaTheme="minorHAnsi" w:hAnsiTheme="minorHAnsi" w:cstheme="minorBidi"/>
                <w:szCs w:val="24"/>
                <w:lang w:val="en-IE"/>
              </w:rPr>
            </w:pPr>
          </w:p>
          <w:p w:rsidR="00DE0DBD" w:rsidRPr="00AC77BC" w:rsidRDefault="00DE0DBD" w:rsidP="00AC77BC">
            <w:pPr>
              <w:jc w:val="both"/>
              <w:rPr>
                <w:rFonts w:asciiTheme="minorHAnsi" w:eastAsiaTheme="minorHAnsi" w:hAnsiTheme="minorHAnsi" w:cstheme="minorBidi"/>
                <w:szCs w:val="24"/>
                <w:lang w:val="en-IE"/>
              </w:rPr>
            </w:pPr>
            <w:r w:rsidRPr="00AC77BC">
              <w:rPr>
                <w:rFonts w:asciiTheme="minorHAnsi" w:eastAsiaTheme="minorHAnsi" w:hAnsiTheme="minorHAnsi" w:cstheme="minorBidi"/>
                <w:szCs w:val="24"/>
                <w:lang w:val="en-IE"/>
              </w:rPr>
              <w:t>Knowledge of Data Protection / GDPR requirements in relation to the protection of personal data.</w:t>
            </w:r>
          </w:p>
        </w:tc>
      </w:tr>
    </w:tbl>
    <w:p w:rsidR="00A659AB" w:rsidRDefault="00A659AB"/>
    <w:tbl>
      <w:tblPr>
        <w:tblStyle w:val="TableGrid"/>
        <w:tblpPr w:leftFromText="180" w:rightFromText="180" w:vertAnchor="page" w:horzAnchor="margin" w:tblpY="2986"/>
        <w:tblW w:w="9634" w:type="dxa"/>
        <w:tblLook w:val="04A0" w:firstRow="1" w:lastRow="0" w:firstColumn="1" w:lastColumn="0" w:noHBand="0" w:noVBand="1"/>
      </w:tblPr>
      <w:tblGrid>
        <w:gridCol w:w="2122"/>
        <w:gridCol w:w="7512"/>
      </w:tblGrid>
      <w:tr w:rsidR="00284370" w:rsidRPr="00DE0DBD" w:rsidTr="00AC77BC">
        <w:tc>
          <w:tcPr>
            <w:tcW w:w="2122" w:type="dxa"/>
          </w:tcPr>
          <w:p w:rsidR="00284370" w:rsidRPr="00AC77BC" w:rsidRDefault="00284370" w:rsidP="00284370">
            <w:pPr>
              <w:jc w:val="both"/>
              <w:rPr>
                <w:rFonts w:asciiTheme="minorHAnsi" w:eastAsiaTheme="minorHAnsi" w:hAnsiTheme="minorHAnsi" w:cstheme="minorBidi"/>
                <w:szCs w:val="24"/>
                <w:lang w:val="en-IE"/>
              </w:rPr>
            </w:pPr>
            <w:r w:rsidRPr="00AC77BC">
              <w:rPr>
                <w:rFonts w:asciiTheme="minorHAnsi" w:eastAsiaTheme="minorHAnsi" w:hAnsiTheme="minorHAnsi" w:cstheme="minorBidi"/>
                <w:b/>
                <w:szCs w:val="24"/>
                <w:lang w:val="en-IE"/>
              </w:rPr>
              <w:t>Competency</w:t>
            </w:r>
          </w:p>
        </w:tc>
        <w:tc>
          <w:tcPr>
            <w:tcW w:w="7512" w:type="dxa"/>
          </w:tcPr>
          <w:p w:rsidR="00284370" w:rsidRPr="00AC77BC" w:rsidRDefault="00284370" w:rsidP="00284370">
            <w:pPr>
              <w:jc w:val="both"/>
              <w:rPr>
                <w:rFonts w:asciiTheme="minorHAnsi" w:eastAsiaTheme="minorHAnsi" w:hAnsiTheme="minorHAnsi" w:cstheme="minorBidi"/>
                <w:szCs w:val="24"/>
                <w:lang w:val="en-IE"/>
              </w:rPr>
            </w:pPr>
            <w:r w:rsidRPr="00AC77BC">
              <w:rPr>
                <w:rFonts w:asciiTheme="minorHAnsi" w:eastAsiaTheme="minorHAnsi" w:hAnsiTheme="minorHAnsi" w:cstheme="minorBidi"/>
                <w:b/>
                <w:szCs w:val="24"/>
                <w:lang w:val="en-IE"/>
              </w:rPr>
              <w:t>Definition</w:t>
            </w:r>
          </w:p>
        </w:tc>
      </w:tr>
      <w:tr w:rsidR="00284370" w:rsidRPr="00DE0DBD" w:rsidTr="00AC77BC">
        <w:tc>
          <w:tcPr>
            <w:tcW w:w="2122" w:type="dxa"/>
          </w:tcPr>
          <w:p w:rsidR="00284370" w:rsidRPr="00AC77BC" w:rsidRDefault="00284370" w:rsidP="00284370">
            <w:pPr>
              <w:rPr>
                <w:rFonts w:asciiTheme="minorHAnsi" w:eastAsiaTheme="minorHAnsi" w:hAnsiTheme="minorHAnsi" w:cstheme="minorBidi"/>
                <w:b/>
                <w:szCs w:val="24"/>
                <w:lang w:val="en-IE"/>
              </w:rPr>
            </w:pPr>
            <w:r w:rsidRPr="00AC77BC">
              <w:rPr>
                <w:rFonts w:asciiTheme="minorHAnsi" w:eastAsiaTheme="minorHAnsi" w:hAnsiTheme="minorHAnsi" w:cstheme="minorBidi"/>
                <w:b/>
                <w:szCs w:val="24"/>
                <w:lang w:val="en-IE"/>
              </w:rPr>
              <w:t xml:space="preserve">Communication </w:t>
            </w:r>
          </w:p>
        </w:tc>
        <w:tc>
          <w:tcPr>
            <w:tcW w:w="7512" w:type="dxa"/>
          </w:tcPr>
          <w:p w:rsidR="00284370" w:rsidRPr="00AC77BC" w:rsidRDefault="00284370" w:rsidP="00284370">
            <w:pPr>
              <w:jc w:val="both"/>
              <w:rPr>
                <w:rFonts w:asciiTheme="minorHAnsi" w:eastAsiaTheme="minorHAnsi" w:hAnsiTheme="minorHAnsi" w:cstheme="minorBidi"/>
                <w:szCs w:val="24"/>
                <w:lang w:val="en-IE"/>
              </w:rPr>
            </w:pPr>
            <w:r w:rsidRPr="00AC77BC">
              <w:rPr>
                <w:rFonts w:asciiTheme="minorHAnsi" w:eastAsiaTheme="minorHAnsi" w:hAnsiTheme="minorHAnsi" w:cstheme="minorBidi"/>
                <w:szCs w:val="24"/>
                <w:lang w:val="en-IE"/>
              </w:rPr>
              <w:t>Ability to impart information knowledgeably and clearly, ensuring that information provided is clearly understood.</w:t>
            </w:r>
          </w:p>
          <w:p w:rsidR="00284370" w:rsidRPr="00AC77BC" w:rsidRDefault="00284370" w:rsidP="00284370">
            <w:pPr>
              <w:jc w:val="both"/>
              <w:rPr>
                <w:rFonts w:asciiTheme="minorHAnsi" w:eastAsiaTheme="minorHAnsi" w:hAnsiTheme="minorHAnsi" w:cstheme="minorBidi"/>
                <w:szCs w:val="24"/>
                <w:lang w:val="en-IE"/>
              </w:rPr>
            </w:pPr>
          </w:p>
          <w:p w:rsidR="00284370" w:rsidRPr="00AC77BC" w:rsidRDefault="00284370" w:rsidP="00284370">
            <w:pPr>
              <w:jc w:val="both"/>
              <w:rPr>
                <w:rFonts w:asciiTheme="minorHAnsi" w:eastAsiaTheme="minorHAnsi" w:hAnsiTheme="minorHAnsi" w:cstheme="minorBidi"/>
                <w:szCs w:val="24"/>
                <w:lang w:val="en-IE"/>
              </w:rPr>
            </w:pPr>
            <w:r w:rsidRPr="00AC77BC">
              <w:rPr>
                <w:rFonts w:asciiTheme="minorHAnsi" w:eastAsiaTheme="minorHAnsi" w:hAnsiTheme="minorHAnsi" w:cstheme="minorBidi"/>
                <w:szCs w:val="24"/>
                <w:lang w:val="en-IE"/>
              </w:rPr>
              <w:t xml:space="preserve">Communicates clearly, concisely and confidently both verbally and in writing. </w:t>
            </w:r>
          </w:p>
          <w:p w:rsidR="00284370" w:rsidRPr="00AC77BC" w:rsidRDefault="00284370" w:rsidP="00284370">
            <w:pPr>
              <w:jc w:val="both"/>
              <w:rPr>
                <w:rFonts w:asciiTheme="minorHAnsi" w:eastAsiaTheme="minorHAnsi" w:hAnsiTheme="minorHAnsi" w:cstheme="minorBidi"/>
                <w:szCs w:val="24"/>
                <w:lang w:val="en-IE"/>
              </w:rPr>
            </w:pPr>
          </w:p>
          <w:p w:rsidR="00284370" w:rsidRPr="00AC77BC" w:rsidRDefault="00284370" w:rsidP="00284370">
            <w:pPr>
              <w:jc w:val="both"/>
              <w:rPr>
                <w:rFonts w:asciiTheme="minorHAnsi" w:eastAsiaTheme="minorHAnsi" w:hAnsiTheme="minorHAnsi" w:cstheme="minorBidi"/>
                <w:szCs w:val="24"/>
                <w:lang w:val="en-IE"/>
              </w:rPr>
            </w:pPr>
            <w:r w:rsidRPr="00AC77BC">
              <w:rPr>
                <w:rFonts w:asciiTheme="minorHAnsi" w:eastAsiaTheme="minorHAnsi" w:hAnsiTheme="minorHAnsi" w:cstheme="minorBidi"/>
                <w:szCs w:val="24"/>
                <w:lang w:val="en-IE"/>
              </w:rPr>
              <w:t xml:space="preserve">Makes an evidential and persuasive case. </w:t>
            </w:r>
          </w:p>
          <w:p w:rsidR="00284370" w:rsidRPr="00AC77BC" w:rsidRDefault="00284370" w:rsidP="00284370">
            <w:pPr>
              <w:jc w:val="both"/>
              <w:rPr>
                <w:rFonts w:asciiTheme="minorHAnsi" w:eastAsiaTheme="minorHAnsi" w:hAnsiTheme="minorHAnsi" w:cstheme="minorBidi"/>
                <w:szCs w:val="24"/>
                <w:lang w:val="en-IE"/>
              </w:rPr>
            </w:pPr>
          </w:p>
          <w:p w:rsidR="00284370" w:rsidRPr="00AC77BC" w:rsidRDefault="00284370" w:rsidP="00284370">
            <w:pPr>
              <w:jc w:val="both"/>
              <w:rPr>
                <w:rFonts w:asciiTheme="minorHAnsi" w:eastAsiaTheme="minorHAnsi" w:hAnsiTheme="minorHAnsi" w:cstheme="minorBidi"/>
                <w:szCs w:val="24"/>
                <w:lang w:val="en-IE"/>
              </w:rPr>
            </w:pPr>
            <w:r w:rsidRPr="00AC77BC">
              <w:rPr>
                <w:rFonts w:asciiTheme="minorHAnsi" w:eastAsiaTheme="minorHAnsi" w:hAnsiTheme="minorHAnsi" w:cstheme="minorBidi"/>
                <w:szCs w:val="24"/>
                <w:lang w:val="en-IE"/>
              </w:rPr>
              <w:t>Negotiates complex issues in a structured, assertive but respectful manner.</w:t>
            </w:r>
          </w:p>
        </w:tc>
      </w:tr>
      <w:tr w:rsidR="00284370" w:rsidRPr="00DE0DBD" w:rsidTr="00AC77BC">
        <w:tc>
          <w:tcPr>
            <w:tcW w:w="2122" w:type="dxa"/>
          </w:tcPr>
          <w:p w:rsidR="00284370" w:rsidRPr="00AC77BC" w:rsidRDefault="00284370" w:rsidP="00284370">
            <w:pPr>
              <w:rPr>
                <w:rFonts w:asciiTheme="minorHAnsi" w:eastAsiaTheme="minorHAnsi" w:hAnsiTheme="minorHAnsi" w:cstheme="minorBidi"/>
                <w:b/>
                <w:szCs w:val="24"/>
                <w:lang w:val="en-IE"/>
              </w:rPr>
            </w:pPr>
            <w:r w:rsidRPr="00AC77BC">
              <w:rPr>
                <w:rFonts w:asciiTheme="minorHAnsi" w:eastAsiaTheme="minorHAnsi" w:hAnsiTheme="minorHAnsi" w:cstheme="minorBidi"/>
                <w:b/>
                <w:szCs w:val="24"/>
                <w:lang w:val="en-IE"/>
              </w:rPr>
              <w:t>Customer Service</w:t>
            </w:r>
          </w:p>
        </w:tc>
        <w:tc>
          <w:tcPr>
            <w:tcW w:w="7512" w:type="dxa"/>
          </w:tcPr>
          <w:p w:rsidR="00284370" w:rsidRPr="00AC77BC" w:rsidRDefault="00284370" w:rsidP="00284370">
            <w:pPr>
              <w:jc w:val="both"/>
              <w:rPr>
                <w:rFonts w:asciiTheme="minorHAnsi" w:eastAsiaTheme="minorHAnsi" w:hAnsiTheme="minorHAnsi" w:cstheme="minorBidi"/>
                <w:szCs w:val="24"/>
                <w:lang w:val="en-IE"/>
              </w:rPr>
            </w:pPr>
            <w:r w:rsidRPr="00AC77BC">
              <w:rPr>
                <w:rFonts w:asciiTheme="minorHAnsi" w:eastAsiaTheme="minorHAnsi" w:hAnsiTheme="minorHAnsi" w:cstheme="minorBidi"/>
                <w:szCs w:val="24"/>
                <w:lang w:val="en-IE"/>
              </w:rPr>
              <w:t>Demonstrates a customer oriented approach to all work, and committed to meeting the expectations and requirements of service-users.</w:t>
            </w:r>
          </w:p>
          <w:p w:rsidR="00284370" w:rsidRPr="00AC77BC" w:rsidRDefault="00284370" w:rsidP="00284370">
            <w:pPr>
              <w:jc w:val="both"/>
              <w:rPr>
                <w:rFonts w:asciiTheme="minorHAnsi" w:eastAsiaTheme="minorHAnsi" w:hAnsiTheme="minorHAnsi" w:cstheme="minorBidi"/>
                <w:szCs w:val="24"/>
                <w:lang w:val="en-IE"/>
              </w:rPr>
            </w:pPr>
          </w:p>
          <w:p w:rsidR="00284370" w:rsidRPr="00AC77BC" w:rsidRDefault="00284370" w:rsidP="00284370">
            <w:pPr>
              <w:jc w:val="both"/>
              <w:rPr>
                <w:rFonts w:asciiTheme="minorHAnsi" w:eastAsiaTheme="minorHAnsi" w:hAnsiTheme="minorHAnsi" w:cstheme="minorBidi"/>
                <w:szCs w:val="24"/>
                <w:lang w:val="en-IE"/>
              </w:rPr>
            </w:pPr>
            <w:r w:rsidRPr="00AC77BC">
              <w:rPr>
                <w:rFonts w:asciiTheme="minorHAnsi" w:eastAsiaTheme="minorHAnsi" w:hAnsiTheme="minorHAnsi" w:cstheme="minorBidi"/>
                <w:szCs w:val="24"/>
                <w:lang w:val="en-IE"/>
              </w:rPr>
              <w:t>Capacity to engage with service-users from diverse backgrounds, demonstrating knowledge and sensitivity to issues including disability, diversity, equality and cultural difference.</w:t>
            </w:r>
          </w:p>
          <w:p w:rsidR="00284370" w:rsidRPr="00AC77BC" w:rsidRDefault="00284370" w:rsidP="00284370">
            <w:pPr>
              <w:jc w:val="both"/>
              <w:rPr>
                <w:rFonts w:asciiTheme="minorHAnsi" w:eastAsiaTheme="minorHAnsi" w:hAnsiTheme="minorHAnsi" w:cstheme="minorBidi"/>
                <w:szCs w:val="24"/>
                <w:lang w:val="en-IE"/>
              </w:rPr>
            </w:pPr>
          </w:p>
          <w:p w:rsidR="00284370" w:rsidRPr="00AC77BC" w:rsidRDefault="00284370" w:rsidP="00284370">
            <w:pPr>
              <w:jc w:val="both"/>
              <w:rPr>
                <w:rFonts w:asciiTheme="minorHAnsi" w:eastAsiaTheme="minorHAnsi" w:hAnsiTheme="minorHAnsi" w:cstheme="minorBidi"/>
                <w:szCs w:val="24"/>
                <w:lang w:val="en-IE"/>
              </w:rPr>
            </w:pPr>
            <w:r w:rsidRPr="00AC77BC">
              <w:rPr>
                <w:rFonts w:asciiTheme="minorHAnsi" w:eastAsiaTheme="minorHAnsi" w:hAnsiTheme="minorHAnsi" w:cstheme="minorBidi"/>
                <w:szCs w:val="24"/>
                <w:lang w:val="en-IE"/>
              </w:rPr>
              <w:t>Is responsive to customer needs, reacting quickly and delivering a quality services to meet those needs appropriately.</w:t>
            </w:r>
          </w:p>
          <w:p w:rsidR="00284370" w:rsidRPr="00AC77BC" w:rsidRDefault="00284370" w:rsidP="00284370">
            <w:pPr>
              <w:rPr>
                <w:rFonts w:asciiTheme="minorHAnsi" w:eastAsiaTheme="minorHAnsi" w:hAnsiTheme="minorHAnsi" w:cstheme="minorBidi"/>
                <w:szCs w:val="24"/>
                <w:lang w:val="en-IE"/>
              </w:rPr>
            </w:pPr>
          </w:p>
        </w:tc>
      </w:tr>
      <w:tr w:rsidR="00284370" w:rsidRPr="00DE0DBD" w:rsidTr="00AC77BC">
        <w:tc>
          <w:tcPr>
            <w:tcW w:w="2122" w:type="dxa"/>
          </w:tcPr>
          <w:p w:rsidR="00284370" w:rsidRPr="00AC77BC" w:rsidRDefault="00284370" w:rsidP="00284370">
            <w:pPr>
              <w:rPr>
                <w:rFonts w:asciiTheme="minorHAnsi" w:eastAsiaTheme="minorHAnsi" w:hAnsiTheme="minorHAnsi" w:cstheme="minorBidi"/>
                <w:b/>
                <w:szCs w:val="24"/>
                <w:lang w:val="en-IE"/>
              </w:rPr>
            </w:pPr>
            <w:r w:rsidRPr="00AC77BC">
              <w:rPr>
                <w:rFonts w:asciiTheme="minorHAnsi" w:eastAsiaTheme="minorHAnsi" w:hAnsiTheme="minorHAnsi" w:cstheme="minorBidi"/>
                <w:b/>
                <w:szCs w:val="24"/>
                <w:lang w:val="en-IE"/>
              </w:rPr>
              <w:t>Team Working and Team Leadership</w:t>
            </w:r>
          </w:p>
        </w:tc>
        <w:tc>
          <w:tcPr>
            <w:tcW w:w="7512" w:type="dxa"/>
          </w:tcPr>
          <w:p w:rsidR="00284370" w:rsidRPr="00AC77BC" w:rsidRDefault="00284370" w:rsidP="00284370">
            <w:pPr>
              <w:rPr>
                <w:rFonts w:asciiTheme="minorHAnsi" w:eastAsiaTheme="minorHAnsi" w:hAnsiTheme="minorHAnsi" w:cstheme="minorBidi"/>
                <w:szCs w:val="24"/>
                <w:lang w:val="en-IE"/>
              </w:rPr>
            </w:pPr>
            <w:r w:rsidRPr="00AC77BC">
              <w:rPr>
                <w:rFonts w:asciiTheme="minorHAnsi" w:eastAsiaTheme="minorHAnsi" w:hAnsiTheme="minorHAnsi" w:cstheme="minorBidi"/>
                <w:szCs w:val="24"/>
                <w:lang w:val="en-IE"/>
              </w:rPr>
              <w:t xml:space="preserve">Builds positive working relationships that engender trust. </w:t>
            </w:r>
          </w:p>
          <w:p w:rsidR="00284370" w:rsidRPr="00AC77BC" w:rsidRDefault="00284370" w:rsidP="00284370">
            <w:pPr>
              <w:rPr>
                <w:rFonts w:asciiTheme="minorHAnsi" w:eastAsiaTheme="minorHAnsi" w:hAnsiTheme="minorHAnsi" w:cstheme="minorBidi"/>
                <w:szCs w:val="24"/>
                <w:lang w:val="en-IE"/>
              </w:rPr>
            </w:pPr>
          </w:p>
          <w:p w:rsidR="00284370" w:rsidRPr="00AC77BC" w:rsidRDefault="00284370" w:rsidP="00284370">
            <w:pPr>
              <w:rPr>
                <w:rFonts w:asciiTheme="minorHAnsi" w:eastAsiaTheme="minorHAnsi" w:hAnsiTheme="minorHAnsi" w:cstheme="minorBidi"/>
                <w:szCs w:val="24"/>
                <w:lang w:val="en-IE"/>
              </w:rPr>
            </w:pPr>
            <w:r w:rsidRPr="00AC77BC">
              <w:rPr>
                <w:rFonts w:asciiTheme="minorHAnsi" w:eastAsiaTheme="minorHAnsi" w:hAnsiTheme="minorHAnsi" w:cstheme="minorBidi"/>
                <w:szCs w:val="24"/>
                <w:lang w:val="en-IE"/>
              </w:rPr>
              <w:t>Deals constructively with conflict.</w:t>
            </w:r>
          </w:p>
          <w:p w:rsidR="00284370" w:rsidRPr="00AC77BC" w:rsidRDefault="00284370" w:rsidP="00284370">
            <w:pPr>
              <w:rPr>
                <w:rFonts w:asciiTheme="minorHAnsi" w:eastAsiaTheme="minorHAnsi" w:hAnsiTheme="minorHAnsi" w:cstheme="minorBidi"/>
                <w:szCs w:val="24"/>
                <w:lang w:val="en-IE"/>
              </w:rPr>
            </w:pPr>
          </w:p>
          <w:p w:rsidR="00284370" w:rsidRPr="00AC77BC" w:rsidRDefault="00284370" w:rsidP="00284370">
            <w:pPr>
              <w:rPr>
                <w:rFonts w:asciiTheme="minorHAnsi" w:eastAsiaTheme="minorHAnsi" w:hAnsiTheme="minorHAnsi" w:cstheme="minorBidi"/>
                <w:szCs w:val="24"/>
                <w:lang w:val="en-IE"/>
              </w:rPr>
            </w:pPr>
            <w:r w:rsidRPr="00AC77BC">
              <w:rPr>
                <w:rFonts w:asciiTheme="minorHAnsi" w:eastAsiaTheme="minorHAnsi" w:hAnsiTheme="minorHAnsi" w:cstheme="minorBidi"/>
                <w:szCs w:val="24"/>
                <w:lang w:val="en-IE"/>
              </w:rPr>
              <w:t xml:space="preserve">Ability to work collaboratively with both team and management in the development of the service. </w:t>
            </w:r>
          </w:p>
          <w:p w:rsidR="00284370" w:rsidRPr="00AC77BC" w:rsidRDefault="00284370" w:rsidP="00284370">
            <w:pPr>
              <w:rPr>
                <w:rFonts w:asciiTheme="minorHAnsi" w:eastAsiaTheme="minorHAnsi" w:hAnsiTheme="minorHAnsi" w:cstheme="minorBidi"/>
                <w:szCs w:val="24"/>
                <w:lang w:val="en-IE"/>
              </w:rPr>
            </w:pPr>
          </w:p>
          <w:p w:rsidR="00284370" w:rsidRPr="00AC77BC" w:rsidRDefault="00284370" w:rsidP="00284370">
            <w:pPr>
              <w:rPr>
                <w:rFonts w:asciiTheme="minorHAnsi" w:eastAsiaTheme="minorHAnsi" w:hAnsiTheme="minorHAnsi" w:cstheme="minorBidi"/>
                <w:szCs w:val="24"/>
                <w:lang w:val="en-IE"/>
              </w:rPr>
            </w:pPr>
            <w:r w:rsidRPr="00AC77BC">
              <w:rPr>
                <w:rFonts w:asciiTheme="minorHAnsi" w:eastAsiaTheme="minorHAnsi" w:hAnsiTheme="minorHAnsi" w:cstheme="minorBidi"/>
                <w:szCs w:val="24"/>
                <w:lang w:val="en-IE"/>
              </w:rPr>
              <w:t xml:space="preserve">Leads a team effectively. </w:t>
            </w:r>
          </w:p>
          <w:p w:rsidR="00284370" w:rsidRPr="00AC77BC" w:rsidRDefault="00284370" w:rsidP="00284370">
            <w:pPr>
              <w:rPr>
                <w:rFonts w:asciiTheme="minorHAnsi" w:eastAsiaTheme="minorHAnsi" w:hAnsiTheme="minorHAnsi" w:cstheme="minorBidi"/>
                <w:szCs w:val="24"/>
                <w:lang w:val="en-IE"/>
              </w:rPr>
            </w:pPr>
          </w:p>
        </w:tc>
      </w:tr>
      <w:tr w:rsidR="00284370" w:rsidRPr="00DE0DBD" w:rsidTr="00AC77BC">
        <w:tc>
          <w:tcPr>
            <w:tcW w:w="2122" w:type="dxa"/>
          </w:tcPr>
          <w:p w:rsidR="00284370" w:rsidRPr="00AC77BC" w:rsidRDefault="00284370" w:rsidP="00284370">
            <w:pPr>
              <w:rPr>
                <w:rFonts w:asciiTheme="minorHAnsi" w:eastAsiaTheme="minorHAnsi" w:hAnsiTheme="minorHAnsi" w:cstheme="minorBidi"/>
                <w:b/>
                <w:szCs w:val="24"/>
                <w:lang w:val="en-IE"/>
              </w:rPr>
            </w:pPr>
            <w:r w:rsidRPr="00AC77BC">
              <w:rPr>
                <w:rFonts w:asciiTheme="minorHAnsi" w:eastAsiaTheme="minorHAnsi" w:hAnsiTheme="minorHAnsi" w:cstheme="minorBidi"/>
                <w:b/>
                <w:szCs w:val="24"/>
                <w:lang w:val="en-IE"/>
              </w:rPr>
              <w:t>Coaching and Mentoring</w:t>
            </w:r>
          </w:p>
        </w:tc>
        <w:tc>
          <w:tcPr>
            <w:tcW w:w="7512" w:type="dxa"/>
          </w:tcPr>
          <w:p w:rsidR="00284370" w:rsidRPr="00AC77BC" w:rsidRDefault="00284370" w:rsidP="00284370">
            <w:pPr>
              <w:rPr>
                <w:rFonts w:asciiTheme="minorHAnsi" w:eastAsiaTheme="minorHAnsi" w:hAnsiTheme="minorHAnsi" w:cstheme="minorBidi"/>
                <w:szCs w:val="24"/>
                <w:lang w:val="en-IE"/>
              </w:rPr>
            </w:pPr>
            <w:r w:rsidRPr="00AC77BC">
              <w:rPr>
                <w:rFonts w:asciiTheme="minorHAnsi" w:eastAsiaTheme="minorHAnsi" w:hAnsiTheme="minorHAnsi" w:cstheme="minorBidi"/>
                <w:szCs w:val="24"/>
                <w:lang w:val="en-IE"/>
              </w:rPr>
              <w:t>Ability to support an Information Provider team, being flexible in approach and adaptive to the needs of staff based on individual levels of experience and competency.</w:t>
            </w:r>
          </w:p>
          <w:p w:rsidR="00284370" w:rsidRPr="00AC77BC" w:rsidRDefault="00284370" w:rsidP="00284370">
            <w:pPr>
              <w:rPr>
                <w:rFonts w:asciiTheme="minorHAnsi" w:eastAsiaTheme="minorHAnsi" w:hAnsiTheme="minorHAnsi" w:cstheme="minorBidi"/>
                <w:szCs w:val="24"/>
                <w:lang w:val="en-IE"/>
              </w:rPr>
            </w:pPr>
          </w:p>
          <w:p w:rsidR="00284370" w:rsidRPr="00AC77BC" w:rsidRDefault="00284370" w:rsidP="00284370">
            <w:pPr>
              <w:jc w:val="both"/>
              <w:rPr>
                <w:rFonts w:asciiTheme="minorHAnsi" w:eastAsiaTheme="minorHAnsi" w:hAnsiTheme="minorHAnsi" w:cstheme="minorBidi"/>
                <w:szCs w:val="24"/>
                <w:lang w:val="en-IE"/>
              </w:rPr>
            </w:pPr>
            <w:r w:rsidRPr="00AC77BC">
              <w:rPr>
                <w:rFonts w:asciiTheme="minorHAnsi" w:eastAsiaTheme="minorHAnsi" w:hAnsiTheme="minorHAnsi" w:cstheme="minorBidi"/>
                <w:szCs w:val="24"/>
                <w:lang w:val="en-IE"/>
              </w:rPr>
              <w:t xml:space="preserve">Is sensitive, structured and supportive in facilitating quality and case reviews. </w:t>
            </w:r>
          </w:p>
          <w:p w:rsidR="00284370" w:rsidRPr="00AC77BC" w:rsidRDefault="00284370" w:rsidP="00284370">
            <w:pPr>
              <w:jc w:val="both"/>
              <w:rPr>
                <w:rFonts w:asciiTheme="minorHAnsi" w:eastAsiaTheme="minorHAnsi" w:hAnsiTheme="minorHAnsi" w:cstheme="minorBidi"/>
                <w:szCs w:val="24"/>
                <w:lang w:val="en-IE"/>
              </w:rPr>
            </w:pPr>
          </w:p>
          <w:p w:rsidR="00284370" w:rsidRPr="00AC77BC" w:rsidRDefault="00284370" w:rsidP="00284370">
            <w:pPr>
              <w:jc w:val="both"/>
              <w:rPr>
                <w:rFonts w:asciiTheme="minorHAnsi" w:eastAsiaTheme="minorHAnsi" w:hAnsiTheme="minorHAnsi" w:cstheme="minorBidi"/>
                <w:szCs w:val="24"/>
                <w:lang w:val="en-IE"/>
              </w:rPr>
            </w:pPr>
            <w:r w:rsidRPr="00AC77BC">
              <w:rPr>
                <w:rFonts w:asciiTheme="minorHAnsi" w:eastAsiaTheme="minorHAnsi" w:hAnsiTheme="minorHAnsi" w:cstheme="minorBidi"/>
                <w:szCs w:val="24"/>
                <w:lang w:val="en-IE"/>
              </w:rPr>
              <w:t>Shows a balance of empathy and insight in feedback and framing development.</w:t>
            </w:r>
          </w:p>
        </w:tc>
      </w:tr>
    </w:tbl>
    <w:p w:rsidR="00A659AB" w:rsidRPr="00891593" w:rsidRDefault="00A659AB" w:rsidP="00A659AB">
      <w:pPr>
        <w:pBdr>
          <w:bottom w:val="single" w:sz="12" w:space="1" w:color="auto"/>
        </w:pBdr>
        <w:ind w:right="4"/>
        <w:jc w:val="center"/>
        <w:rPr>
          <w:rFonts w:asciiTheme="minorHAnsi" w:hAnsiTheme="minorHAnsi" w:cs="Arial"/>
          <w:b/>
          <w:sz w:val="32"/>
          <w:szCs w:val="28"/>
          <w:lang w:val="en-IE"/>
        </w:rPr>
      </w:pPr>
      <w:r w:rsidRPr="00891593">
        <w:rPr>
          <w:rFonts w:asciiTheme="minorHAnsi" w:hAnsiTheme="minorHAnsi" w:cs="Arial"/>
          <w:b/>
          <w:sz w:val="32"/>
          <w:szCs w:val="28"/>
          <w:lang w:val="en-IE"/>
        </w:rPr>
        <w:t xml:space="preserve">Senior Information Officer – </w:t>
      </w:r>
      <w:r w:rsidR="00D82CCA" w:rsidRPr="00891593">
        <w:rPr>
          <w:rFonts w:asciiTheme="minorHAnsi" w:hAnsiTheme="minorHAnsi" w:cs="Arial"/>
          <w:b/>
          <w:sz w:val="32"/>
          <w:szCs w:val="28"/>
          <w:lang w:val="en-IE"/>
        </w:rPr>
        <w:t>Required Competencies</w:t>
      </w:r>
      <w:r w:rsidRPr="00891593">
        <w:rPr>
          <w:rFonts w:asciiTheme="minorHAnsi" w:hAnsiTheme="minorHAnsi" w:cs="Arial"/>
          <w:b/>
          <w:sz w:val="32"/>
          <w:szCs w:val="28"/>
          <w:lang w:val="en-IE"/>
        </w:rPr>
        <w:t xml:space="preserve"> (cont.)</w:t>
      </w:r>
    </w:p>
    <w:p w:rsidR="004354FC" w:rsidRDefault="004354FC" w:rsidP="004354FC">
      <w:pPr>
        <w:widowControl w:val="0"/>
        <w:ind w:left="360" w:right="4"/>
        <w:jc w:val="both"/>
        <w:rPr>
          <w:rFonts w:asciiTheme="minorHAnsi" w:hAnsiTheme="minorHAnsi" w:cs="Arial"/>
          <w:snapToGrid w:val="0"/>
        </w:rPr>
      </w:pPr>
    </w:p>
    <w:p w:rsidR="00D310E9" w:rsidRDefault="00D310E9" w:rsidP="004354FC">
      <w:pPr>
        <w:widowControl w:val="0"/>
        <w:ind w:left="360" w:right="4"/>
        <w:jc w:val="both"/>
        <w:rPr>
          <w:rFonts w:asciiTheme="minorHAnsi" w:hAnsiTheme="minorHAnsi" w:cs="Arial"/>
          <w:snapToGrid w:val="0"/>
        </w:rPr>
      </w:pPr>
    </w:p>
    <w:p w:rsidR="00D310E9" w:rsidRDefault="00D310E9" w:rsidP="004354FC">
      <w:pPr>
        <w:widowControl w:val="0"/>
        <w:ind w:left="360" w:right="4"/>
        <w:jc w:val="both"/>
        <w:rPr>
          <w:rFonts w:asciiTheme="minorHAnsi" w:hAnsiTheme="minorHAnsi" w:cs="Arial"/>
          <w:snapToGrid w:val="0"/>
        </w:rPr>
      </w:pPr>
    </w:p>
    <w:p w:rsidR="00A659AB" w:rsidRPr="00891593" w:rsidRDefault="00A659AB" w:rsidP="00A659AB">
      <w:pPr>
        <w:pBdr>
          <w:bottom w:val="single" w:sz="12" w:space="1" w:color="auto"/>
        </w:pBdr>
        <w:ind w:right="4"/>
        <w:jc w:val="center"/>
        <w:rPr>
          <w:rFonts w:asciiTheme="minorHAnsi" w:hAnsiTheme="minorHAnsi" w:cs="Arial"/>
          <w:b/>
          <w:sz w:val="32"/>
          <w:szCs w:val="28"/>
          <w:lang w:val="en-IE"/>
        </w:rPr>
      </w:pPr>
      <w:r w:rsidRPr="00891593">
        <w:rPr>
          <w:rFonts w:asciiTheme="minorHAnsi" w:hAnsiTheme="minorHAnsi" w:cs="Arial"/>
          <w:b/>
          <w:sz w:val="32"/>
          <w:szCs w:val="28"/>
          <w:lang w:val="en-IE"/>
        </w:rPr>
        <w:lastRenderedPageBreak/>
        <w:t>Senior Information Officer – Terms and Conditions</w:t>
      </w:r>
    </w:p>
    <w:p w:rsidR="00DE0DBD" w:rsidRDefault="00DE0DBD" w:rsidP="004354FC">
      <w:pPr>
        <w:widowControl w:val="0"/>
        <w:ind w:left="360" w:right="4"/>
        <w:jc w:val="both"/>
        <w:rPr>
          <w:rFonts w:asciiTheme="minorHAnsi" w:hAnsiTheme="minorHAnsi" w:cs="Arial"/>
          <w:snapToGrid w:val="0"/>
        </w:rPr>
      </w:pPr>
    </w:p>
    <w:p w:rsidR="00DE0DBD" w:rsidRDefault="00DE0DBD" w:rsidP="004354FC">
      <w:pPr>
        <w:widowControl w:val="0"/>
        <w:ind w:left="360" w:right="4"/>
        <w:jc w:val="both"/>
        <w:rPr>
          <w:rFonts w:asciiTheme="minorHAnsi" w:hAnsiTheme="minorHAnsi" w:cs="Arial"/>
          <w:snapToGrid w:val="0"/>
        </w:rPr>
      </w:pPr>
    </w:p>
    <w:p w:rsidR="004354FC" w:rsidRPr="00AC77BC" w:rsidRDefault="004354FC" w:rsidP="00AC77BC">
      <w:pPr>
        <w:tabs>
          <w:tab w:val="left" w:pos="1422"/>
        </w:tabs>
        <w:jc w:val="both"/>
        <w:rPr>
          <w:rFonts w:asciiTheme="minorHAnsi" w:hAnsiTheme="minorHAnsi" w:cs="Arial"/>
          <w:szCs w:val="24"/>
        </w:rPr>
      </w:pPr>
      <w:r w:rsidRPr="00AC77BC">
        <w:rPr>
          <w:rFonts w:asciiTheme="minorHAnsi" w:hAnsiTheme="minorHAnsi" w:cs="Arial"/>
          <w:szCs w:val="24"/>
          <w:lang w:val="en-IE"/>
        </w:rPr>
        <w:t xml:space="preserve">This is a </w:t>
      </w:r>
      <w:r w:rsidR="00EB6D6A" w:rsidRPr="00AC77BC">
        <w:rPr>
          <w:rFonts w:asciiTheme="minorHAnsi" w:hAnsiTheme="minorHAnsi" w:cs="Arial"/>
          <w:szCs w:val="24"/>
          <w:lang w:val="en-IE"/>
        </w:rPr>
        <w:t xml:space="preserve">permanent, full-time position, </w:t>
      </w:r>
      <w:r w:rsidRPr="00AC77BC">
        <w:rPr>
          <w:rFonts w:asciiTheme="minorHAnsi" w:hAnsiTheme="minorHAnsi" w:cs="Arial"/>
          <w:szCs w:val="24"/>
          <w:lang w:val="en-IE"/>
        </w:rPr>
        <w:t xml:space="preserve">subject to satisfactory completion of a six-month probationary period.  The period of probation may be extended at the discretion of the Development Manager/Regional Manager. </w:t>
      </w:r>
      <w:r w:rsidRPr="00AC77BC">
        <w:rPr>
          <w:rFonts w:asciiTheme="minorHAnsi" w:hAnsiTheme="minorHAnsi" w:cs="Arial"/>
          <w:szCs w:val="24"/>
        </w:rPr>
        <w:t>The successful candidate will be available to work 35</w:t>
      </w:r>
      <w:r w:rsidRPr="00AC77BC">
        <w:rPr>
          <w:rFonts w:asciiTheme="minorHAnsi" w:hAnsiTheme="minorHAnsi" w:cs="Arial"/>
          <w:b/>
          <w:color w:val="FF0000"/>
          <w:szCs w:val="24"/>
        </w:rPr>
        <w:t xml:space="preserve"> </w:t>
      </w:r>
      <w:r w:rsidRPr="00AC77BC">
        <w:rPr>
          <w:rFonts w:asciiTheme="minorHAnsi" w:hAnsiTheme="minorHAnsi" w:cs="Arial"/>
          <w:szCs w:val="24"/>
        </w:rPr>
        <w:t xml:space="preserve">hours per week, (Monday to Friday). There may be a requirement to work evenings from time-to-time. </w:t>
      </w:r>
    </w:p>
    <w:p w:rsidR="004354FC" w:rsidRPr="00AC77BC" w:rsidRDefault="004354FC" w:rsidP="00AC77BC">
      <w:pPr>
        <w:jc w:val="both"/>
        <w:rPr>
          <w:rFonts w:asciiTheme="minorHAnsi" w:hAnsiTheme="minorHAnsi" w:cs="Arial"/>
          <w:szCs w:val="24"/>
          <w:lang w:val="en-IE"/>
        </w:rPr>
      </w:pPr>
    </w:p>
    <w:p w:rsidR="004354FC" w:rsidRPr="00AC77BC" w:rsidRDefault="004354FC" w:rsidP="00AC77BC">
      <w:pPr>
        <w:ind w:left="2160" w:hanging="2160"/>
        <w:jc w:val="both"/>
        <w:rPr>
          <w:rFonts w:asciiTheme="minorHAnsi" w:hAnsiTheme="minorHAnsi" w:cs="Arial"/>
          <w:szCs w:val="24"/>
          <w:lang w:val="en-IE"/>
        </w:rPr>
      </w:pPr>
      <w:r w:rsidRPr="00AC77BC">
        <w:rPr>
          <w:rFonts w:asciiTheme="minorHAnsi" w:hAnsiTheme="minorHAnsi" w:cs="Arial"/>
          <w:b/>
          <w:szCs w:val="24"/>
          <w:u w:val="single"/>
          <w:lang w:val="en-IE"/>
        </w:rPr>
        <w:t>Salary</w:t>
      </w:r>
      <w:r w:rsidRPr="00AC77BC">
        <w:rPr>
          <w:rFonts w:asciiTheme="minorHAnsi" w:hAnsiTheme="minorHAnsi" w:cs="Arial"/>
          <w:b/>
          <w:szCs w:val="24"/>
          <w:lang w:val="en-IE"/>
        </w:rPr>
        <w:t>:</w:t>
      </w:r>
      <w:r w:rsidRPr="00AC77BC">
        <w:rPr>
          <w:rFonts w:asciiTheme="minorHAnsi" w:hAnsiTheme="minorHAnsi" w:cs="Arial"/>
          <w:szCs w:val="24"/>
          <w:lang w:val="en-IE"/>
        </w:rPr>
        <w:tab/>
        <w:t>Scale range of €35,831; €37,411; €39,548; €41,093; €42,663; €44,080; €45,498; LSI 1 €46,916; LSI 2 €48,333</w:t>
      </w:r>
      <w:r w:rsidR="00267299" w:rsidRPr="00AC77BC">
        <w:rPr>
          <w:rFonts w:asciiTheme="minorHAnsi" w:hAnsiTheme="minorHAnsi" w:cs="Arial"/>
          <w:szCs w:val="24"/>
          <w:lang w:val="en-IE"/>
        </w:rPr>
        <w:t xml:space="preserve"> (pro rata)</w:t>
      </w:r>
      <w:r w:rsidRPr="00AC77BC">
        <w:rPr>
          <w:rFonts w:asciiTheme="minorHAnsi" w:hAnsiTheme="minorHAnsi" w:cs="Arial"/>
          <w:szCs w:val="24"/>
          <w:lang w:val="en-IE"/>
        </w:rPr>
        <w:t xml:space="preserve">. </w:t>
      </w:r>
    </w:p>
    <w:p w:rsidR="005546FD" w:rsidRPr="00AC77BC" w:rsidRDefault="005546FD" w:rsidP="00AC77BC">
      <w:pPr>
        <w:ind w:left="2160" w:hanging="2160"/>
        <w:jc w:val="both"/>
        <w:rPr>
          <w:rFonts w:asciiTheme="minorHAnsi" w:hAnsiTheme="minorHAnsi" w:cs="Arial"/>
          <w:szCs w:val="24"/>
          <w:lang w:val="en-IE"/>
        </w:rPr>
      </w:pPr>
    </w:p>
    <w:p w:rsidR="005546FD" w:rsidRPr="00AC77BC" w:rsidRDefault="005546FD" w:rsidP="00AC77BC">
      <w:pPr>
        <w:ind w:left="2160" w:hanging="2160"/>
        <w:jc w:val="both"/>
        <w:rPr>
          <w:rFonts w:asciiTheme="minorHAnsi" w:hAnsiTheme="minorHAnsi" w:cs="Arial"/>
          <w:b/>
          <w:szCs w:val="24"/>
          <w:lang w:val="en-IE"/>
        </w:rPr>
      </w:pPr>
      <w:r w:rsidRPr="00AC77BC">
        <w:rPr>
          <w:rFonts w:asciiTheme="minorHAnsi" w:hAnsiTheme="minorHAnsi" w:cs="Arial"/>
          <w:b/>
          <w:szCs w:val="24"/>
          <w:u w:val="single"/>
          <w:lang w:val="en-IE"/>
        </w:rPr>
        <w:t>Incremental Credit</w:t>
      </w:r>
      <w:r w:rsidRPr="00AC77BC">
        <w:rPr>
          <w:rFonts w:asciiTheme="minorHAnsi" w:hAnsiTheme="minorHAnsi" w:cs="Arial"/>
          <w:b/>
          <w:szCs w:val="24"/>
          <w:lang w:val="en-IE"/>
        </w:rPr>
        <w:t>:</w:t>
      </w:r>
      <w:r w:rsidRPr="00AC77BC">
        <w:rPr>
          <w:rFonts w:asciiTheme="minorHAnsi" w:hAnsiTheme="minorHAnsi" w:cs="Arial"/>
          <w:b/>
          <w:szCs w:val="24"/>
          <w:lang w:val="en-IE"/>
        </w:rPr>
        <w:tab/>
      </w:r>
      <w:r w:rsidRPr="00AC77BC">
        <w:rPr>
          <w:rFonts w:asciiTheme="minorHAnsi" w:hAnsiTheme="minorHAnsi" w:cs="Arial"/>
          <w:iCs/>
          <w:szCs w:val="24"/>
        </w:rPr>
        <w:t>The Citizens Information Service operates an incremental credit process for appointments higher than point one of the salary scale. This process is applicable to new entrants into the CIS. Incremental credit criteria, based on the competencies for the role, are assessed against employment history as laid out in the application form. A request for incremental credit from a successful candidate must be made within the first 3 months of employment.</w:t>
      </w:r>
    </w:p>
    <w:p w:rsidR="004354FC" w:rsidRPr="00AC77BC" w:rsidRDefault="004354FC" w:rsidP="00AC77BC">
      <w:pPr>
        <w:jc w:val="both"/>
        <w:rPr>
          <w:rFonts w:asciiTheme="minorHAnsi" w:hAnsiTheme="minorHAnsi" w:cs="Arial"/>
          <w:szCs w:val="24"/>
          <w:lang w:val="en-IE"/>
        </w:rPr>
      </w:pPr>
    </w:p>
    <w:p w:rsidR="007D5421" w:rsidRDefault="004354FC" w:rsidP="000D0F26">
      <w:pPr>
        <w:pStyle w:val="Default"/>
        <w:ind w:left="2160" w:hanging="2160"/>
        <w:rPr>
          <w:rFonts w:ascii="Calibri" w:hAnsi="Calibri" w:cs="Calibri"/>
          <w:sz w:val="23"/>
          <w:szCs w:val="23"/>
        </w:rPr>
      </w:pPr>
      <w:r w:rsidRPr="00AC77BC">
        <w:rPr>
          <w:rFonts w:asciiTheme="minorHAnsi" w:hAnsiTheme="minorHAnsi"/>
          <w:b/>
          <w:u w:val="single"/>
        </w:rPr>
        <w:t>Pension</w:t>
      </w:r>
      <w:r w:rsidRPr="00AC77BC">
        <w:rPr>
          <w:rFonts w:asciiTheme="minorHAnsi" w:hAnsiTheme="minorHAnsi"/>
          <w:b/>
        </w:rPr>
        <w:t>:</w:t>
      </w:r>
      <w:r w:rsidRPr="00AC77BC">
        <w:rPr>
          <w:rFonts w:asciiTheme="minorHAnsi" w:hAnsiTheme="minorHAnsi"/>
        </w:rPr>
        <w:tab/>
        <w:t>A company pension scheme is in place, and membership is obligatory upon commencement</w:t>
      </w:r>
      <w:proofErr w:type="gramStart"/>
      <w:r w:rsidRPr="00AC77BC">
        <w:rPr>
          <w:rFonts w:asciiTheme="minorHAnsi" w:hAnsiTheme="minorHAnsi"/>
        </w:rPr>
        <w:t>..</w:t>
      </w:r>
      <w:proofErr w:type="gramEnd"/>
      <w:r w:rsidRPr="00AC77BC">
        <w:rPr>
          <w:rFonts w:asciiTheme="minorHAnsi" w:hAnsiTheme="minorHAnsi"/>
        </w:rPr>
        <w:t xml:space="preserve"> Employee contribution; 5% of salary, Employer contribution; 7% of salary.</w:t>
      </w:r>
      <w:r w:rsidR="007D5421">
        <w:rPr>
          <w:rFonts w:asciiTheme="minorHAnsi" w:hAnsiTheme="minorHAnsi"/>
        </w:rPr>
        <w:t xml:space="preserve"> </w:t>
      </w:r>
      <w:r w:rsidR="007D5421" w:rsidRPr="007D5421">
        <w:rPr>
          <w:rFonts w:ascii="Calibri" w:hAnsi="Calibri" w:cs="Calibri"/>
          <w:sz w:val="23"/>
          <w:szCs w:val="23"/>
        </w:rPr>
        <w:t xml:space="preserve">Please note the Citizens Information Service has established a normal retirement age in line with the state pension age (currently 66). </w:t>
      </w:r>
    </w:p>
    <w:p w:rsidR="000D0F26" w:rsidRPr="007D5421" w:rsidRDefault="000D0F26" w:rsidP="000D0F26">
      <w:pPr>
        <w:pStyle w:val="Default"/>
        <w:ind w:left="2160" w:hanging="2160"/>
        <w:rPr>
          <w:rFonts w:ascii="Calibri" w:hAnsi="Calibri" w:cs="Calibri"/>
          <w:sz w:val="23"/>
          <w:szCs w:val="23"/>
        </w:rPr>
      </w:pPr>
    </w:p>
    <w:p w:rsidR="004354FC" w:rsidRPr="00AC77BC" w:rsidRDefault="007D5421" w:rsidP="007D5421">
      <w:pPr>
        <w:ind w:left="2160" w:hanging="2160"/>
        <w:jc w:val="both"/>
        <w:rPr>
          <w:rFonts w:asciiTheme="minorHAnsi" w:hAnsiTheme="minorHAnsi" w:cs="Arial"/>
          <w:szCs w:val="24"/>
          <w:lang w:val="en-IE"/>
        </w:rPr>
      </w:pPr>
      <w:r w:rsidRPr="007D5421">
        <w:rPr>
          <w:rFonts w:ascii="Calibri" w:eastAsiaTheme="minorHAnsi" w:hAnsi="Calibri" w:cs="Calibri"/>
          <w:b/>
          <w:bCs/>
          <w:color w:val="000000"/>
          <w:sz w:val="23"/>
          <w:szCs w:val="23"/>
          <w:lang w:val="en-IE"/>
        </w:rPr>
        <w:t xml:space="preserve">Annual Leave: </w:t>
      </w:r>
      <w:r w:rsidR="000D0F26">
        <w:rPr>
          <w:rFonts w:ascii="Calibri" w:eastAsiaTheme="minorHAnsi" w:hAnsi="Calibri" w:cs="Calibri"/>
          <w:b/>
          <w:bCs/>
          <w:color w:val="000000"/>
          <w:sz w:val="23"/>
          <w:szCs w:val="23"/>
          <w:lang w:val="en-IE"/>
        </w:rPr>
        <w:tab/>
      </w:r>
      <w:r w:rsidRPr="007D5421">
        <w:rPr>
          <w:rFonts w:ascii="Calibri" w:eastAsiaTheme="minorHAnsi" w:hAnsi="Calibri" w:cs="Calibri"/>
          <w:color w:val="000000"/>
          <w:sz w:val="23"/>
          <w:szCs w:val="23"/>
          <w:lang w:val="en-IE"/>
        </w:rPr>
        <w:t>Calculated on a pro rata basis for</w:t>
      </w:r>
    </w:p>
    <w:p w:rsidR="004354FC" w:rsidRPr="00AC77BC" w:rsidRDefault="004354FC" w:rsidP="00AC77BC">
      <w:pPr>
        <w:jc w:val="both"/>
        <w:rPr>
          <w:rFonts w:asciiTheme="minorHAnsi" w:hAnsiTheme="minorHAnsi" w:cs="Arial"/>
          <w:szCs w:val="24"/>
          <w:lang w:val="en-IE"/>
        </w:rPr>
      </w:pPr>
    </w:p>
    <w:p w:rsidR="004354FC" w:rsidRPr="00AC77BC" w:rsidRDefault="004354FC" w:rsidP="00AC77BC">
      <w:pPr>
        <w:jc w:val="both"/>
        <w:rPr>
          <w:rFonts w:asciiTheme="minorHAnsi" w:hAnsiTheme="minorHAnsi" w:cs="Arial"/>
          <w:szCs w:val="24"/>
          <w:lang w:val="en-IE"/>
        </w:rPr>
      </w:pPr>
      <w:r w:rsidRPr="00AC77BC">
        <w:rPr>
          <w:rFonts w:asciiTheme="minorHAnsi" w:hAnsiTheme="minorHAnsi" w:cs="Arial"/>
          <w:b/>
          <w:szCs w:val="24"/>
          <w:u w:val="single"/>
          <w:lang w:val="en-IE"/>
        </w:rPr>
        <w:t>Annual Leave</w:t>
      </w:r>
      <w:r w:rsidRPr="00AC77BC">
        <w:rPr>
          <w:rFonts w:asciiTheme="minorHAnsi" w:hAnsiTheme="minorHAnsi" w:cs="Arial"/>
          <w:b/>
          <w:szCs w:val="24"/>
          <w:lang w:val="en-IE"/>
        </w:rPr>
        <w:t>:</w:t>
      </w:r>
      <w:r w:rsidRPr="00AC77BC">
        <w:rPr>
          <w:rFonts w:asciiTheme="minorHAnsi" w:hAnsiTheme="minorHAnsi" w:cs="Arial"/>
          <w:szCs w:val="24"/>
          <w:lang w:val="en-IE"/>
        </w:rPr>
        <w:t xml:space="preserve"> </w:t>
      </w:r>
      <w:r w:rsidRPr="00AC77BC">
        <w:rPr>
          <w:rFonts w:asciiTheme="minorHAnsi" w:hAnsiTheme="minorHAnsi" w:cs="Arial"/>
          <w:szCs w:val="24"/>
          <w:lang w:val="en-IE"/>
        </w:rPr>
        <w:tab/>
        <w:t>Calculated on a pro rata basis for part year service as follows:</w:t>
      </w:r>
      <w:r w:rsidRPr="00AC77BC">
        <w:rPr>
          <w:rFonts w:asciiTheme="minorHAnsi" w:hAnsiTheme="minorHAnsi" w:cs="Arial"/>
          <w:szCs w:val="24"/>
          <w:lang w:val="en-IE"/>
        </w:rPr>
        <w:tab/>
      </w:r>
    </w:p>
    <w:p w:rsidR="004354FC" w:rsidRPr="00AC77BC" w:rsidRDefault="004354FC" w:rsidP="00AC77BC">
      <w:pPr>
        <w:jc w:val="both"/>
        <w:rPr>
          <w:rFonts w:asciiTheme="minorHAnsi" w:hAnsiTheme="minorHAnsi" w:cs="Arial"/>
          <w:szCs w:val="24"/>
          <w:lang w:val="en-IE"/>
        </w:rPr>
      </w:pPr>
    </w:p>
    <w:p w:rsidR="004354FC" w:rsidRPr="00AC77BC" w:rsidRDefault="004354FC" w:rsidP="00AC77BC">
      <w:pPr>
        <w:numPr>
          <w:ilvl w:val="0"/>
          <w:numId w:val="14"/>
        </w:numPr>
        <w:jc w:val="both"/>
        <w:rPr>
          <w:rFonts w:asciiTheme="minorHAnsi" w:hAnsiTheme="minorHAnsi" w:cs="Arial"/>
          <w:szCs w:val="24"/>
          <w:lang w:val="en-IE"/>
        </w:rPr>
      </w:pPr>
      <w:r w:rsidRPr="00AC77BC">
        <w:rPr>
          <w:rFonts w:asciiTheme="minorHAnsi" w:hAnsiTheme="minorHAnsi" w:cs="Arial"/>
          <w:szCs w:val="24"/>
          <w:lang w:val="en-IE"/>
        </w:rPr>
        <w:t xml:space="preserve">23 days </w:t>
      </w:r>
    </w:p>
    <w:p w:rsidR="004354FC" w:rsidRPr="00AC77BC" w:rsidRDefault="004354FC" w:rsidP="00AC77BC">
      <w:pPr>
        <w:numPr>
          <w:ilvl w:val="0"/>
          <w:numId w:val="14"/>
        </w:numPr>
        <w:jc w:val="both"/>
        <w:rPr>
          <w:rFonts w:asciiTheme="minorHAnsi" w:hAnsiTheme="minorHAnsi" w:cs="Arial"/>
          <w:szCs w:val="24"/>
          <w:lang w:val="en-IE"/>
        </w:rPr>
      </w:pPr>
      <w:r w:rsidRPr="00AC77BC">
        <w:rPr>
          <w:rFonts w:asciiTheme="minorHAnsi" w:hAnsiTheme="minorHAnsi" w:cs="Arial"/>
          <w:szCs w:val="24"/>
          <w:lang w:val="en-IE"/>
        </w:rPr>
        <w:t xml:space="preserve">24 days (upon completion of 2 years’ service) </w:t>
      </w:r>
    </w:p>
    <w:p w:rsidR="004354FC" w:rsidRPr="00AC77BC" w:rsidRDefault="004354FC" w:rsidP="00AC77BC">
      <w:pPr>
        <w:numPr>
          <w:ilvl w:val="0"/>
          <w:numId w:val="14"/>
        </w:numPr>
        <w:jc w:val="both"/>
        <w:rPr>
          <w:rFonts w:asciiTheme="minorHAnsi" w:hAnsiTheme="minorHAnsi" w:cs="Arial"/>
          <w:szCs w:val="24"/>
          <w:lang w:val="en-IE"/>
        </w:rPr>
      </w:pPr>
      <w:r w:rsidRPr="00AC77BC">
        <w:rPr>
          <w:rFonts w:asciiTheme="minorHAnsi" w:hAnsiTheme="minorHAnsi" w:cs="Arial"/>
          <w:szCs w:val="24"/>
          <w:lang w:val="en-IE"/>
        </w:rPr>
        <w:t xml:space="preserve">25 days (upon completion of 5 years’ service) </w:t>
      </w:r>
    </w:p>
    <w:p w:rsidR="004354FC" w:rsidRPr="00AC77BC" w:rsidRDefault="004354FC" w:rsidP="00AC77BC">
      <w:pPr>
        <w:ind w:left="2160" w:hanging="2160"/>
        <w:jc w:val="both"/>
        <w:rPr>
          <w:rFonts w:asciiTheme="minorHAnsi" w:hAnsiTheme="minorHAnsi" w:cs="Arial"/>
          <w:szCs w:val="24"/>
          <w:lang w:val="en-IE"/>
        </w:rPr>
      </w:pPr>
    </w:p>
    <w:p w:rsidR="004354FC" w:rsidRPr="00AC77BC" w:rsidRDefault="004354FC" w:rsidP="00AC77BC">
      <w:pPr>
        <w:widowControl w:val="0"/>
        <w:ind w:right="4"/>
        <w:jc w:val="both"/>
        <w:rPr>
          <w:rFonts w:asciiTheme="minorHAnsi" w:hAnsiTheme="minorHAnsi" w:cs="Arial"/>
          <w:szCs w:val="24"/>
          <w:lang w:val="en-IE"/>
        </w:rPr>
      </w:pPr>
      <w:r w:rsidRPr="00AC77BC">
        <w:rPr>
          <w:rFonts w:asciiTheme="minorHAnsi" w:hAnsiTheme="minorHAnsi" w:cs="Arial"/>
          <w:szCs w:val="24"/>
          <w:lang w:val="en-IE"/>
        </w:rPr>
        <w:t>Full terms and conditions are contained in a Staff Handbook, which is issued with and forms part of the Employee Contract at CIS.</w:t>
      </w:r>
    </w:p>
    <w:p w:rsidR="002D1EB4" w:rsidRPr="00AC77BC" w:rsidRDefault="002D1EB4" w:rsidP="00AC77BC">
      <w:pPr>
        <w:widowControl w:val="0"/>
        <w:ind w:left="360" w:right="4"/>
        <w:jc w:val="both"/>
        <w:rPr>
          <w:rFonts w:asciiTheme="minorHAnsi" w:hAnsiTheme="minorHAnsi" w:cs="Arial"/>
          <w:szCs w:val="24"/>
          <w:lang w:val="en-IE"/>
        </w:rPr>
      </w:pPr>
    </w:p>
    <w:p w:rsidR="002D1EB4" w:rsidRDefault="002D1EB4" w:rsidP="004354FC">
      <w:pPr>
        <w:widowControl w:val="0"/>
        <w:ind w:left="360" w:right="4"/>
        <w:jc w:val="both"/>
        <w:rPr>
          <w:rFonts w:asciiTheme="minorHAnsi" w:hAnsiTheme="minorHAnsi" w:cs="Arial"/>
          <w:szCs w:val="24"/>
          <w:lang w:val="en-IE"/>
        </w:rPr>
      </w:pPr>
    </w:p>
    <w:p w:rsidR="002D1EB4" w:rsidRDefault="002D1EB4" w:rsidP="004354FC">
      <w:pPr>
        <w:widowControl w:val="0"/>
        <w:ind w:left="360" w:right="4"/>
        <w:jc w:val="both"/>
        <w:rPr>
          <w:rFonts w:asciiTheme="minorHAnsi" w:hAnsiTheme="minorHAnsi" w:cs="Arial"/>
          <w:szCs w:val="24"/>
          <w:lang w:val="en-IE"/>
        </w:rPr>
      </w:pPr>
    </w:p>
    <w:p w:rsidR="00AC77BC" w:rsidRDefault="00AC77BC">
      <w:pPr>
        <w:rPr>
          <w:rFonts w:asciiTheme="minorHAnsi" w:hAnsiTheme="minorHAnsi" w:cs="Arial"/>
          <w:b/>
          <w:sz w:val="32"/>
          <w:szCs w:val="28"/>
          <w:lang w:val="en-IE"/>
        </w:rPr>
      </w:pPr>
      <w:r>
        <w:rPr>
          <w:rFonts w:asciiTheme="minorHAnsi" w:hAnsiTheme="minorHAnsi" w:cs="Arial"/>
          <w:b/>
          <w:sz w:val="32"/>
          <w:szCs w:val="28"/>
          <w:lang w:val="en-IE"/>
        </w:rPr>
        <w:br w:type="page"/>
      </w:r>
    </w:p>
    <w:p w:rsidR="00A659AB" w:rsidRPr="00891593" w:rsidRDefault="00A659AB" w:rsidP="00A659AB">
      <w:pPr>
        <w:pBdr>
          <w:bottom w:val="single" w:sz="12" w:space="1" w:color="auto"/>
        </w:pBdr>
        <w:ind w:right="4"/>
        <w:jc w:val="center"/>
        <w:rPr>
          <w:rFonts w:asciiTheme="minorHAnsi" w:hAnsiTheme="minorHAnsi" w:cs="Arial"/>
          <w:b/>
          <w:sz w:val="32"/>
          <w:szCs w:val="28"/>
          <w:lang w:val="en-IE"/>
        </w:rPr>
      </w:pPr>
      <w:r w:rsidRPr="00891593">
        <w:rPr>
          <w:rFonts w:asciiTheme="minorHAnsi" w:hAnsiTheme="minorHAnsi" w:cs="Arial"/>
          <w:b/>
          <w:sz w:val="32"/>
          <w:szCs w:val="28"/>
          <w:lang w:val="en-IE"/>
        </w:rPr>
        <w:lastRenderedPageBreak/>
        <w:t>Senior Information Officer – How to Apply</w:t>
      </w:r>
    </w:p>
    <w:p w:rsidR="00624BBC" w:rsidRDefault="00624BBC" w:rsidP="00624BBC">
      <w:pPr>
        <w:pStyle w:val="Default"/>
        <w:rPr>
          <w:b/>
          <w:bCs/>
          <w:sz w:val="28"/>
          <w:szCs w:val="28"/>
        </w:rPr>
      </w:pPr>
    </w:p>
    <w:p w:rsidR="00A659AB" w:rsidRDefault="00A659AB" w:rsidP="00284370">
      <w:pPr>
        <w:pStyle w:val="Default"/>
        <w:spacing w:after="296"/>
        <w:jc w:val="both"/>
        <w:rPr>
          <w:rFonts w:asciiTheme="minorHAnsi" w:hAnsiTheme="minorHAnsi" w:cstheme="minorHAnsi"/>
        </w:rPr>
      </w:pPr>
    </w:p>
    <w:p w:rsidR="008A6948" w:rsidRPr="00AC77BC" w:rsidRDefault="008A6948" w:rsidP="00AC77BC">
      <w:pPr>
        <w:pStyle w:val="Default"/>
        <w:numPr>
          <w:ilvl w:val="0"/>
          <w:numId w:val="16"/>
        </w:numPr>
        <w:spacing w:after="296"/>
        <w:jc w:val="both"/>
        <w:rPr>
          <w:rFonts w:asciiTheme="minorHAnsi" w:hAnsiTheme="minorHAnsi" w:cstheme="minorHAnsi"/>
        </w:rPr>
      </w:pPr>
      <w:r w:rsidRPr="00AC77BC">
        <w:rPr>
          <w:rFonts w:asciiTheme="minorHAnsi" w:hAnsiTheme="minorHAnsi" w:cstheme="minorHAnsi"/>
        </w:rPr>
        <w:t xml:space="preserve">A relevant application form can be accessed at </w:t>
      </w:r>
      <w:hyperlink r:id="rId9" w:history="1">
        <w:r w:rsidRPr="00AC77BC">
          <w:rPr>
            <w:rStyle w:val="Hyperlink"/>
            <w:rFonts w:asciiTheme="minorHAnsi" w:hAnsiTheme="minorHAnsi" w:cstheme="minorHAnsi"/>
          </w:rPr>
          <w:t>www.citizensinformationboard.ie</w:t>
        </w:r>
      </w:hyperlink>
    </w:p>
    <w:p w:rsidR="008A6948" w:rsidRPr="00AC77BC" w:rsidRDefault="008A6948" w:rsidP="00AC77BC">
      <w:pPr>
        <w:pStyle w:val="Default"/>
        <w:numPr>
          <w:ilvl w:val="0"/>
          <w:numId w:val="16"/>
        </w:numPr>
        <w:spacing w:after="296"/>
        <w:jc w:val="both"/>
        <w:rPr>
          <w:rFonts w:asciiTheme="minorHAnsi" w:hAnsiTheme="minorHAnsi" w:cstheme="minorHAnsi"/>
        </w:rPr>
      </w:pPr>
      <w:r w:rsidRPr="00AC77BC">
        <w:rPr>
          <w:rFonts w:asciiTheme="minorHAnsi" w:hAnsiTheme="minorHAnsi" w:cstheme="minorHAnsi"/>
        </w:rPr>
        <w:t>Applicants must possess all required competencies for the role and will be shortlisted solely on the basis of information provided in their completed application form.</w:t>
      </w:r>
    </w:p>
    <w:p w:rsidR="008A6948" w:rsidRPr="00AC77BC" w:rsidRDefault="008A6948" w:rsidP="00AC77BC">
      <w:pPr>
        <w:pStyle w:val="Default"/>
        <w:numPr>
          <w:ilvl w:val="0"/>
          <w:numId w:val="16"/>
        </w:numPr>
        <w:spacing w:after="296"/>
        <w:jc w:val="both"/>
        <w:rPr>
          <w:rFonts w:asciiTheme="minorHAnsi" w:hAnsiTheme="minorHAnsi" w:cstheme="minorHAnsi"/>
        </w:rPr>
      </w:pPr>
      <w:r w:rsidRPr="00AC77BC">
        <w:rPr>
          <w:rFonts w:asciiTheme="minorHAnsi" w:hAnsiTheme="minorHAnsi" w:cstheme="minorHAnsi"/>
        </w:rPr>
        <w:t xml:space="preserve">Curriculum Vitae (CVs), late, incomplete or hand-written applications </w:t>
      </w:r>
      <w:r w:rsidRPr="00AC77BC">
        <w:rPr>
          <w:rFonts w:asciiTheme="minorHAnsi" w:hAnsiTheme="minorHAnsi" w:cstheme="minorHAnsi"/>
          <w:b/>
          <w:i/>
        </w:rPr>
        <w:t>will not</w:t>
      </w:r>
      <w:r w:rsidRPr="00AC77BC">
        <w:rPr>
          <w:rFonts w:asciiTheme="minorHAnsi" w:hAnsiTheme="minorHAnsi" w:cstheme="minorHAnsi"/>
        </w:rPr>
        <w:t xml:space="preserve"> be considered. </w:t>
      </w:r>
    </w:p>
    <w:p w:rsidR="00AC77BC" w:rsidRDefault="008A6948" w:rsidP="00AC77BC">
      <w:pPr>
        <w:pStyle w:val="Default"/>
        <w:numPr>
          <w:ilvl w:val="0"/>
          <w:numId w:val="16"/>
        </w:numPr>
        <w:spacing w:after="296"/>
        <w:jc w:val="both"/>
        <w:rPr>
          <w:rFonts w:asciiTheme="minorHAnsi" w:hAnsiTheme="minorHAnsi" w:cstheme="minorHAnsi"/>
          <w:color w:val="auto"/>
        </w:rPr>
      </w:pPr>
      <w:r w:rsidRPr="00AC77BC">
        <w:rPr>
          <w:rFonts w:asciiTheme="minorHAnsi" w:hAnsiTheme="minorHAnsi" w:cstheme="minorHAnsi"/>
          <w:b/>
          <w:bCs/>
          <w:color w:val="auto"/>
        </w:rPr>
        <w:t xml:space="preserve">Closing </w:t>
      </w:r>
      <w:r w:rsidR="001573D0">
        <w:rPr>
          <w:rFonts w:asciiTheme="minorHAnsi" w:hAnsiTheme="minorHAnsi" w:cstheme="minorHAnsi"/>
          <w:b/>
          <w:bCs/>
          <w:color w:val="auto"/>
        </w:rPr>
        <w:t>Date:</w:t>
      </w:r>
      <w:r w:rsidR="00587EDA">
        <w:rPr>
          <w:rFonts w:asciiTheme="minorHAnsi" w:hAnsiTheme="minorHAnsi" w:cstheme="minorHAnsi"/>
          <w:b/>
          <w:bCs/>
          <w:color w:val="auto"/>
        </w:rPr>
        <w:t xml:space="preserve"> </w:t>
      </w:r>
      <w:bookmarkStart w:id="0" w:name="_GoBack"/>
      <w:bookmarkEnd w:id="0"/>
      <w:r w:rsidR="00587EDA">
        <w:rPr>
          <w:rFonts w:asciiTheme="minorHAnsi" w:hAnsiTheme="minorHAnsi" w:cstheme="minorHAnsi"/>
          <w:b/>
          <w:bCs/>
          <w:color w:val="auto"/>
        </w:rPr>
        <w:t>5pm</w:t>
      </w:r>
      <w:r w:rsidR="001573D0">
        <w:rPr>
          <w:rFonts w:asciiTheme="minorHAnsi" w:hAnsiTheme="minorHAnsi" w:cstheme="minorHAnsi"/>
          <w:b/>
          <w:bCs/>
          <w:color w:val="auto"/>
        </w:rPr>
        <w:t xml:space="preserve"> Monday, 27</w:t>
      </w:r>
      <w:r w:rsidR="0046024C" w:rsidRPr="0046024C">
        <w:rPr>
          <w:rFonts w:asciiTheme="minorHAnsi" w:hAnsiTheme="minorHAnsi" w:cstheme="minorHAnsi"/>
          <w:b/>
          <w:bCs/>
          <w:color w:val="auto"/>
          <w:vertAlign w:val="superscript"/>
        </w:rPr>
        <w:t>th</w:t>
      </w:r>
      <w:r w:rsidR="0046024C">
        <w:rPr>
          <w:rFonts w:asciiTheme="minorHAnsi" w:hAnsiTheme="minorHAnsi" w:cstheme="minorHAnsi"/>
          <w:b/>
          <w:bCs/>
          <w:color w:val="auto"/>
        </w:rPr>
        <w:t xml:space="preserve"> June</w:t>
      </w:r>
      <w:r w:rsidR="003C1FD5">
        <w:rPr>
          <w:rFonts w:asciiTheme="minorHAnsi" w:hAnsiTheme="minorHAnsi" w:cstheme="minorHAnsi"/>
          <w:b/>
          <w:bCs/>
          <w:color w:val="auto"/>
        </w:rPr>
        <w:t xml:space="preserve"> 2022</w:t>
      </w:r>
      <w:r w:rsidR="00B96652">
        <w:rPr>
          <w:rFonts w:asciiTheme="minorHAnsi" w:hAnsiTheme="minorHAnsi" w:cstheme="minorHAnsi"/>
          <w:b/>
          <w:bCs/>
          <w:color w:val="auto"/>
        </w:rPr>
        <w:t xml:space="preserve"> </w:t>
      </w:r>
    </w:p>
    <w:p w:rsidR="003C1FD5" w:rsidRPr="003C1FD5" w:rsidRDefault="00BF43DC" w:rsidP="003C1FD5">
      <w:pPr>
        <w:pStyle w:val="Default"/>
        <w:numPr>
          <w:ilvl w:val="0"/>
          <w:numId w:val="16"/>
        </w:numPr>
        <w:spacing w:after="296"/>
        <w:rPr>
          <w:rFonts w:asciiTheme="minorHAnsi" w:hAnsiTheme="minorHAnsi"/>
          <w:b/>
          <w:color w:val="auto"/>
        </w:rPr>
      </w:pPr>
      <w:r w:rsidRPr="00AC77BC">
        <w:rPr>
          <w:rFonts w:asciiTheme="minorHAnsi" w:hAnsiTheme="minorHAnsi"/>
          <w:b/>
        </w:rPr>
        <w:t xml:space="preserve">Please </w:t>
      </w:r>
      <w:r w:rsidR="00B4700C" w:rsidRPr="00AC77BC">
        <w:rPr>
          <w:rFonts w:asciiTheme="minorHAnsi" w:hAnsiTheme="minorHAnsi"/>
          <w:b/>
        </w:rPr>
        <w:t>email</w:t>
      </w:r>
      <w:r w:rsidRPr="00AC77BC">
        <w:rPr>
          <w:rFonts w:asciiTheme="minorHAnsi" w:hAnsiTheme="minorHAnsi"/>
          <w:b/>
        </w:rPr>
        <w:t xml:space="preserve"> application form to</w:t>
      </w:r>
      <w:r w:rsidRPr="00AC77BC">
        <w:rPr>
          <w:rFonts w:asciiTheme="minorHAnsi" w:hAnsiTheme="minorHAnsi"/>
        </w:rPr>
        <w:t>:</w:t>
      </w:r>
      <w:r w:rsidR="003C1FD5">
        <w:rPr>
          <w:rFonts w:asciiTheme="minorHAnsi" w:hAnsiTheme="minorHAnsi"/>
        </w:rPr>
        <w:t xml:space="preserve"> </w:t>
      </w:r>
      <w:hyperlink r:id="rId10" w:history="1">
        <w:r w:rsidR="003C1FD5" w:rsidRPr="00C45472">
          <w:rPr>
            <w:rStyle w:val="Hyperlink"/>
            <w:rFonts w:asciiTheme="minorHAnsi" w:hAnsiTheme="minorHAnsi"/>
          </w:rPr>
          <w:t>DublinSouthRecruit@citinfo.ie</w:t>
        </w:r>
      </w:hyperlink>
      <w:r w:rsidR="003C1FD5">
        <w:rPr>
          <w:rFonts w:asciiTheme="minorHAnsi" w:hAnsiTheme="minorHAnsi"/>
        </w:rPr>
        <w:t xml:space="preserve"> </w:t>
      </w:r>
    </w:p>
    <w:p w:rsidR="002E0458" w:rsidRPr="002E0458" w:rsidRDefault="002E0458" w:rsidP="002E0458">
      <w:pPr>
        <w:pStyle w:val="ListParagraph"/>
        <w:numPr>
          <w:ilvl w:val="0"/>
          <w:numId w:val="16"/>
        </w:numPr>
        <w:rPr>
          <w:rFonts w:asciiTheme="minorHAnsi" w:hAnsiTheme="minorHAnsi" w:cstheme="minorHAnsi"/>
          <w:sz w:val="21"/>
          <w:szCs w:val="21"/>
          <w:lang w:val="en-IE"/>
        </w:rPr>
      </w:pPr>
      <w:r w:rsidRPr="002E0458">
        <w:rPr>
          <w:color w:val="183247"/>
          <w:sz w:val="14"/>
          <w:szCs w:val="14"/>
        </w:rPr>
        <w:t> </w:t>
      </w:r>
      <w:r w:rsidRPr="002E0458">
        <w:rPr>
          <w:rFonts w:asciiTheme="minorHAnsi" w:hAnsiTheme="minorHAnsi" w:cstheme="minorHAnsi"/>
        </w:rPr>
        <w:t xml:space="preserve">If you require any reasonable accommodation to your application due to your circumstances (e.g. disability), please contact the above email address and we will try and facilitate you </w:t>
      </w:r>
      <w:proofErr w:type="spellStart"/>
      <w:r w:rsidRPr="002E0458">
        <w:rPr>
          <w:rFonts w:asciiTheme="minorHAnsi" w:hAnsiTheme="minorHAnsi" w:cstheme="minorHAnsi"/>
        </w:rPr>
        <w:t>where</w:t>
      </w:r>
      <w:proofErr w:type="spellEnd"/>
      <w:r w:rsidRPr="002E0458">
        <w:rPr>
          <w:rFonts w:asciiTheme="minorHAnsi" w:hAnsiTheme="minorHAnsi" w:cstheme="minorHAnsi"/>
        </w:rPr>
        <w:t xml:space="preserve"> reasonably practicable. </w:t>
      </w:r>
      <w:r w:rsidRPr="002E0458">
        <w:rPr>
          <w:rFonts w:asciiTheme="minorHAnsi" w:hAnsiTheme="minorHAnsi" w:cstheme="minorHAnsi"/>
          <w:sz w:val="21"/>
          <w:szCs w:val="21"/>
        </w:rPr>
        <w:t xml:space="preserve"> </w:t>
      </w:r>
    </w:p>
    <w:p w:rsidR="002E0458" w:rsidRPr="002E0458" w:rsidRDefault="002E0458" w:rsidP="002E0458">
      <w:pPr>
        <w:rPr>
          <w:rFonts w:asciiTheme="minorHAnsi" w:hAnsiTheme="minorHAnsi" w:cstheme="minorHAnsi"/>
          <w:sz w:val="21"/>
          <w:szCs w:val="21"/>
          <w:lang w:val="en-IE"/>
        </w:rPr>
      </w:pPr>
    </w:p>
    <w:p w:rsidR="008A6948" w:rsidRPr="00AC77BC" w:rsidRDefault="008A6948" w:rsidP="00AC77BC">
      <w:pPr>
        <w:pStyle w:val="ListParagraph"/>
        <w:numPr>
          <w:ilvl w:val="0"/>
          <w:numId w:val="16"/>
        </w:numPr>
        <w:rPr>
          <w:rFonts w:asciiTheme="minorHAnsi" w:eastAsiaTheme="minorHAnsi" w:hAnsiTheme="minorHAnsi" w:cstheme="minorHAnsi"/>
          <w:szCs w:val="24"/>
          <w:lang w:val="en-IE"/>
        </w:rPr>
      </w:pPr>
      <w:r w:rsidRPr="00AC77BC">
        <w:rPr>
          <w:rFonts w:asciiTheme="minorHAnsi" w:eastAsiaTheme="minorHAnsi" w:hAnsiTheme="minorHAnsi" w:cstheme="minorHAnsi"/>
          <w:szCs w:val="24"/>
          <w:lang w:val="en-IE"/>
        </w:rPr>
        <w:t xml:space="preserve">Successful applicants will be required to complete a writing skills assessment on the day of interview. </w:t>
      </w:r>
    </w:p>
    <w:p w:rsidR="008A6948" w:rsidRPr="00AC77BC" w:rsidRDefault="008A6948" w:rsidP="00AC77BC">
      <w:pPr>
        <w:rPr>
          <w:rFonts w:asciiTheme="minorHAnsi" w:eastAsiaTheme="minorHAnsi" w:hAnsiTheme="minorHAnsi" w:cstheme="minorHAnsi"/>
          <w:szCs w:val="24"/>
          <w:lang w:val="en-IE"/>
        </w:rPr>
      </w:pPr>
    </w:p>
    <w:p w:rsidR="008A6948" w:rsidRPr="00AC77BC" w:rsidRDefault="008A6948" w:rsidP="00284370">
      <w:pPr>
        <w:pStyle w:val="ListParagraph"/>
        <w:numPr>
          <w:ilvl w:val="0"/>
          <w:numId w:val="16"/>
        </w:numPr>
        <w:jc w:val="both"/>
        <w:rPr>
          <w:rFonts w:asciiTheme="minorHAnsi" w:eastAsiaTheme="minorHAnsi" w:hAnsiTheme="minorHAnsi" w:cstheme="minorHAnsi"/>
          <w:szCs w:val="24"/>
          <w:lang w:val="en-IE"/>
        </w:rPr>
      </w:pPr>
      <w:r w:rsidRPr="00AC77BC">
        <w:rPr>
          <w:rFonts w:asciiTheme="minorHAnsi" w:hAnsiTheme="minorHAnsi" w:cstheme="minorHAnsi"/>
          <w:szCs w:val="24"/>
        </w:rPr>
        <w:t>A panel of qualified candidates may be formed from which temporary and permanent, part</w:t>
      </w:r>
      <w:r w:rsidR="00E37F4E" w:rsidRPr="00AC77BC">
        <w:rPr>
          <w:rFonts w:asciiTheme="minorHAnsi" w:hAnsiTheme="minorHAnsi" w:cstheme="minorHAnsi"/>
          <w:szCs w:val="24"/>
        </w:rPr>
        <w:t>-time</w:t>
      </w:r>
      <w:r w:rsidRPr="00AC77BC">
        <w:rPr>
          <w:rFonts w:asciiTheme="minorHAnsi" w:hAnsiTheme="minorHAnsi" w:cstheme="minorHAnsi"/>
          <w:szCs w:val="24"/>
        </w:rPr>
        <w:t xml:space="preserve"> and full-time </w:t>
      </w:r>
      <w:r w:rsidR="00494023" w:rsidRPr="00AC77BC">
        <w:rPr>
          <w:rFonts w:asciiTheme="minorHAnsi" w:hAnsiTheme="minorHAnsi" w:cstheme="minorHAnsi"/>
          <w:szCs w:val="24"/>
        </w:rPr>
        <w:t>Senior Information Officer</w:t>
      </w:r>
      <w:r w:rsidRPr="00AC77BC">
        <w:rPr>
          <w:rFonts w:asciiTheme="minorHAnsi" w:hAnsiTheme="minorHAnsi" w:cstheme="minorHAnsi"/>
          <w:szCs w:val="24"/>
        </w:rPr>
        <w:t xml:space="preserve"> </w:t>
      </w:r>
      <w:proofErr w:type="gramStart"/>
      <w:r w:rsidRPr="00AC77BC">
        <w:rPr>
          <w:rFonts w:asciiTheme="minorHAnsi" w:hAnsiTheme="minorHAnsi" w:cstheme="minorHAnsi"/>
          <w:szCs w:val="24"/>
        </w:rPr>
        <w:t>posts</w:t>
      </w:r>
      <w:proofErr w:type="gramEnd"/>
      <w:r w:rsidRPr="00AC77BC">
        <w:rPr>
          <w:rFonts w:asciiTheme="minorHAnsi" w:hAnsiTheme="minorHAnsi" w:cstheme="minorHAnsi"/>
          <w:szCs w:val="24"/>
        </w:rPr>
        <w:t xml:space="preserve"> which arise in a specified period</w:t>
      </w:r>
      <w:r w:rsidR="00E37F4E" w:rsidRPr="00AC77BC">
        <w:rPr>
          <w:rFonts w:asciiTheme="minorHAnsi" w:hAnsiTheme="minorHAnsi" w:cstheme="minorHAnsi"/>
          <w:szCs w:val="24"/>
        </w:rPr>
        <w:t>,</w:t>
      </w:r>
      <w:r w:rsidRPr="00AC77BC">
        <w:rPr>
          <w:rFonts w:asciiTheme="minorHAnsi" w:hAnsiTheme="minorHAnsi" w:cstheme="minorHAnsi"/>
          <w:szCs w:val="24"/>
        </w:rPr>
        <w:t xml:space="preserve"> up to a maximum of 12 months</w:t>
      </w:r>
      <w:r w:rsidR="00E37F4E" w:rsidRPr="00AC77BC">
        <w:rPr>
          <w:rFonts w:asciiTheme="minorHAnsi" w:hAnsiTheme="minorHAnsi" w:cstheme="minorHAnsi"/>
          <w:szCs w:val="24"/>
        </w:rPr>
        <w:t>,</w:t>
      </w:r>
      <w:r w:rsidR="00B72B36" w:rsidRPr="00AC77BC">
        <w:rPr>
          <w:rFonts w:asciiTheme="minorHAnsi" w:hAnsiTheme="minorHAnsi"/>
          <w:szCs w:val="24"/>
        </w:rPr>
        <w:t xml:space="preserve"> </w:t>
      </w:r>
      <w:r w:rsidR="00B72B36" w:rsidRPr="00AC77BC">
        <w:rPr>
          <w:rFonts w:asciiTheme="minorHAnsi" w:hAnsiTheme="minorHAnsi" w:cstheme="minorHAnsi"/>
          <w:szCs w:val="24"/>
        </w:rPr>
        <w:t>will be filled</w:t>
      </w:r>
      <w:r w:rsidRPr="00AC77BC">
        <w:rPr>
          <w:rFonts w:asciiTheme="minorHAnsi" w:hAnsiTheme="minorHAnsi" w:cstheme="minorHAnsi"/>
          <w:szCs w:val="24"/>
        </w:rPr>
        <w:t xml:space="preserve">. Posts will be located in the </w:t>
      </w:r>
      <w:r w:rsidR="003C1FD5">
        <w:rPr>
          <w:rFonts w:asciiTheme="minorHAnsi" w:hAnsiTheme="minorHAnsi" w:cstheme="minorHAnsi"/>
          <w:szCs w:val="24"/>
        </w:rPr>
        <w:t>Dublin South CIS region</w:t>
      </w:r>
      <w:r w:rsidRPr="00AC77BC">
        <w:rPr>
          <w:rFonts w:asciiTheme="minorHAnsi" w:hAnsiTheme="minorHAnsi" w:cstheme="minorHAnsi"/>
          <w:szCs w:val="24"/>
        </w:rPr>
        <w:t>.</w:t>
      </w:r>
    </w:p>
    <w:p w:rsidR="00B72B36" w:rsidRPr="00AC77BC" w:rsidRDefault="00B72B36" w:rsidP="00284370">
      <w:pPr>
        <w:pStyle w:val="Default"/>
        <w:rPr>
          <w:rFonts w:asciiTheme="minorHAnsi" w:hAnsiTheme="minorHAnsi"/>
          <w:color w:val="auto"/>
        </w:rPr>
      </w:pPr>
    </w:p>
    <w:p w:rsidR="008A6948" w:rsidRPr="00AC77BC" w:rsidRDefault="008A6948" w:rsidP="00284370">
      <w:pPr>
        <w:pStyle w:val="Default"/>
        <w:numPr>
          <w:ilvl w:val="0"/>
          <w:numId w:val="16"/>
        </w:numPr>
        <w:rPr>
          <w:rFonts w:asciiTheme="minorHAnsi" w:hAnsiTheme="minorHAnsi"/>
          <w:color w:val="auto"/>
        </w:rPr>
      </w:pPr>
      <w:r w:rsidRPr="00AC77BC">
        <w:rPr>
          <w:rFonts w:asciiTheme="minorHAnsi" w:hAnsiTheme="minorHAnsi"/>
          <w:color w:val="auto"/>
        </w:rPr>
        <w:t>For information on how your personal data will be used as part of this process please refer to our Data Protection Notice for Job Applicants, available at the following link:</w:t>
      </w:r>
    </w:p>
    <w:p w:rsidR="008A6948" w:rsidRPr="00AC77BC" w:rsidRDefault="00DE51B2" w:rsidP="00284370">
      <w:pPr>
        <w:pStyle w:val="Default"/>
        <w:ind w:firstLine="720"/>
        <w:rPr>
          <w:rFonts w:asciiTheme="minorHAnsi" w:hAnsiTheme="minorHAnsi"/>
          <w:color w:val="FF0000"/>
        </w:rPr>
      </w:pPr>
      <w:hyperlink r:id="rId11" w:history="1">
        <w:r w:rsidR="008A6948" w:rsidRPr="00AC77BC">
          <w:rPr>
            <w:rStyle w:val="Hyperlink"/>
            <w:rFonts w:asciiTheme="minorHAnsi" w:hAnsiTheme="minorHAnsi"/>
          </w:rPr>
          <w:t>http://www.citizensinformationboard.ie/en/data_protection/cis.html</w:t>
        </w:r>
      </w:hyperlink>
    </w:p>
    <w:p w:rsidR="008A6948" w:rsidRPr="00AC77BC" w:rsidRDefault="008A6948" w:rsidP="00AC77BC">
      <w:pPr>
        <w:pStyle w:val="Default"/>
        <w:jc w:val="center"/>
        <w:rPr>
          <w:rFonts w:asciiTheme="minorHAnsi" w:hAnsiTheme="minorHAnsi"/>
          <w:color w:val="auto"/>
        </w:rPr>
      </w:pPr>
    </w:p>
    <w:p w:rsidR="008A6948" w:rsidRPr="00AC77BC" w:rsidRDefault="008A6948" w:rsidP="00AC77BC">
      <w:pPr>
        <w:pStyle w:val="Default"/>
        <w:rPr>
          <w:rFonts w:asciiTheme="minorHAnsi" w:hAnsiTheme="minorHAnsi"/>
          <w:b/>
          <w:bCs/>
          <w:i/>
          <w:iCs/>
          <w:color w:val="auto"/>
        </w:rPr>
      </w:pPr>
    </w:p>
    <w:p w:rsidR="008A6948" w:rsidRPr="00EC6B3B" w:rsidRDefault="008A6948" w:rsidP="00AC77BC">
      <w:pPr>
        <w:pStyle w:val="Default"/>
        <w:jc w:val="center"/>
        <w:rPr>
          <w:rFonts w:asciiTheme="minorHAnsi" w:hAnsiTheme="minorHAnsi"/>
          <w:color w:val="auto"/>
          <w:sz w:val="22"/>
          <w:szCs w:val="22"/>
        </w:rPr>
      </w:pPr>
      <w:r w:rsidRPr="00AC77BC">
        <w:rPr>
          <w:rFonts w:asciiTheme="minorHAnsi" w:hAnsiTheme="minorHAnsi"/>
          <w:b/>
          <w:bCs/>
          <w:i/>
          <w:iCs/>
          <w:color w:val="auto"/>
        </w:rPr>
        <w:t>Citi</w:t>
      </w:r>
      <w:r w:rsidR="00007048">
        <w:rPr>
          <w:rFonts w:asciiTheme="minorHAnsi" w:hAnsiTheme="minorHAnsi"/>
          <w:b/>
          <w:bCs/>
          <w:i/>
          <w:iCs/>
          <w:color w:val="auto"/>
        </w:rPr>
        <w:t xml:space="preserve">zens Information Services are </w:t>
      </w:r>
      <w:r w:rsidRPr="00AC77BC">
        <w:rPr>
          <w:rFonts w:asciiTheme="minorHAnsi" w:hAnsiTheme="minorHAnsi"/>
          <w:b/>
          <w:bCs/>
          <w:i/>
          <w:iCs/>
          <w:color w:val="auto"/>
        </w:rPr>
        <w:t>equal opportunities employer</w:t>
      </w:r>
      <w:r w:rsidR="00007048">
        <w:rPr>
          <w:rFonts w:asciiTheme="minorHAnsi" w:hAnsiTheme="minorHAnsi"/>
          <w:b/>
          <w:bCs/>
          <w:i/>
          <w:iCs/>
          <w:color w:val="auto"/>
        </w:rPr>
        <w:t>s</w:t>
      </w:r>
      <w:r w:rsidRPr="00EC6B3B">
        <w:rPr>
          <w:rFonts w:asciiTheme="minorHAnsi" w:hAnsiTheme="minorHAnsi"/>
          <w:b/>
          <w:bCs/>
          <w:i/>
          <w:iCs/>
          <w:color w:val="auto"/>
          <w:sz w:val="22"/>
          <w:szCs w:val="22"/>
        </w:rPr>
        <w:t>.</w:t>
      </w:r>
    </w:p>
    <w:p w:rsidR="002D1EB4" w:rsidRPr="00BF43DC" w:rsidRDefault="002D1EB4" w:rsidP="00BF43DC">
      <w:pPr>
        <w:pStyle w:val="Default"/>
        <w:jc w:val="center"/>
        <w:rPr>
          <w:color w:val="auto"/>
          <w:sz w:val="22"/>
          <w:szCs w:val="22"/>
        </w:rPr>
      </w:pPr>
    </w:p>
    <w:sectPr w:rsidR="002D1EB4" w:rsidRPr="00BF43DC">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1B2" w:rsidRDefault="00DE51B2" w:rsidP="00D438AF">
      <w:r>
        <w:separator/>
      </w:r>
    </w:p>
  </w:endnote>
  <w:endnote w:type="continuationSeparator" w:id="0">
    <w:p w:rsidR="00DE51B2" w:rsidRDefault="00DE51B2" w:rsidP="00D43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8778183"/>
      <w:docPartObj>
        <w:docPartGallery w:val="Page Numbers (Bottom of Page)"/>
        <w:docPartUnique/>
      </w:docPartObj>
    </w:sdtPr>
    <w:sdtEndPr>
      <w:rPr>
        <w:rFonts w:asciiTheme="minorHAnsi" w:hAnsiTheme="minorHAnsi"/>
        <w:noProof/>
      </w:rPr>
    </w:sdtEndPr>
    <w:sdtContent>
      <w:p w:rsidR="0082066E" w:rsidRDefault="00D438AF">
        <w:pPr>
          <w:pStyle w:val="Footer"/>
          <w:jc w:val="center"/>
          <w:rPr>
            <w:rFonts w:asciiTheme="minorHAnsi" w:hAnsiTheme="minorHAnsi"/>
            <w:noProof/>
          </w:rPr>
        </w:pPr>
        <w:r w:rsidRPr="00D438AF">
          <w:rPr>
            <w:rFonts w:asciiTheme="minorHAnsi" w:hAnsiTheme="minorHAnsi"/>
          </w:rPr>
          <w:fldChar w:fldCharType="begin"/>
        </w:r>
        <w:r w:rsidRPr="00D438AF">
          <w:rPr>
            <w:rFonts w:asciiTheme="minorHAnsi" w:hAnsiTheme="minorHAnsi"/>
          </w:rPr>
          <w:instrText xml:space="preserve"> PAGE   \* MERGEFORMAT </w:instrText>
        </w:r>
        <w:r w:rsidRPr="00D438AF">
          <w:rPr>
            <w:rFonts w:asciiTheme="minorHAnsi" w:hAnsiTheme="minorHAnsi"/>
          </w:rPr>
          <w:fldChar w:fldCharType="separate"/>
        </w:r>
        <w:r w:rsidR="00587EDA">
          <w:rPr>
            <w:rFonts w:asciiTheme="minorHAnsi" w:hAnsiTheme="minorHAnsi"/>
            <w:noProof/>
          </w:rPr>
          <w:t>11</w:t>
        </w:r>
        <w:r w:rsidRPr="00D438AF">
          <w:rPr>
            <w:rFonts w:asciiTheme="minorHAnsi" w:hAnsiTheme="minorHAnsi"/>
            <w:noProof/>
          </w:rPr>
          <w:fldChar w:fldCharType="end"/>
        </w:r>
      </w:p>
      <w:p w:rsidR="00D438AF" w:rsidRPr="00D438AF" w:rsidRDefault="00DE51B2">
        <w:pPr>
          <w:pStyle w:val="Footer"/>
          <w:jc w:val="center"/>
          <w:rPr>
            <w:rFonts w:asciiTheme="minorHAnsi" w:hAnsiTheme="minorHAnsi"/>
          </w:rPr>
        </w:pPr>
      </w:p>
    </w:sdtContent>
  </w:sdt>
  <w:p w:rsidR="004D0CE5" w:rsidRDefault="004D0CE5" w:rsidP="004D0CE5">
    <w:pPr>
      <w:pStyle w:val="Footer"/>
      <w:jc w:val="center"/>
    </w:pPr>
    <w:r w:rsidRPr="00813FF9">
      <w:rPr>
        <w:rFonts w:asciiTheme="minorHAnsi" w:hAnsiTheme="minorHAnsi"/>
        <w:i/>
        <w:sz w:val="20"/>
        <w:lang w:val="en-IE"/>
      </w:rPr>
      <w:t>Funded and supported by the Citizens Information Board</w:t>
    </w:r>
    <w:r>
      <w:rPr>
        <w:rFonts w:asciiTheme="minorHAnsi" w:hAnsiTheme="minorHAnsi"/>
        <w:i/>
        <w:sz w:val="20"/>
        <w:lang w:val="en-IE"/>
      </w:rPr>
      <w:t xml:space="preserve">                                                   5 September 2019           </w:t>
    </w:r>
  </w:p>
  <w:p w:rsidR="008E35BE" w:rsidRDefault="008E35BE" w:rsidP="004D0CE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1B2" w:rsidRDefault="00DE51B2" w:rsidP="00D438AF">
      <w:r>
        <w:separator/>
      </w:r>
    </w:p>
  </w:footnote>
  <w:footnote w:type="continuationSeparator" w:id="0">
    <w:p w:rsidR="00DE51B2" w:rsidRDefault="00DE51B2" w:rsidP="00D43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F2C" w:rsidRDefault="00A22F2C" w:rsidP="0082066E">
    <w:pPr>
      <w:pStyle w:val="Header"/>
      <w:jc w:val="center"/>
    </w:pPr>
    <w:r>
      <w:rPr>
        <w:noProof/>
        <w:lang w:val="en-IE" w:eastAsia="en-IE"/>
      </w:rPr>
      <w:drawing>
        <wp:inline distT="0" distB="0" distL="0" distR="0" wp14:anchorId="2669AC23">
          <wp:extent cx="3816350" cy="4940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0" cy="494030"/>
                  </a:xfrm>
                  <a:prstGeom prst="rect">
                    <a:avLst/>
                  </a:prstGeom>
                  <a:noFill/>
                </pic:spPr>
              </pic:pic>
            </a:graphicData>
          </a:graphic>
        </wp:inline>
      </w:drawing>
    </w:r>
  </w:p>
  <w:p w:rsidR="008E35BE" w:rsidRDefault="008E35B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29FA"/>
    <w:multiLevelType w:val="hybridMultilevel"/>
    <w:tmpl w:val="20048F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9244833"/>
    <w:multiLevelType w:val="hybridMultilevel"/>
    <w:tmpl w:val="7EA28D68"/>
    <w:lvl w:ilvl="0" w:tplc="04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E4A635B"/>
    <w:multiLevelType w:val="hybridMultilevel"/>
    <w:tmpl w:val="6382D2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5AC0C05"/>
    <w:multiLevelType w:val="hybridMultilevel"/>
    <w:tmpl w:val="879876B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0675577"/>
    <w:multiLevelType w:val="hybridMultilevel"/>
    <w:tmpl w:val="831645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36504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9D60802"/>
    <w:multiLevelType w:val="hybridMultilevel"/>
    <w:tmpl w:val="E52683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28E0CC7"/>
    <w:multiLevelType w:val="hybridMultilevel"/>
    <w:tmpl w:val="4A2021EE"/>
    <w:lvl w:ilvl="0" w:tplc="18090001">
      <w:start w:val="1"/>
      <w:numFmt w:val="bullet"/>
      <w:lvlText w:val=""/>
      <w:lvlJc w:val="left"/>
      <w:pPr>
        <w:ind w:left="2880" w:hanging="360"/>
      </w:pPr>
      <w:rPr>
        <w:rFonts w:ascii="Symbol" w:hAnsi="Symbol"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8" w15:restartNumberingAfterBreak="0">
    <w:nsid w:val="45D369CF"/>
    <w:multiLevelType w:val="hybridMultilevel"/>
    <w:tmpl w:val="00D2F9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81104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D4F1DD3"/>
    <w:multiLevelType w:val="hybridMultilevel"/>
    <w:tmpl w:val="52E211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C973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E9E12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5EC5804"/>
    <w:multiLevelType w:val="hybridMultilevel"/>
    <w:tmpl w:val="D5F0F9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8A42D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A4913BE"/>
    <w:multiLevelType w:val="hybridMultilevel"/>
    <w:tmpl w:val="0D0258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AC826E6"/>
    <w:multiLevelType w:val="hybridMultilevel"/>
    <w:tmpl w:val="F470F53E"/>
    <w:lvl w:ilvl="0" w:tplc="5874D0B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9"/>
  </w:num>
  <w:num w:numId="3">
    <w:abstractNumId w:val="14"/>
  </w:num>
  <w:num w:numId="4">
    <w:abstractNumId w:val="11"/>
  </w:num>
  <w:num w:numId="5">
    <w:abstractNumId w:val="5"/>
  </w:num>
  <w:num w:numId="6">
    <w:abstractNumId w:val="16"/>
  </w:num>
  <w:num w:numId="7">
    <w:abstractNumId w:val="13"/>
  </w:num>
  <w:num w:numId="8">
    <w:abstractNumId w:val="4"/>
  </w:num>
  <w:num w:numId="9">
    <w:abstractNumId w:val="6"/>
  </w:num>
  <w:num w:numId="10">
    <w:abstractNumId w:val="10"/>
  </w:num>
  <w:num w:numId="11">
    <w:abstractNumId w:val="1"/>
  </w:num>
  <w:num w:numId="12">
    <w:abstractNumId w:val="8"/>
  </w:num>
  <w:num w:numId="13">
    <w:abstractNumId w:val="3"/>
  </w:num>
  <w:num w:numId="14">
    <w:abstractNumId w:val="7"/>
  </w:num>
  <w:num w:numId="15">
    <w:abstractNumId w:val="0"/>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I0sTAzMLU0NDcztTBQ0lEKTi0uzszPAykwqgUAZmwariwAAAA="/>
  </w:docVars>
  <w:rsids>
    <w:rsidRoot w:val="009C7C09"/>
    <w:rsid w:val="00007048"/>
    <w:rsid w:val="00036367"/>
    <w:rsid w:val="00047A44"/>
    <w:rsid w:val="00086921"/>
    <w:rsid w:val="00086CFF"/>
    <w:rsid w:val="000D0F26"/>
    <w:rsid w:val="000D1B44"/>
    <w:rsid w:val="000E7E43"/>
    <w:rsid w:val="001573D0"/>
    <w:rsid w:val="00173321"/>
    <w:rsid w:val="001925AC"/>
    <w:rsid w:val="001B50A4"/>
    <w:rsid w:val="001C4BB5"/>
    <w:rsid w:val="001C7C60"/>
    <w:rsid w:val="001F518C"/>
    <w:rsid w:val="002041F1"/>
    <w:rsid w:val="00240DB1"/>
    <w:rsid w:val="00242DD5"/>
    <w:rsid w:val="00245C33"/>
    <w:rsid w:val="00267299"/>
    <w:rsid w:val="00284370"/>
    <w:rsid w:val="002D1EB4"/>
    <w:rsid w:val="002E0458"/>
    <w:rsid w:val="0031298E"/>
    <w:rsid w:val="003456D5"/>
    <w:rsid w:val="00391EF0"/>
    <w:rsid w:val="003C1FD5"/>
    <w:rsid w:val="003C5E4D"/>
    <w:rsid w:val="003E412E"/>
    <w:rsid w:val="003E5F87"/>
    <w:rsid w:val="00401B37"/>
    <w:rsid w:val="004261E8"/>
    <w:rsid w:val="0043355E"/>
    <w:rsid w:val="00434C45"/>
    <w:rsid w:val="004354FC"/>
    <w:rsid w:val="00450ACE"/>
    <w:rsid w:val="0046024C"/>
    <w:rsid w:val="0046619E"/>
    <w:rsid w:val="00487E68"/>
    <w:rsid w:val="00494023"/>
    <w:rsid w:val="004B003B"/>
    <w:rsid w:val="004B08B0"/>
    <w:rsid w:val="004B1BFF"/>
    <w:rsid w:val="004D0CE5"/>
    <w:rsid w:val="004F637B"/>
    <w:rsid w:val="00503F4D"/>
    <w:rsid w:val="00504756"/>
    <w:rsid w:val="005164CF"/>
    <w:rsid w:val="00533518"/>
    <w:rsid w:val="005415C4"/>
    <w:rsid w:val="00545040"/>
    <w:rsid w:val="005506D3"/>
    <w:rsid w:val="00551F66"/>
    <w:rsid w:val="005546FD"/>
    <w:rsid w:val="0056245C"/>
    <w:rsid w:val="00587EDA"/>
    <w:rsid w:val="005B2D6D"/>
    <w:rsid w:val="005F531C"/>
    <w:rsid w:val="00604A0F"/>
    <w:rsid w:val="00616852"/>
    <w:rsid w:val="00624BBC"/>
    <w:rsid w:val="00636FA7"/>
    <w:rsid w:val="00640294"/>
    <w:rsid w:val="006416DF"/>
    <w:rsid w:val="00676308"/>
    <w:rsid w:val="006C73A6"/>
    <w:rsid w:val="006D5356"/>
    <w:rsid w:val="006F1C93"/>
    <w:rsid w:val="006F4DA3"/>
    <w:rsid w:val="006F760F"/>
    <w:rsid w:val="00742096"/>
    <w:rsid w:val="007705A0"/>
    <w:rsid w:val="007B6EBC"/>
    <w:rsid w:val="007C726C"/>
    <w:rsid w:val="007D5421"/>
    <w:rsid w:val="007D7A30"/>
    <w:rsid w:val="00813FF9"/>
    <w:rsid w:val="0082066E"/>
    <w:rsid w:val="00825896"/>
    <w:rsid w:val="0084605E"/>
    <w:rsid w:val="00857CB4"/>
    <w:rsid w:val="00863C0F"/>
    <w:rsid w:val="00891593"/>
    <w:rsid w:val="008A6948"/>
    <w:rsid w:val="008E0B0F"/>
    <w:rsid w:val="008E35BE"/>
    <w:rsid w:val="008F48C4"/>
    <w:rsid w:val="00900F39"/>
    <w:rsid w:val="00912536"/>
    <w:rsid w:val="00921DEF"/>
    <w:rsid w:val="0094125F"/>
    <w:rsid w:val="009C7C09"/>
    <w:rsid w:val="009F7DD2"/>
    <w:rsid w:val="00A02E8A"/>
    <w:rsid w:val="00A13472"/>
    <w:rsid w:val="00A21482"/>
    <w:rsid w:val="00A22F2C"/>
    <w:rsid w:val="00A2786D"/>
    <w:rsid w:val="00A62157"/>
    <w:rsid w:val="00A659AB"/>
    <w:rsid w:val="00A77773"/>
    <w:rsid w:val="00A9715F"/>
    <w:rsid w:val="00AC5611"/>
    <w:rsid w:val="00AC6701"/>
    <w:rsid w:val="00AC77BC"/>
    <w:rsid w:val="00AE4C92"/>
    <w:rsid w:val="00AE688E"/>
    <w:rsid w:val="00AF0406"/>
    <w:rsid w:val="00AF3B5F"/>
    <w:rsid w:val="00B07E5C"/>
    <w:rsid w:val="00B4700C"/>
    <w:rsid w:val="00B652D5"/>
    <w:rsid w:val="00B72B36"/>
    <w:rsid w:val="00B76C2F"/>
    <w:rsid w:val="00B81DAA"/>
    <w:rsid w:val="00B96652"/>
    <w:rsid w:val="00B971B7"/>
    <w:rsid w:val="00BD2113"/>
    <w:rsid w:val="00BD3BB9"/>
    <w:rsid w:val="00BD44E8"/>
    <w:rsid w:val="00BE09E0"/>
    <w:rsid w:val="00BF43DC"/>
    <w:rsid w:val="00C35319"/>
    <w:rsid w:val="00C545C6"/>
    <w:rsid w:val="00CA745E"/>
    <w:rsid w:val="00CE47BA"/>
    <w:rsid w:val="00CF2BB0"/>
    <w:rsid w:val="00CF50AC"/>
    <w:rsid w:val="00D07F4E"/>
    <w:rsid w:val="00D310E9"/>
    <w:rsid w:val="00D32813"/>
    <w:rsid w:val="00D42F94"/>
    <w:rsid w:val="00D438AF"/>
    <w:rsid w:val="00D5246F"/>
    <w:rsid w:val="00D82CCA"/>
    <w:rsid w:val="00DA48E6"/>
    <w:rsid w:val="00DE0DBD"/>
    <w:rsid w:val="00DE2003"/>
    <w:rsid w:val="00DE23AE"/>
    <w:rsid w:val="00DE51B2"/>
    <w:rsid w:val="00DF72C0"/>
    <w:rsid w:val="00E048FF"/>
    <w:rsid w:val="00E21F4E"/>
    <w:rsid w:val="00E31E07"/>
    <w:rsid w:val="00E37F4E"/>
    <w:rsid w:val="00E530B3"/>
    <w:rsid w:val="00E633E8"/>
    <w:rsid w:val="00E96105"/>
    <w:rsid w:val="00EB5119"/>
    <w:rsid w:val="00EB6D6A"/>
    <w:rsid w:val="00F259E7"/>
    <w:rsid w:val="00F27606"/>
    <w:rsid w:val="00F32547"/>
    <w:rsid w:val="00F64D63"/>
    <w:rsid w:val="00F74E62"/>
    <w:rsid w:val="00FE11B2"/>
    <w:rsid w:val="00FE5F0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BAD2F"/>
  <w15:docId w15:val="{8F2D461D-BF67-4EA6-B8F6-E05979C57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C09"/>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9C7C09"/>
    <w:pPr>
      <w:keepNext/>
      <w:jc w:val="center"/>
      <w:outlineLvl w:val="0"/>
    </w:pPr>
    <w:rPr>
      <w:rFonts w:ascii="Arial" w:hAnsi="Arial"/>
      <w:b/>
      <w:sz w:val="32"/>
      <w:u w:val="single"/>
      <w:lang w:val="en-IE"/>
    </w:rPr>
  </w:style>
  <w:style w:type="paragraph" w:styleId="Heading2">
    <w:name w:val="heading 2"/>
    <w:basedOn w:val="Normal"/>
    <w:next w:val="Normal"/>
    <w:link w:val="Heading2Char"/>
    <w:qFormat/>
    <w:rsid w:val="009C7C09"/>
    <w:pPr>
      <w:keepNext/>
      <w:outlineLvl w:val="1"/>
    </w:pPr>
    <w:rPr>
      <w:rFonts w:ascii="Arial" w:hAnsi="Arial"/>
      <w:b/>
      <w:smallCaps/>
      <w:color w:val="333399"/>
      <w:sz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7C09"/>
    <w:rPr>
      <w:rFonts w:ascii="Arial" w:eastAsia="Times New Roman" w:hAnsi="Arial" w:cs="Times New Roman"/>
      <w:b/>
      <w:sz w:val="32"/>
      <w:szCs w:val="20"/>
      <w:u w:val="single"/>
    </w:rPr>
  </w:style>
  <w:style w:type="character" w:customStyle="1" w:styleId="Heading2Char">
    <w:name w:val="Heading 2 Char"/>
    <w:basedOn w:val="DefaultParagraphFont"/>
    <w:link w:val="Heading2"/>
    <w:rsid w:val="009C7C09"/>
    <w:rPr>
      <w:rFonts w:ascii="Arial" w:eastAsia="Times New Roman" w:hAnsi="Arial" w:cs="Times New Roman"/>
      <w:b/>
      <w:smallCaps/>
      <w:color w:val="333399"/>
      <w:szCs w:val="20"/>
    </w:rPr>
  </w:style>
  <w:style w:type="paragraph" w:styleId="BodyText">
    <w:name w:val="Body Text"/>
    <w:basedOn w:val="Normal"/>
    <w:link w:val="BodyTextChar"/>
    <w:rsid w:val="009C7C09"/>
    <w:rPr>
      <w:rFonts w:ascii="Arial" w:hAnsi="Arial"/>
      <w:b/>
    </w:rPr>
  </w:style>
  <w:style w:type="character" w:customStyle="1" w:styleId="BodyTextChar">
    <w:name w:val="Body Text Char"/>
    <w:basedOn w:val="DefaultParagraphFont"/>
    <w:link w:val="BodyText"/>
    <w:rsid w:val="009C7C09"/>
    <w:rPr>
      <w:rFonts w:ascii="Arial" w:eastAsia="Times New Roman" w:hAnsi="Arial" w:cs="Times New Roman"/>
      <w:b/>
      <w:sz w:val="24"/>
      <w:szCs w:val="20"/>
      <w:lang w:val="en-US"/>
    </w:rPr>
  </w:style>
  <w:style w:type="paragraph" w:styleId="BodyText2">
    <w:name w:val="Body Text 2"/>
    <w:basedOn w:val="Normal"/>
    <w:link w:val="BodyText2Char"/>
    <w:rsid w:val="009C7C09"/>
    <w:pPr>
      <w:ind w:left="720"/>
      <w:jc w:val="both"/>
    </w:pPr>
    <w:rPr>
      <w:rFonts w:ascii="Comic Sans MS" w:hAnsi="Comic Sans MS"/>
      <w:sz w:val="20"/>
      <w:lang w:val="en-GB"/>
    </w:rPr>
  </w:style>
  <w:style w:type="character" w:customStyle="1" w:styleId="BodyText2Char">
    <w:name w:val="Body Text 2 Char"/>
    <w:basedOn w:val="DefaultParagraphFont"/>
    <w:link w:val="BodyText2"/>
    <w:rsid w:val="009C7C09"/>
    <w:rPr>
      <w:rFonts w:ascii="Comic Sans MS" w:eastAsia="Times New Roman" w:hAnsi="Comic Sans MS" w:cs="Times New Roman"/>
      <w:sz w:val="20"/>
      <w:szCs w:val="20"/>
      <w:lang w:val="en-GB"/>
    </w:rPr>
  </w:style>
  <w:style w:type="paragraph" w:styleId="Caption">
    <w:name w:val="caption"/>
    <w:basedOn w:val="Normal"/>
    <w:next w:val="Normal"/>
    <w:qFormat/>
    <w:rsid w:val="009C7C09"/>
    <w:pPr>
      <w:overflowPunct w:val="0"/>
      <w:autoSpaceDE w:val="0"/>
      <w:autoSpaceDN w:val="0"/>
      <w:adjustRightInd w:val="0"/>
    </w:pPr>
    <w:rPr>
      <w:sz w:val="32"/>
      <w:lang w:val="en-IE"/>
    </w:rPr>
  </w:style>
  <w:style w:type="paragraph" w:styleId="BalloonText">
    <w:name w:val="Balloon Text"/>
    <w:basedOn w:val="Normal"/>
    <w:link w:val="BalloonTextChar"/>
    <w:uiPriority w:val="99"/>
    <w:semiHidden/>
    <w:unhideWhenUsed/>
    <w:rsid w:val="009C7C09"/>
    <w:rPr>
      <w:rFonts w:ascii="Tahoma" w:hAnsi="Tahoma" w:cs="Tahoma"/>
      <w:sz w:val="16"/>
      <w:szCs w:val="16"/>
    </w:rPr>
  </w:style>
  <w:style w:type="character" w:customStyle="1" w:styleId="BalloonTextChar">
    <w:name w:val="Balloon Text Char"/>
    <w:basedOn w:val="DefaultParagraphFont"/>
    <w:link w:val="BalloonText"/>
    <w:uiPriority w:val="99"/>
    <w:semiHidden/>
    <w:rsid w:val="009C7C09"/>
    <w:rPr>
      <w:rFonts w:ascii="Tahoma" w:eastAsia="Times New Roman" w:hAnsi="Tahoma" w:cs="Tahoma"/>
      <w:sz w:val="16"/>
      <w:szCs w:val="16"/>
      <w:lang w:val="en-US"/>
    </w:rPr>
  </w:style>
  <w:style w:type="character" w:styleId="Hyperlink">
    <w:name w:val="Hyperlink"/>
    <w:rsid w:val="00AF3B5F"/>
    <w:rPr>
      <w:color w:val="0000FF"/>
      <w:u w:val="single"/>
    </w:rPr>
  </w:style>
  <w:style w:type="paragraph" w:customStyle="1" w:styleId="Raymond">
    <w:name w:val="Raymond"/>
    <w:basedOn w:val="Normal"/>
    <w:rsid w:val="005164CF"/>
    <w:pPr>
      <w:autoSpaceDE w:val="0"/>
      <w:autoSpaceDN w:val="0"/>
      <w:adjustRightInd w:val="0"/>
    </w:pPr>
    <w:rPr>
      <w:rFonts w:ascii="Arial Narrow" w:hAnsi="Arial Narrow"/>
      <w:sz w:val="22"/>
      <w:szCs w:val="22"/>
    </w:rPr>
  </w:style>
  <w:style w:type="paragraph" w:styleId="Header">
    <w:name w:val="header"/>
    <w:basedOn w:val="Normal"/>
    <w:link w:val="HeaderChar"/>
    <w:uiPriority w:val="99"/>
    <w:unhideWhenUsed/>
    <w:rsid w:val="00D438AF"/>
    <w:pPr>
      <w:tabs>
        <w:tab w:val="center" w:pos="4513"/>
        <w:tab w:val="right" w:pos="9026"/>
      </w:tabs>
    </w:pPr>
  </w:style>
  <w:style w:type="character" w:customStyle="1" w:styleId="HeaderChar">
    <w:name w:val="Header Char"/>
    <w:basedOn w:val="DefaultParagraphFont"/>
    <w:link w:val="Header"/>
    <w:uiPriority w:val="99"/>
    <w:rsid w:val="00D438AF"/>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D438AF"/>
    <w:pPr>
      <w:tabs>
        <w:tab w:val="center" w:pos="4513"/>
        <w:tab w:val="right" w:pos="9026"/>
      </w:tabs>
    </w:pPr>
  </w:style>
  <w:style w:type="character" w:customStyle="1" w:styleId="FooterChar">
    <w:name w:val="Footer Char"/>
    <w:basedOn w:val="DefaultParagraphFont"/>
    <w:link w:val="Footer"/>
    <w:uiPriority w:val="99"/>
    <w:rsid w:val="00D438AF"/>
    <w:rPr>
      <w:rFonts w:ascii="Times New Roman" w:eastAsia="Times New Roman" w:hAnsi="Times New Roman" w:cs="Times New Roman"/>
      <w:sz w:val="24"/>
      <w:szCs w:val="20"/>
      <w:lang w:val="en-US"/>
    </w:rPr>
  </w:style>
  <w:style w:type="paragraph" w:customStyle="1" w:styleId="Default">
    <w:name w:val="Default"/>
    <w:rsid w:val="00A22F2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13FF9"/>
    <w:pPr>
      <w:ind w:left="720"/>
      <w:contextualSpacing/>
    </w:pPr>
  </w:style>
  <w:style w:type="table" w:styleId="TableGrid">
    <w:name w:val="Table Grid"/>
    <w:basedOn w:val="TableNormal"/>
    <w:uiPriority w:val="59"/>
    <w:rsid w:val="00624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568161">
      <w:bodyDiv w:val="1"/>
      <w:marLeft w:val="0"/>
      <w:marRight w:val="0"/>
      <w:marTop w:val="0"/>
      <w:marBottom w:val="0"/>
      <w:divBdr>
        <w:top w:val="none" w:sz="0" w:space="0" w:color="auto"/>
        <w:left w:val="none" w:sz="0" w:space="0" w:color="auto"/>
        <w:bottom w:val="none" w:sz="0" w:space="0" w:color="auto"/>
        <w:right w:val="none" w:sz="0" w:space="0" w:color="auto"/>
      </w:divBdr>
    </w:div>
    <w:div w:id="1648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izensinformationboard.ie/en/data_protection/ci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ublinSouthRecruit@citinfo.ie" TargetMode="External"/><Relationship Id="rId4" Type="http://schemas.openxmlformats.org/officeDocument/2006/relationships/settings" Target="settings.xml"/><Relationship Id="rId9" Type="http://schemas.openxmlformats.org/officeDocument/2006/relationships/hyperlink" Target="http://www.citizensinformationboard.i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88F4964F-1897-4AFF-9FBB-7A09D5559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2309</Words>
  <Characters>13165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Fitzgerald</dc:creator>
  <cp:lastModifiedBy>Dolores Murphy</cp:lastModifiedBy>
  <cp:revision>3</cp:revision>
  <cp:lastPrinted>2016-11-09T08:46:00Z</cp:lastPrinted>
  <dcterms:created xsi:type="dcterms:W3CDTF">2022-06-09T08:29:00Z</dcterms:created>
  <dcterms:modified xsi:type="dcterms:W3CDTF">2022-06-09T14:07:00Z</dcterms:modified>
</cp:coreProperties>
</file>