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B4223" w14:textId="77777777" w:rsidR="006E5324" w:rsidRDefault="006E5324" w:rsidP="006E5324">
      <w:pPr>
        <w:pStyle w:val="BodyText"/>
        <w:jc w:val="center"/>
      </w:pPr>
      <w:bookmarkStart w:id="0" w:name="OLE_LINK1"/>
      <w:bookmarkStart w:id="1" w:name="OLE_LINK2"/>
      <w:bookmarkStart w:id="2" w:name="_GoBack"/>
      <w:bookmarkEnd w:id="2"/>
    </w:p>
    <w:bookmarkEnd w:id="0"/>
    <w:bookmarkEnd w:id="1"/>
    <w:p w14:paraId="2C850E49" w14:textId="77777777" w:rsidR="006E5324" w:rsidRDefault="006E5324" w:rsidP="006E5324">
      <w:pPr>
        <w:jc w:val="center"/>
      </w:pPr>
      <w:r w:rsidRPr="00EA757B">
        <w:rPr>
          <w:rFonts w:cstheme="minorHAnsi"/>
          <w:b/>
          <w:noProof/>
          <w:sz w:val="40"/>
          <w:szCs w:val="28"/>
          <w:lang w:eastAsia="en-IE"/>
        </w:rPr>
        <w:drawing>
          <wp:inline distT="0" distB="0" distL="0" distR="0" wp14:anchorId="71D4EB3E" wp14:editId="1051A216">
            <wp:extent cx="3115766" cy="914400"/>
            <wp:effectExtent l="0" t="0" r="889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eyann.davis\Pictures\CIB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883" cy="922652"/>
                    </a:xfrm>
                    <a:prstGeom prst="rect">
                      <a:avLst/>
                    </a:prstGeom>
                    <a:noFill/>
                    <a:ln>
                      <a:noFill/>
                    </a:ln>
                  </pic:spPr>
                </pic:pic>
              </a:graphicData>
            </a:graphic>
          </wp:inline>
        </w:drawing>
      </w:r>
    </w:p>
    <w:p w14:paraId="0781CAA2" w14:textId="77777777" w:rsidR="006E5324" w:rsidRDefault="006E5324" w:rsidP="006E5324">
      <w:pPr>
        <w:jc w:val="center"/>
        <w:rPr>
          <w:rFonts w:cstheme="minorHAnsi"/>
          <w:b/>
          <w:sz w:val="28"/>
          <w:szCs w:val="28"/>
        </w:rPr>
      </w:pPr>
    </w:p>
    <w:p w14:paraId="1947609A" w14:textId="77777777" w:rsidR="006E5324" w:rsidRPr="00E32291" w:rsidRDefault="006E5324" w:rsidP="006E5324">
      <w:pPr>
        <w:jc w:val="center"/>
        <w:rPr>
          <w:rFonts w:cstheme="minorHAnsi"/>
          <w:b/>
          <w:sz w:val="32"/>
          <w:szCs w:val="36"/>
        </w:rPr>
      </w:pPr>
      <w:r w:rsidRPr="00E32291">
        <w:rPr>
          <w:rFonts w:cstheme="minorHAnsi"/>
          <w:b/>
          <w:sz w:val="32"/>
          <w:szCs w:val="36"/>
        </w:rPr>
        <w:t>Candidate Information Booklet</w:t>
      </w:r>
    </w:p>
    <w:p w14:paraId="6251ACD0" w14:textId="77777777" w:rsidR="006E5324" w:rsidRPr="00E32291" w:rsidRDefault="006E5324" w:rsidP="006E5324">
      <w:pPr>
        <w:jc w:val="center"/>
        <w:rPr>
          <w:rFonts w:cstheme="minorHAnsi"/>
          <w:b/>
          <w:sz w:val="32"/>
          <w:szCs w:val="36"/>
        </w:rPr>
      </w:pPr>
    </w:p>
    <w:p w14:paraId="725FA298" w14:textId="220C7056" w:rsidR="006E5324" w:rsidRPr="00E32291" w:rsidRDefault="00495331" w:rsidP="006E5324">
      <w:pPr>
        <w:jc w:val="center"/>
        <w:rPr>
          <w:rFonts w:cstheme="minorHAnsi"/>
          <w:b/>
          <w:sz w:val="32"/>
          <w:szCs w:val="36"/>
        </w:rPr>
      </w:pPr>
      <w:r>
        <w:rPr>
          <w:rFonts w:cstheme="minorHAnsi"/>
          <w:b/>
          <w:sz w:val="32"/>
          <w:szCs w:val="36"/>
        </w:rPr>
        <w:t>August</w:t>
      </w:r>
      <w:r w:rsidR="00316031" w:rsidRPr="00537DB8">
        <w:rPr>
          <w:rFonts w:cstheme="minorHAnsi"/>
          <w:b/>
          <w:sz w:val="32"/>
          <w:szCs w:val="36"/>
        </w:rPr>
        <w:t xml:space="preserve"> 2022</w:t>
      </w:r>
    </w:p>
    <w:p w14:paraId="59ED84CC" w14:textId="77777777" w:rsidR="006E5324" w:rsidRPr="00C91A38" w:rsidRDefault="006E5324" w:rsidP="006E5324">
      <w:pPr>
        <w:rPr>
          <w:rFonts w:cstheme="minorHAnsi"/>
          <w:b/>
          <w:sz w:val="16"/>
          <w:szCs w:val="16"/>
        </w:rPr>
      </w:pPr>
    </w:p>
    <w:p w14:paraId="080C6F63" w14:textId="77777777" w:rsidR="006E5324" w:rsidRDefault="006E5324" w:rsidP="006E5324">
      <w:pPr>
        <w:rPr>
          <w:rFonts w:cstheme="minorHAnsi"/>
          <w:b/>
          <w:sz w:val="24"/>
          <w:szCs w:val="24"/>
        </w:rPr>
      </w:pPr>
    </w:p>
    <w:p w14:paraId="6019E44E" w14:textId="78261C2B" w:rsidR="006E5324" w:rsidRPr="00867B1B" w:rsidRDefault="006E5324" w:rsidP="006E5324">
      <w:pPr>
        <w:spacing w:line="360" w:lineRule="auto"/>
        <w:rPr>
          <w:rFonts w:cstheme="minorHAnsi"/>
          <w:b/>
          <w:sz w:val="28"/>
          <w:szCs w:val="28"/>
        </w:rPr>
      </w:pPr>
      <w:r w:rsidRPr="00867B1B">
        <w:rPr>
          <w:rFonts w:cstheme="minorHAnsi"/>
          <w:b/>
          <w:sz w:val="24"/>
          <w:szCs w:val="24"/>
        </w:rPr>
        <w:t>The Position</w:t>
      </w:r>
      <w:r w:rsidRPr="00867B1B">
        <w:rPr>
          <w:rFonts w:cstheme="minorHAnsi"/>
          <w:b/>
          <w:sz w:val="24"/>
          <w:szCs w:val="24"/>
        </w:rPr>
        <w:tab/>
      </w:r>
      <w:r w:rsidRPr="00867B1B">
        <w:rPr>
          <w:rFonts w:cstheme="minorHAnsi"/>
          <w:b/>
          <w:sz w:val="24"/>
          <w:szCs w:val="24"/>
        </w:rPr>
        <w:tab/>
      </w:r>
      <w:r w:rsidR="003E17C8">
        <w:rPr>
          <w:rFonts w:cstheme="minorHAnsi"/>
          <w:szCs w:val="24"/>
        </w:rPr>
        <w:t>Higher Executive Officer</w:t>
      </w:r>
    </w:p>
    <w:p w14:paraId="5C587F24" w14:textId="77777777" w:rsidR="006E5324" w:rsidRPr="00867B1B" w:rsidRDefault="006E5324" w:rsidP="006E5324">
      <w:pPr>
        <w:spacing w:line="360" w:lineRule="auto"/>
        <w:rPr>
          <w:rFonts w:cstheme="minorHAnsi"/>
          <w:b/>
          <w:sz w:val="16"/>
          <w:szCs w:val="16"/>
        </w:rPr>
      </w:pPr>
    </w:p>
    <w:p w14:paraId="4A127D1E" w14:textId="69DE88AF" w:rsidR="006E5324" w:rsidRPr="00867B1B" w:rsidRDefault="006E5324" w:rsidP="006E5324">
      <w:pPr>
        <w:spacing w:line="360" w:lineRule="auto"/>
        <w:rPr>
          <w:rFonts w:cstheme="minorHAnsi"/>
          <w:b/>
        </w:rPr>
      </w:pPr>
      <w:r w:rsidRPr="00867B1B">
        <w:rPr>
          <w:rFonts w:cstheme="minorHAnsi"/>
          <w:b/>
          <w:sz w:val="24"/>
          <w:szCs w:val="24"/>
        </w:rPr>
        <w:t xml:space="preserve">Title of the Position </w:t>
      </w:r>
      <w:r w:rsidRPr="00867B1B">
        <w:rPr>
          <w:rFonts w:cstheme="minorHAnsi"/>
          <w:b/>
          <w:sz w:val="24"/>
          <w:szCs w:val="24"/>
        </w:rPr>
        <w:tab/>
      </w:r>
      <w:r w:rsidR="00316031" w:rsidRPr="00537DB8">
        <w:rPr>
          <w:rFonts w:cstheme="minorHAnsi"/>
        </w:rPr>
        <w:t>Operational Compliance and Reporting Executive</w:t>
      </w:r>
    </w:p>
    <w:p w14:paraId="4256B719" w14:textId="77777777" w:rsidR="006E5324" w:rsidRPr="00867B1B" w:rsidRDefault="006E5324" w:rsidP="006E5324">
      <w:pPr>
        <w:spacing w:line="360" w:lineRule="auto"/>
        <w:rPr>
          <w:rFonts w:cstheme="minorHAnsi"/>
          <w:b/>
          <w:sz w:val="16"/>
          <w:szCs w:val="16"/>
        </w:rPr>
      </w:pPr>
    </w:p>
    <w:p w14:paraId="13BB13B3" w14:textId="77777777" w:rsidR="006E5324" w:rsidRPr="00867B1B" w:rsidRDefault="006E5324" w:rsidP="006E5324">
      <w:pPr>
        <w:spacing w:line="360" w:lineRule="auto"/>
        <w:ind w:left="1440" w:hanging="1440"/>
        <w:rPr>
          <w:rFonts w:ascii="Calibri" w:hAnsi="Calibri"/>
          <w:bCs/>
        </w:rPr>
      </w:pPr>
      <w:r w:rsidRPr="00867B1B">
        <w:rPr>
          <w:rFonts w:cstheme="minorHAnsi"/>
          <w:b/>
          <w:sz w:val="24"/>
          <w:szCs w:val="24"/>
        </w:rPr>
        <w:t>Duration</w:t>
      </w:r>
      <w:r w:rsidRPr="00867B1B">
        <w:rPr>
          <w:rFonts w:cs="Arial"/>
        </w:rPr>
        <w:t xml:space="preserve">                        </w:t>
      </w:r>
      <w:r w:rsidRPr="00867B1B">
        <w:rPr>
          <w:rFonts w:cs="Arial"/>
        </w:rPr>
        <w:tab/>
      </w:r>
      <w:r w:rsidRPr="00537DB8">
        <w:rPr>
          <w:rFonts w:ascii="Calibri" w:hAnsi="Calibri"/>
          <w:bCs/>
        </w:rPr>
        <w:t>Permanent, full-time position</w:t>
      </w:r>
      <w:r w:rsidRPr="00867B1B">
        <w:rPr>
          <w:rFonts w:ascii="Calibri" w:hAnsi="Calibri"/>
          <w:bCs/>
        </w:rPr>
        <w:t xml:space="preserve"> </w:t>
      </w:r>
    </w:p>
    <w:p w14:paraId="0AEF76CC" w14:textId="77777777" w:rsidR="006E5324" w:rsidRPr="00867B1B" w:rsidRDefault="006E5324" w:rsidP="006E5324">
      <w:pPr>
        <w:spacing w:line="360" w:lineRule="auto"/>
        <w:rPr>
          <w:rFonts w:cstheme="minorHAnsi"/>
          <w:b/>
          <w:sz w:val="16"/>
          <w:szCs w:val="16"/>
        </w:rPr>
      </w:pPr>
      <w:r w:rsidRPr="00867B1B">
        <w:rPr>
          <w:rFonts w:ascii="Calibri" w:hAnsi="Calibri"/>
          <w:bCs/>
        </w:rPr>
        <w:t xml:space="preserve">                                          </w:t>
      </w:r>
      <w:r w:rsidRPr="00867B1B">
        <w:rPr>
          <w:rFonts w:ascii="Calibri" w:hAnsi="Calibri"/>
          <w:bCs/>
        </w:rPr>
        <w:tab/>
      </w:r>
    </w:p>
    <w:p w14:paraId="1FAD2F80" w14:textId="17F102AE" w:rsidR="006E5324" w:rsidRPr="009740F6" w:rsidRDefault="006E5324" w:rsidP="006E5324">
      <w:pPr>
        <w:spacing w:line="360" w:lineRule="auto"/>
        <w:ind w:left="2160" w:hanging="2160"/>
        <w:rPr>
          <w:rFonts w:cstheme="minorHAnsi"/>
        </w:rPr>
      </w:pPr>
      <w:r w:rsidRPr="00867B1B">
        <w:rPr>
          <w:rFonts w:cstheme="minorHAnsi"/>
          <w:b/>
          <w:sz w:val="24"/>
          <w:szCs w:val="24"/>
        </w:rPr>
        <w:t>Location</w:t>
      </w:r>
      <w:r w:rsidRPr="00867B1B">
        <w:rPr>
          <w:rFonts w:cstheme="minorHAnsi"/>
          <w:b/>
          <w:sz w:val="24"/>
          <w:szCs w:val="24"/>
        </w:rPr>
        <w:tab/>
      </w:r>
      <w:r w:rsidRPr="00867B1B">
        <w:rPr>
          <w:rFonts w:cstheme="minorHAnsi"/>
        </w:rPr>
        <w:t xml:space="preserve">Citizens </w:t>
      </w:r>
      <w:r w:rsidR="001C29D9">
        <w:rPr>
          <w:rFonts w:cstheme="minorHAnsi"/>
        </w:rPr>
        <w:t>I</w:t>
      </w:r>
      <w:r w:rsidRPr="00867B1B">
        <w:rPr>
          <w:rFonts w:cstheme="minorHAnsi"/>
        </w:rPr>
        <w:t xml:space="preserve">nformation Board, </w:t>
      </w:r>
      <w:r w:rsidRPr="001C29D9">
        <w:rPr>
          <w:rFonts w:cstheme="minorHAnsi"/>
        </w:rPr>
        <w:t>George</w:t>
      </w:r>
      <w:r w:rsidR="001C29D9" w:rsidRPr="001C29D9">
        <w:rPr>
          <w:rFonts w:cstheme="minorHAnsi"/>
        </w:rPr>
        <w:t>’</w:t>
      </w:r>
      <w:r w:rsidRPr="001C29D9">
        <w:rPr>
          <w:rFonts w:cstheme="minorHAnsi"/>
        </w:rPr>
        <w:t xml:space="preserve">s House Quay, </w:t>
      </w:r>
      <w:r w:rsidRPr="00867B1B">
        <w:rPr>
          <w:rFonts w:cstheme="minorHAnsi"/>
        </w:rPr>
        <w:t>43 Townsend Street, Dublin 2. D02 VK65</w:t>
      </w:r>
    </w:p>
    <w:p w14:paraId="52040E9A" w14:textId="77777777" w:rsidR="006E5324" w:rsidRPr="009450AA" w:rsidRDefault="006E5324" w:rsidP="006E5324">
      <w:pPr>
        <w:spacing w:line="360" w:lineRule="auto"/>
        <w:rPr>
          <w:rFonts w:cstheme="minorHAnsi"/>
          <w:b/>
          <w:sz w:val="16"/>
          <w:szCs w:val="16"/>
        </w:rPr>
      </w:pPr>
    </w:p>
    <w:p w14:paraId="00B10044" w14:textId="77777777" w:rsidR="006E5324" w:rsidRPr="00747E0A" w:rsidRDefault="006E5324" w:rsidP="006E5324">
      <w:pPr>
        <w:rPr>
          <w:rFonts w:cstheme="minorHAnsi"/>
          <w:b/>
          <w:sz w:val="24"/>
          <w:szCs w:val="24"/>
        </w:rPr>
      </w:pPr>
      <w:r w:rsidRPr="00747E0A">
        <w:rPr>
          <w:rFonts w:cstheme="minorHAnsi"/>
          <w:b/>
          <w:sz w:val="24"/>
          <w:szCs w:val="24"/>
        </w:rPr>
        <w:t>Website</w:t>
      </w:r>
      <w:r w:rsidRPr="00747E0A">
        <w:rPr>
          <w:rFonts w:cstheme="minorHAnsi"/>
          <w:b/>
          <w:sz w:val="24"/>
          <w:szCs w:val="24"/>
        </w:rPr>
        <w:tab/>
      </w:r>
      <w:r w:rsidRPr="00747E0A">
        <w:rPr>
          <w:rFonts w:cstheme="minorHAnsi"/>
          <w:b/>
          <w:sz w:val="24"/>
          <w:szCs w:val="24"/>
        </w:rPr>
        <w:tab/>
      </w:r>
      <w:hyperlink r:id="rId13" w:history="1">
        <w:r w:rsidRPr="009740F6">
          <w:rPr>
            <w:rStyle w:val="Hyperlink"/>
            <w:rFonts w:cstheme="minorHAnsi"/>
            <w:b/>
            <w:szCs w:val="24"/>
          </w:rPr>
          <w:t>www.citizensinformationboard.ie</w:t>
        </w:r>
      </w:hyperlink>
    </w:p>
    <w:p w14:paraId="2163EDC6" w14:textId="77777777" w:rsidR="006E5324" w:rsidRDefault="006E5324" w:rsidP="006E5324">
      <w:pPr>
        <w:rPr>
          <w:rFonts w:cstheme="minorHAnsi"/>
          <w:b/>
          <w:highlight w:val="yellow"/>
        </w:rPr>
      </w:pPr>
    </w:p>
    <w:p w14:paraId="11A579D5" w14:textId="77777777" w:rsidR="006E5324" w:rsidRPr="00B31886" w:rsidRDefault="006E5324" w:rsidP="006E5324">
      <w:pPr>
        <w:rPr>
          <w:rFonts w:cstheme="minorHAnsi"/>
          <w:b/>
          <w:highlight w:val="yellow"/>
        </w:rPr>
      </w:pPr>
    </w:p>
    <w:p w14:paraId="143FA880" w14:textId="77777777" w:rsidR="006E5324" w:rsidRPr="005955DB" w:rsidRDefault="006E5324" w:rsidP="006E5324">
      <w:pPr>
        <w:spacing w:after="240"/>
        <w:jc w:val="both"/>
        <w:rPr>
          <w:rFonts w:eastAsia="Times New Roman" w:cstheme="minorHAnsi"/>
          <w:spacing w:val="-5"/>
          <w:szCs w:val="24"/>
          <w:lang w:val="en-GB"/>
        </w:rPr>
      </w:pPr>
      <w:r w:rsidRPr="004561A5">
        <w:rPr>
          <w:rFonts w:cs="Arial"/>
          <w:lang w:val="en"/>
        </w:rPr>
        <w:t>The Citizens Information Board</w:t>
      </w:r>
      <w:r>
        <w:rPr>
          <w:rFonts w:cs="Arial"/>
          <w:lang w:val="en"/>
        </w:rPr>
        <w:t xml:space="preserve"> (CIB)</w:t>
      </w:r>
      <w:r w:rsidRPr="004561A5">
        <w:rPr>
          <w:rFonts w:cs="Arial"/>
          <w:lang w:val="en"/>
        </w:rPr>
        <w:t xml:space="preserve"> is the national agency responsible for supporting the provision of i</w:t>
      </w:r>
      <w:r>
        <w:rPr>
          <w:rFonts w:cs="Arial"/>
          <w:lang w:val="en"/>
        </w:rPr>
        <w:t>nformation, advice and advocacy. CIB provides the citizensinformation.ie website. CIB also funds and supports the Citizens Information Services, the Money Advice and Budgeting Services, MABS Support, National Traveller MABS, the National Advocacy Service for People with Disabilities, the Sign Language Interpreting Service and the Register of Irish Sign Language Interpreters.</w:t>
      </w:r>
    </w:p>
    <w:p w14:paraId="692FF699" w14:textId="77777777" w:rsidR="006E5324" w:rsidRDefault="006E5324" w:rsidP="006E5324">
      <w:pPr>
        <w:rPr>
          <w:rFonts w:cstheme="minorHAnsi"/>
          <w:b/>
          <w:sz w:val="28"/>
          <w:szCs w:val="28"/>
        </w:rPr>
      </w:pPr>
    </w:p>
    <w:p w14:paraId="701447B3" w14:textId="77777777" w:rsidR="006E5324" w:rsidRDefault="006E5324" w:rsidP="006E5324">
      <w:pPr>
        <w:rPr>
          <w:rFonts w:cstheme="minorHAnsi"/>
          <w:b/>
          <w:sz w:val="28"/>
          <w:szCs w:val="28"/>
        </w:rPr>
      </w:pPr>
    </w:p>
    <w:p w14:paraId="550F86C7" w14:textId="77777777" w:rsidR="006E5324" w:rsidRDefault="006E5324" w:rsidP="006E5324">
      <w:pPr>
        <w:rPr>
          <w:rFonts w:cstheme="minorHAnsi"/>
          <w:b/>
          <w:sz w:val="28"/>
          <w:szCs w:val="28"/>
        </w:rPr>
      </w:pPr>
    </w:p>
    <w:p w14:paraId="4FB257BC" w14:textId="77777777" w:rsidR="006E5324" w:rsidRDefault="006E5324" w:rsidP="006E5324">
      <w:pPr>
        <w:jc w:val="center"/>
        <w:rPr>
          <w:rFonts w:cstheme="minorHAnsi"/>
          <w:b/>
          <w:sz w:val="28"/>
          <w:szCs w:val="28"/>
        </w:rPr>
      </w:pPr>
    </w:p>
    <w:p w14:paraId="07DCA02A" w14:textId="77777777" w:rsidR="006E5324" w:rsidRDefault="006E5324" w:rsidP="006E5324">
      <w:pPr>
        <w:pStyle w:val="Default"/>
        <w:jc w:val="center"/>
        <w:rPr>
          <w:rFonts w:asciiTheme="minorHAnsi" w:hAnsiTheme="minorHAnsi" w:cstheme="minorHAnsi"/>
          <w:b/>
          <w:bCs/>
          <w:highlight w:val="yellow"/>
        </w:rPr>
      </w:pPr>
      <w:r>
        <w:rPr>
          <w:rFonts w:asciiTheme="minorHAnsi" w:hAnsiTheme="minorHAnsi" w:cstheme="minorHAnsi"/>
          <w:b/>
          <w:bCs/>
          <w:highlight w:val="yellow"/>
        </w:rPr>
        <w:br w:type="page"/>
      </w:r>
    </w:p>
    <w:p w14:paraId="35F92F12" w14:textId="77777777" w:rsidR="006E5324" w:rsidRDefault="006E5324" w:rsidP="006E5324">
      <w:pPr>
        <w:jc w:val="center"/>
        <w:rPr>
          <w:rFonts w:cstheme="minorHAnsi"/>
          <w:b/>
          <w:sz w:val="28"/>
        </w:rPr>
      </w:pPr>
      <w:r w:rsidRPr="00EA757B">
        <w:rPr>
          <w:rFonts w:cstheme="minorHAnsi"/>
          <w:b/>
          <w:noProof/>
          <w:sz w:val="40"/>
          <w:szCs w:val="28"/>
          <w:lang w:eastAsia="en-IE"/>
        </w:rPr>
        <w:lastRenderedPageBreak/>
        <w:drawing>
          <wp:inline distT="0" distB="0" distL="0" distR="0" wp14:anchorId="26C3E383" wp14:editId="43FBD0F0">
            <wp:extent cx="3115766" cy="914400"/>
            <wp:effectExtent l="0" t="0" r="8890" b="0"/>
            <wp:docPr id="2" name="Picture 2"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eyann.davis\Pictures\CIB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883" cy="922652"/>
                    </a:xfrm>
                    <a:prstGeom prst="rect">
                      <a:avLst/>
                    </a:prstGeom>
                    <a:noFill/>
                    <a:ln>
                      <a:noFill/>
                    </a:ln>
                  </pic:spPr>
                </pic:pic>
              </a:graphicData>
            </a:graphic>
          </wp:inline>
        </w:drawing>
      </w:r>
    </w:p>
    <w:p w14:paraId="14B0E248" w14:textId="77777777" w:rsidR="00316031" w:rsidRDefault="00316031" w:rsidP="00316031">
      <w:pPr>
        <w:jc w:val="center"/>
        <w:rPr>
          <w:rFonts w:ascii="Arial" w:hAnsi="Arial" w:cs="Arial"/>
          <w:b/>
          <w:sz w:val="24"/>
          <w:szCs w:val="24"/>
        </w:rPr>
      </w:pPr>
    </w:p>
    <w:p w14:paraId="19D594ED" w14:textId="08A7493A" w:rsidR="00316031" w:rsidRDefault="00316031" w:rsidP="00316031">
      <w:pPr>
        <w:jc w:val="center"/>
        <w:rPr>
          <w:rFonts w:ascii="Arial" w:hAnsi="Arial" w:cs="Arial"/>
          <w:b/>
          <w:sz w:val="24"/>
          <w:szCs w:val="24"/>
        </w:rPr>
      </w:pPr>
      <w:r w:rsidRPr="00B30426">
        <w:rPr>
          <w:rFonts w:ascii="Arial" w:hAnsi="Arial" w:cs="Arial"/>
          <w:b/>
          <w:sz w:val="24"/>
          <w:szCs w:val="24"/>
        </w:rPr>
        <w:t>Job Description</w:t>
      </w:r>
    </w:p>
    <w:p w14:paraId="31BF180C" w14:textId="77777777" w:rsidR="00316031" w:rsidRPr="00C723BC" w:rsidRDefault="00316031" w:rsidP="00316031">
      <w:pPr>
        <w:pStyle w:val="Heading2"/>
        <w:jc w:val="center"/>
        <w:rPr>
          <w:rFonts w:asciiTheme="minorHAnsi" w:hAnsiTheme="minorHAnsi" w:cstheme="minorHAnsi"/>
          <w:b/>
          <w:color w:val="auto"/>
          <w:sz w:val="24"/>
          <w:szCs w:val="24"/>
        </w:rPr>
      </w:pPr>
      <w:r>
        <w:rPr>
          <w:rFonts w:asciiTheme="minorHAnsi" w:hAnsiTheme="minorHAnsi" w:cstheme="minorHAnsi"/>
          <w:b/>
          <w:color w:val="auto"/>
          <w:sz w:val="24"/>
          <w:szCs w:val="24"/>
        </w:rPr>
        <w:t xml:space="preserve">Higher Executive Officer, Operational Compliance and Reporting </w:t>
      </w:r>
    </w:p>
    <w:p w14:paraId="0B0A56EF" w14:textId="77777777" w:rsidR="00316031" w:rsidRPr="00725239" w:rsidRDefault="00316031" w:rsidP="00316031">
      <w:pPr>
        <w:pStyle w:val="BodyText"/>
        <w:rPr>
          <w:sz w:val="2"/>
        </w:rPr>
      </w:pPr>
    </w:p>
    <w:p w14:paraId="26B5C8BF" w14:textId="77777777" w:rsidR="00316031" w:rsidRPr="006C5FC2" w:rsidRDefault="00316031" w:rsidP="00316031">
      <w:pPr>
        <w:pStyle w:val="Heading2"/>
        <w:shd w:val="clear" w:color="auto" w:fill="C0C0C0"/>
        <w:rPr>
          <w:rFonts w:asciiTheme="minorHAnsi" w:hAnsiTheme="minorHAnsi" w:cstheme="minorHAnsi"/>
          <w:b/>
          <w:sz w:val="24"/>
        </w:rPr>
      </w:pPr>
      <w:r w:rsidRPr="006C5FC2">
        <w:rPr>
          <w:rFonts w:asciiTheme="minorHAnsi" w:hAnsiTheme="minorHAnsi" w:cstheme="minorHAnsi"/>
          <w:b/>
          <w:sz w:val="24"/>
        </w:rPr>
        <w:t>Nature and Scope</w:t>
      </w:r>
    </w:p>
    <w:p w14:paraId="26E30A86" w14:textId="77777777" w:rsidR="00316031" w:rsidRDefault="00316031" w:rsidP="00316031">
      <w:pPr>
        <w:jc w:val="both"/>
        <w:rPr>
          <w:rFonts w:cs="Arial"/>
          <w:lang w:val="en"/>
        </w:rPr>
      </w:pPr>
    </w:p>
    <w:p w14:paraId="6F1786ED" w14:textId="421D6816" w:rsidR="00316031" w:rsidRPr="00687CC9" w:rsidRDefault="00316031" w:rsidP="00316031">
      <w:pPr>
        <w:jc w:val="both"/>
        <w:rPr>
          <w:rFonts w:cs="Arial"/>
          <w:sz w:val="24"/>
          <w:szCs w:val="24"/>
        </w:rPr>
      </w:pPr>
      <w:r w:rsidRPr="00CB73C7">
        <w:rPr>
          <w:rFonts w:cs="Arial"/>
          <w:sz w:val="24"/>
          <w:szCs w:val="24"/>
          <w:lang w:val="en"/>
        </w:rPr>
        <w:t>The Citizens Information Board</w:t>
      </w:r>
      <w:r w:rsidR="00950AA6">
        <w:rPr>
          <w:rFonts w:cs="Arial"/>
          <w:sz w:val="24"/>
          <w:szCs w:val="24"/>
          <w:lang w:val="en"/>
        </w:rPr>
        <w:t xml:space="preserve"> (CIB)</w:t>
      </w:r>
      <w:r w:rsidRPr="00CB73C7">
        <w:rPr>
          <w:rFonts w:cs="Arial"/>
          <w:sz w:val="24"/>
          <w:szCs w:val="24"/>
          <w:lang w:val="en"/>
        </w:rPr>
        <w:t xml:space="preserve"> is the national agency responsible for supporting the provision of information, advice and advocacy. CIB funds and support</w:t>
      </w:r>
      <w:r w:rsidR="003A6A9F">
        <w:rPr>
          <w:rFonts w:cs="Arial"/>
          <w:sz w:val="24"/>
          <w:szCs w:val="24"/>
          <w:lang w:val="en"/>
        </w:rPr>
        <w:t>s</w:t>
      </w:r>
      <w:r w:rsidRPr="00CB73C7">
        <w:rPr>
          <w:rFonts w:cs="Arial"/>
          <w:sz w:val="24"/>
          <w:szCs w:val="24"/>
          <w:lang w:val="en"/>
        </w:rPr>
        <w:t xml:space="preserve"> the Citizens Information Services</w:t>
      </w:r>
      <w:r w:rsidR="003A6A9F">
        <w:rPr>
          <w:rFonts w:cs="Arial"/>
          <w:sz w:val="24"/>
          <w:szCs w:val="24"/>
          <w:lang w:val="en"/>
        </w:rPr>
        <w:t xml:space="preserve"> (CIS)</w:t>
      </w:r>
      <w:r w:rsidRPr="00CB73C7">
        <w:rPr>
          <w:rFonts w:cs="Arial"/>
          <w:sz w:val="24"/>
          <w:szCs w:val="24"/>
          <w:lang w:val="en"/>
        </w:rPr>
        <w:t>, the Money Advice and Budgeting Services</w:t>
      </w:r>
      <w:r w:rsidR="003A6A9F">
        <w:rPr>
          <w:rFonts w:cs="Arial"/>
          <w:sz w:val="24"/>
          <w:szCs w:val="24"/>
          <w:lang w:val="en"/>
        </w:rPr>
        <w:t xml:space="preserve"> (MABS)</w:t>
      </w:r>
      <w:r w:rsidRPr="00CB73C7">
        <w:rPr>
          <w:rFonts w:cs="Arial"/>
          <w:sz w:val="24"/>
          <w:szCs w:val="24"/>
          <w:lang w:val="en"/>
        </w:rPr>
        <w:t>, MABS Support, National Traveller MABS, the National Advocacy Service for People with Disabilities</w:t>
      </w:r>
      <w:r w:rsidR="003A6A9F">
        <w:rPr>
          <w:rFonts w:cs="Arial"/>
          <w:sz w:val="24"/>
          <w:szCs w:val="24"/>
          <w:lang w:val="en"/>
        </w:rPr>
        <w:t xml:space="preserve"> (NAS)</w:t>
      </w:r>
      <w:r w:rsidRPr="00CB73C7">
        <w:rPr>
          <w:rFonts w:cs="Arial"/>
          <w:sz w:val="24"/>
          <w:szCs w:val="24"/>
          <w:lang w:val="en"/>
        </w:rPr>
        <w:t>, the Sign Language Interpreting Service</w:t>
      </w:r>
      <w:r w:rsidR="003A6A9F">
        <w:rPr>
          <w:rFonts w:cs="Arial"/>
          <w:sz w:val="24"/>
          <w:szCs w:val="24"/>
          <w:lang w:val="en"/>
        </w:rPr>
        <w:t xml:space="preserve"> (SLIS)</w:t>
      </w:r>
      <w:r w:rsidRPr="00CB73C7">
        <w:rPr>
          <w:rFonts w:cs="Arial"/>
          <w:sz w:val="24"/>
          <w:szCs w:val="24"/>
          <w:lang w:val="en"/>
        </w:rPr>
        <w:t xml:space="preserve"> and the Register of Irish Sign Language Interpreters</w:t>
      </w:r>
      <w:r w:rsidR="003A6A9F">
        <w:rPr>
          <w:rFonts w:cs="Arial"/>
          <w:sz w:val="24"/>
          <w:szCs w:val="24"/>
          <w:lang w:val="en"/>
        </w:rPr>
        <w:t xml:space="preserve"> (RISLI)</w:t>
      </w:r>
      <w:r w:rsidRPr="00CB73C7">
        <w:rPr>
          <w:rFonts w:cs="Arial"/>
          <w:sz w:val="24"/>
          <w:szCs w:val="24"/>
          <w:lang w:val="en"/>
        </w:rPr>
        <w:t>.</w:t>
      </w:r>
      <w:r w:rsidR="003A6A9F">
        <w:rPr>
          <w:rStyle w:val="Heading2Char"/>
          <w:rFonts w:ascii="Calibri" w:eastAsiaTheme="minorHAnsi" w:hAnsi="Calibri" w:cs="Calibri"/>
          <w:color w:val="D13438"/>
          <w:u w:val="single"/>
          <w:shd w:val="clear" w:color="auto" w:fill="FFFFFF"/>
          <w:lang w:val="en"/>
        </w:rPr>
        <w:t xml:space="preserve"> </w:t>
      </w:r>
      <w:r w:rsidR="003A6A9F" w:rsidRPr="00E56778">
        <w:rPr>
          <w:rStyle w:val="normaltextrun"/>
          <w:rFonts w:ascii="Calibri" w:hAnsi="Calibri" w:cs="Calibri"/>
          <w:sz w:val="24"/>
          <w:szCs w:val="24"/>
          <w:shd w:val="clear" w:color="auto" w:fill="FFFFFF"/>
          <w:lang w:val="en"/>
        </w:rPr>
        <w:t>These funded services, referred to as service delivery companies (SDCs), are independent Companies Limited by Guarantee (CLGs) wh</w:t>
      </w:r>
      <w:r w:rsidR="0031609C" w:rsidRPr="00E56778">
        <w:rPr>
          <w:rStyle w:val="normaltextrun"/>
          <w:rFonts w:ascii="Calibri" w:hAnsi="Calibri" w:cs="Calibri"/>
          <w:sz w:val="24"/>
          <w:szCs w:val="24"/>
          <w:shd w:val="clear" w:color="auto" w:fill="FFFFFF"/>
          <w:lang w:val="en"/>
        </w:rPr>
        <w:t>ich</w:t>
      </w:r>
      <w:r w:rsidR="003A6A9F" w:rsidRPr="00E56778">
        <w:rPr>
          <w:rStyle w:val="normaltextrun"/>
          <w:rFonts w:ascii="Calibri" w:hAnsi="Calibri" w:cs="Calibri"/>
          <w:sz w:val="24"/>
          <w:szCs w:val="24"/>
          <w:shd w:val="clear" w:color="auto" w:fill="FFFFFF"/>
          <w:lang w:val="en"/>
        </w:rPr>
        <w:t xml:space="preserve"> receive funding from CIB to deliver services through formal Service Level Agreements (SLAs).</w:t>
      </w:r>
      <w:r w:rsidR="003A6A9F" w:rsidRPr="00687CC9">
        <w:rPr>
          <w:rStyle w:val="eop"/>
          <w:rFonts w:ascii="Calibri" w:hAnsi="Calibri" w:cs="Calibri"/>
          <w:sz w:val="24"/>
          <w:szCs w:val="24"/>
          <w:shd w:val="clear" w:color="auto" w:fill="FFFFFF"/>
        </w:rPr>
        <w:t> </w:t>
      </w:r>
    </w:p>
    <w:p w14:paraId="74A0208A" w14:textId="77777777" w:rsidR="00316031" w:rsidRPr="00687CC9" w:rsidRDefault="00316031" w:rsidP="00316031">
      <w:pPr>
        <w:jc w:val="both"/>
        <w:rPr>
          <w:rFonts w:cs="Arial"/>
          <w:sz w:val="24"/>
          <w:szCs w:val="24"/>
        </w:rPr>
      </w:pPr>
    </w:p>
    <w:p w14:paraId="3E0D4472" w14:textId="47554334" w:rsidR="00316031" w:rsidRDefault="00316031" w:rsidP="00316031">
      <w:pPr>
        <w:jc w:val="both"/>
        <w:rPr>
          <w:rFonts w:cstheme="minorHAnsi"/>
          <w:color w:val="000000"/>
          <w:sz w:val="24"/>
          <w:szCs w:val="24"/>
        </w:rPr>
      </w:pPr>
      <w:r w:rsidRPr="001C2C85">
        <w:rPr>
          <w:rFonts w:cstheme="minorHAnsi"/>
          <w:color w:val="000000"/>
          <w:sz w:val="24"/>
          <w:szCs w:val="24"/>
        </w:rPr>
        <w:t>The Operational Compliance</w:t>
      </w:r>
      <w:r w:rsidR="00AE5225">
        <w:rPr>
          <w:rFonts w:cstheme="minorHAnsi"/>
          <w:color w:val="000000"/>
          <w:sz w:val="24"/>
          <w:szCs w:val="24"/>
        </w:rPr>
        <w:t xml:space="preserve"> and Reporting</w:t>
      </w:r>
      <w:r w:rsidRPr="001C2C85">
        <w:rPr>
          <w:rFonts w:cstheme="minorHAnsi"/>
          <w:color w:val="000000"/>
          <w:sz w:val="24"/>
          <w:szCs w:val="24"/>
        </w:rPr>
        <w:t xml:space="preserve"> team will review </w:t>
      </w:r>
      <w:r w:rsidR="003A6A9F">
        <w:rPr>
          <w:rFonts w:cstheme="minorHAnsi"/>
          <w:color w:val="000000"/>
          <w:sz w:val="24"/>
          <w:szCs w:val="24"/>
        </w:rPr>
        <w:t xml:space="preserve">and monitor these </w:t>
      </w:r>
      <w:r w:rsidRPr="001C2C85">
        <w:rPr>
          <w:rFonts w:cstheme="minorHAnsi"/>
          <w:color w:val="000000"/>
          <w:sz w:val="24"/>
          <w:szCs w:val="24"/>
        </w:rPr>
        <w:t>services</w:t>
      </w:r>
      <w:r w:rsidR="00AE5225">
        <w:rPr>
          <w:rFonts w:cstheme="minorHAnsi"/>
          <w:color w:val="000000"/>
          <w:sz w:val="24"/>
          <w:szCs w:val="24"/>
        </w:rPr>
        <w:t>’</w:t>
      </w:r>
      <w:r w:rsidRPr="001C2C85">
        <w:rPr>
          <w:rFonts w:cstheme="minorHAnsi"/>
          <w:color w:val="000000"/>
          <w:sz w:val="24"/>
          <w:szCs w:val="24"/>
        </w:rPr>
        <w:t xml:space="preserve"> annual action plans and reporting. The team will monitor agreed service delivery metrics e.g. staffing numbers, service locations, opening times and appointment uptake and waiting times. The team will oversee t</w:t>
      </w:r>
      <w:r>
        <w:rPr>
          <w:rFonts w:cstheme="minorHAnsi"/>
          <w:color w:val="000000"/>
          <w:sz w:val="24"/>
          <w:szCs w:val="24"/>
        </w:rPr>
        <w:t>he contract management of third-</w:t>
      </w:r>
      <w:r w:rsidRPr="001C2C85">
        <w:rPr>
          <w:rFonts w:cstheme="minorHAnsi"/>
          <w:color w:val="000000"/>
          <w:sz w:val="24"/>
          <w:szCs w:val="24"/>
        </w:rPr>
        <w:t>party HR service provider</w:t>
      </w:r>
      <w:r>
        <w:rPr>
          <w:rFonts w:cstheme="minorHAnsi"/>
          <w:color w:val="000000"/>
          <w:sz w:val="24"/>
          <w:szCs w:val="24"/>
        </w:rPr>
        <w:t>s</w:t>
      </w:r>
      <w:r w:rsidRPr="001C2C85">
        <w:rPr>
          <w:rFonts w:cstheme="minorHAnsi"/>
          <w:color w:val="000000"/>
          <w:sz w:val="24"/>
          <w:szCs w:val="24"/>
        </w:rPr>
        <w:t xml:space="preserve"> for SDCs to ensure </w:t>
      </w:r>
      <w:r w:rsidR="003A6A9F">
        <w:rPr>
          <w:rFonts w:cstheme="minorHAnsi"/>
          <w:color w:val="000000"/>
          <w:sz w:val="24"/>
          <w:szCs w:val="24"/>
        </w:rPr>
        <w:t xml:space="preserve">their </w:t>
      </w:r>
      <w:r w:rsidRPr="001C2C85">
        <w:rPr>
          <w:rFonts w:cstheme="minorHAnsi"/>
          <w:color w:val="000000"/>
          <w:sz w:val="24"/>
          <w:szCs w:val="24"/>
        </w:rPr>
        <w:t xml:space="preserve">compliance with SLAs. </w:t>
      </w:r>
    </w:p>
    <w:p w14:paraId="1E079C10" w14:textId="77777777" w:rsidR="00316031" w:rsidRPr="001C2C85" w:rsidRDefault="00316031" w:rsidP="00316031">
      <w:pPr>
        <w:jc w:val="both"/>
        <w:rPr>
          <w:rFonts w:cstheme="minorHAnsi"/>
          <w:color w:val="000000"/>
          <w:sz w:val="24"/>
          <w:szCs w:val="24"/>
        </w:rPr>
      </w:pPr>
    </w:p>
    <w:p w14:paraId="24FAD2B4" w14:textId="01788B9A" w:rsidR="00316031" w:rsidRPr="00CB73C7" w:rsidRDefault="00316031" w:rsidP="00316031">
      <w:pPr>
        <w:jc w:val="both"/>
        <w:rPr>
          <w:rFonts w:cs="Arial"/>
          <w:sz w:val="24"/>
          <w:szCs w:val="24"/>
        </w:rPr>
      </w:pPr>
      <w:r w:rsidRPr="001C2C85">
        <w:rPr>
          <w:rFonts w:cstheme="minorHAnsi"/>
          <w:color w:val="000000"/>
          <w:sz w:val="24"/>
          <w:szCs w:val="24"/>
        </w:rPr>
        <w:t>The Operational Compliance</w:t>
      </w:r>
      <w:r w:rsidR="00AE5225">
        <w:rPr>
          <w:rFonts w:cstheme="minorHAnsi"/>
          <w:color w:val="000000"/>
          <w:sz w:val="24"/>
          <w:szCs w:val="24"/>
        </w:rPr>
        <w:t xml:space="preserve"> and Reporting</w:t>
      </w:r>
      <w:r w:rsidRPr="001C2C85">
        <w:rPr>
          <w:rFonts w:cstheme="minorHAnsi"/>
          <w:color w:val="000000"/>
          <w:sz w:val="24"/>
          <w:szCs w:val="24"/>
        </w:rPr>
        <w:t xml:space="preserve"> team work</w:t>
      </w:r>
      <w:r w:rsidR="00AE5225">
        <w:rPr>
          <w:rFonts w:cstheme="minorHAnsi"/>
          <w:color w:val="000000"/>
          <w:sz w:val="24"/>
          <w:szCs w:val="24"/>
        </w:rPr>
        <w:t>s</w:t>
      </w:r>
      <w:r w:rsidRPr="001C2C85">
        <w:rPr>
          <w:rFonts w:cstheme="minorHAnsi"/>
          <w:color w:val="000000"/>
          <w:sz w:val="24"/>
          <w:szCs w:val="24"/>
        </w:rPr>
        <w:t xml:space="preserve"> closely with other</w:t>
      </w:r>
      <w:r>
        <w:rPr>
          <w:rFonts w:cstheme="minorHAnsi"/>
          <w:color w:val="000000"/>
          <w:sz w:val="24"/>
          <w:szCs w:val="24"/>
        </w:rPr>
        <w:t xml:space="preserve"> CIB</w:t>
      </w:r>
      <w:r w:rsidRPr="001C2C85">
        <w:rPr>
          <w:rFonts w:cstheme="minorHAnsi"/>
          <w:color w:val="000000"/>
          <w:sz w:val="24"/>
          <w:szCs w:val="24"/>
        </w:rPr>
        <w:t xml:space="preserve"> teams</w:t>
      </w:r>
      <w:r>
        <w:rPr>
          <w:rFonts w:cstheme="minorHAnsi"/>
          <w:color w:val="000000"/>
          <w:sz w:val="24"/>
          <w:szCs w:val="24"/>
        </w:rPr>
        <w:t>.</w:t>
      </w:r>
      <w:r w:rsidRPr="001C2C85">
        <w:rPr>
          <w:rFonts w:cstheme="minorHAnsi"/>
          <w:color w:val="000000"/>
          <w:sz w:val="24"/>
          <w:szCs w:val="24"/>
        </w:rPr>
        <w:t xml:space="preserve"> </w:t>
      </w:r>
    </w:p>
    <w:p w14:paraId="45720268" w14:textId="77777777" w:rsidR="00316031" w:rsidRPr="00CB73C7" w:rsidRDefault="00316031" w:rsidP="00316031">
      <w:pPr>
        <w:pStyle w:val="Heading2"/>
        <w:shd w:val="clear" w:color="auto" w:fill="C0C0C0"/>
        <w:rPr>
          <w:rFonts w:asciiTheme="minorHAnsi" w:hAnsiTheme="minorHAnsi" w:cstheme="minorHAnsi"/>
          <w:b/>
          <w:sz w:val="24"/>
          <w:szCs w:val="24"/>
        </w:rPr>
      </w:pPr>
      <w:r w:rsidRPr="00CB73C7">
        <w:rPr>
          <w:rFonts w:asciiTheme="minorHAnsi" w:hAnsiTheme="minorHAnsi" w:cstheme="minorHAnsi"/>
          <w:b/>
          <w:sz w:val="24"/>
          <w:szCs w:val="24"/>
        </w:rPr>
        <w:t>Reports to</w:t>
      </w:r>
    </w:p>
    <w:p w14:paraId="41D32068" w14:textId="77777777" w:rsidR="00316031" w:rsidRPr="00CB73C7" w:rsidRDefault="00316031" w:rsidP="00316031">
      <w:pPr>
        <w:jc w:val="both"/>
        <w:rPr>
          <w:rFonts w:cs="Arial"/>
          <w:b/>
          <w:bCs/>
          <w:sz w:val="24"/>
          <w:szCs w:val="24"/>
        </w:rPr>
      </w:pPr>
    </w:p>
    <w:p w14:paraId="5B8EFA57" w14:textId="77777777" w:rsidR="00316031" w:rsidRPr="00CB73C7" w:rsidRDefault="00316031" w:rsidP="00316031">
      <w:pPr>
        <w:numPr>
          <w:ilvl w:val="0"/>
          <w:numId w:val="12"/>
        </w:numPr>
        <w:rPr>
          <w:rFonts w:cs="Arial"/>
          <w:sz w:val="24"/>
          <w:szCs w:val="24"/>
        </w:rPr>
      </w:pPr>
      <w:r w:rsidRPr="00CB73C7">
        <w:rPr>
          <w:rFonts w:cs="Arial"/>
          <w:sz w:val="24"/>
          <w:szCs w:val="24"/>
        </w:rPr>
        <w:t>Reports to the</w:t>
      </w:r>
      <w:r w:rsidRPr="00CB73C7">
        <w:rPr>
          <w:rFonts w:cs="Arial"/>
          <w:b/>
          <w:sz w:val="24"/>
          <w:szCs w:val="24"/>
        </w:rPr>
        <w:t xml:space="preserve"> </w:t>
      </w:r>
      <w:r>
        <w:rPr>
          <w:rFonts w:cs="Arial"/>
          <w:b/>
          <w:sz w:val="24"/>
          <w:szCs w:val="24"/>
        </w:rPr>
        <w:t>Manager, Operational Compliance and Reporting</w:t>
      </w:r>
    </w:p>
    <w:p w14:paraId="1726BD2A" w14:textId="77777777" w:rsidR="00316031" w:rsidRPr="00CB73C7" w:rsidRDefault="00316031" w:rsidP="00316031">
      <w:pPr>
        <w:rPr>
          <w:rFonts w:cs="Arial"/>
          <w:sz w:val="24"/>
          <w:szCs w:val="24"/>
        </w:rPr>
      </w:pPr>
      <w:r w:rsidRPr="00CB73C7">
        <w:rPr>
          <w:rFonts w:cs="Arial"/>
          <w:sz w:val="24"/>
          <w:szCs w:val="24"/>
        </w:rPr>
        <w:t xml:space="preserve"> </w:t>
      </w:r>
    </w:p>
    <w:p w14:paraId="4433BAC4" w14:textId="77777777" w:rsidR="00316031" w:rsidRPr="00CB73C7" w:rsidRDefault="00316031" w:rsidP="00316031">
      <w:pPr>
        <w:pStyle w:val="Heading2"/>
        <w:shd w:val="clear" w:color="auto" w:fill="C0C0C0"/>
        <w:rPr>
          <w:rFonts w:asciiTheme="minorHAnsi" w:hAnsiTheme="minorHAnsi" w:cstheme="minorHAnsi"/>
          <w:b/>
          <w:sz w:val="24"/>
          <w:szCs w:val="24"/>
        </w:rPr>
      </w:pPr>
      <w:r w:rsidRPr="00CB73C7">
        <w:rPr>
          <w:rFonts w:asciiTheme="minorHAnsi" w:hAnsiTheme="minorHAnsi" w:cstheme="minorHAnsi"/>
          <w:b/>
          <w:sz w:val="24"/>
          <w:szCs w:val="24"/>
        </w:rPr>
        <w:t>Responsibilities</w:t>
      </w:r>
    </w:p>
    <w:p w14:paraId="0F90C820" w14:textId="77777777" w:rsidR="00316031" w:rsidRDefault="00316031" w:rsidP="00316031">
      <w:pPr>
        <w:pStyle w:val="Header"/>
        <w:rPr>
          <w:rFonts w:cs="Arial"/>
          <w:b/>
          <w:sz w:val="24"/>
          <w:szCs w:val="24"/>
        </w:rPr>
      </w:pPr>
    </w:p>
    <w:p w14:paraId="405A1BB6" w14:textId="77777777" w:rsidR="00316031" w:rsidRPr="00CB73C7" w:rsidRDefault="00316031" w:rsidP="00316031">
      <w:pPr>
        <w:pStyle w:val="Header"/>
        <w:rPr>
          <w:rFonts w:cs="Arial"/>
          <w:b/>
          <w:sz w:val="24"/>
          <w:szCs w:val="24"/>
        </w:rPr>
      </w:pPr>
      <w:r>
        <w:rPr>
          <w:rFonts w:cs="Arial"/>
          <w:b/>
          <w:sz w:val="24"/>
          <w:szCs w:val="24"/>
        </w:rPr>
        <w:t>Main duties</w:t>
      </w:r>
    </w:p>
    <w:p w14:paraId="5BE5F5C6" w14:textId="708955C6" w:rsidR="00316031" w:rsidRPr="001C2C85" w:rsidRDefault="00316031" w:rsidP="00316031">
      <w:pPr>
        <w:pStyle w:val="ListParagraph"/>
        <w:numPr>
          <w:ilvl w:val="0"/>
          <w:numId w:val="14"/>
        </w:numPr>
        <w:spacing w:after="160" w:line="259" w:lineRule="auto"/>
        <w:rPr>
          <w:sz w:val="24"/>
          <w:lang w:val="en-US"/>
        </w:rPr>
      </w:pPr>
      <w:r w:rsidRPr="001C2C85">
        <w:rPr>
          <w:sz w:val="24"/>
          <w:lang w:val="en-US"/>
        </w:rPr>
        <w:t xml:space="preserve">Develop </w:t>
      </w:r>
      <w:r>
        <w:rPr>
          <w:sz w:val="24"/>
          <w:lang w:val="en-US"/>
        </w:rPr>
        <w:t>S</w:t>
      </w:r>
      <w:r w:rsidRPr="001C2C85">
        <w:rPr>
          <w:sz w:val="24"/>
          <w:lang w:val="en-US"/>
        </w:rPr>
        <w:t xml:space="preserve">ervice </w:t>
      </w:r>
      <w:r>
        <w:rPr>
          <w:sz w:val="24"/>
          <w:lang w:val="en-US"/>
        </w:rPr>
        <w:t>L</w:t>
      </w:r>
      <w:r w:rsidRPr="001C2C85">
        <w:rPr>
          <w:sz w:val="24"/>
          <w:lang w:val="en-US"/>
        </w:rPr>
        <w:t xml:space="preserve">evel </w:t>
      </w:r>
      <w:r>
        <w:rPr>
          <w:sz w:val="24"/>
          <w:lang w:val="en-US"/>
        </w:rPr>
        <w:t>A</w:t>
      </w:r>
      <w:r w:rsidRPr="001C2C85">
        <w:rPr>
          <w:sz w:val="24"/>
          <w:lang w:val="en-US"/>
        </w:rPr>
        <w:t>greements</w:t>
      </w:r>
      <w:r w:rsidR="003A6A9F">
        <w:rPr>
          <w:sz w:val="24"/>
          <w:lang w:val="en-US"/>
        </w:rPr>
        <w:t xml:space="preserve"> (SLAs) for service delivery </w:t>
      </w:r>
      <w:r w:rsidRPr="001C2C85">
        <w:rPr>
          <w:sz w:val="24"/>
          <w:lang w:val="en-US"/>
        </w:rPr>
        <w:t>companies</w:t>
      </w:r>
      <w:r w:rsidR="003A6A9F">
        <w:rPr>
          <w:sz w:val="24"/>
          <w:lang w:val="en-US"/>
        </w:rPr>
        <w:t xml:space="preserve"> (SDCs)</w:t>
      </w:r>
      <w:r w:rsidRPr="001C2C85">
        <w:rPr>
          <w:sz w:val="24"/>
          <w:lang w:val="en-US"/>
        </w:rPr>
        <w:t>.</w:t>
      </w:r>
    </w:p>
    <w:p w14:paraId="201292E9" w14:textId="23C90A32" w:rsidR="00316031" w:rsidRPr="001C2C85" w:rsidRDefault="00316031" w:rsidP="00316031">
      <w:pPr>
        <w:pStyle w:val="ListParagraph"/>
        <w:numPr>
          <w:ilvl w:val="0"/>
          <w:numId w:val="14"/>
        </w:numPr>
        <w:spacing w:after="160" w:line="259" w:lineRule="auto"/>
        <w:rPr>
          <w:sz w:val="24"/>
          <w:lang w:val="en-US"/>
        </w:rPr>
      </w:pPr>
      <w:r w:rsidRPr="001C2C85">
        <w:rPr>
          <w:sz w:val="24"/>
          <w:lang w:val="en-US"/>
        </w:rPr>
        <w:t>Oversee SDCs</w:t>
      </w:r>
      <w:r>
        <w:rPr>
          <w:sz w:val="24"/>
          <w:lang w:val="en-US"/>
        </w:rPr>
        <w:t>’</w:t>
      </w:r>
      <w:r w:rsidRPr="001C2C85">
        <w:rPr>
          <w:sz w:val="24"/>
          <w:lang w:val="en-US"/>
        </w:rPr>
        <w:t xml:space="preserve"> operational compliance with </w:t>
      </w:r>
      <w:r w:rsidR="003A6A9F">
        <w:rPr>
          <w:sz w:val="24"/>
          <w:lang w:val="en-US"/>
        </w:rPr>
        <w:t>SLAs</w:t>
      </w:r>
      <w:r w:rsidRPr="001C2C85">
        <w:rPr>
          <w:sz w:val="24"/>
          <w:lang w:val="en-US"/>
        </w:rPr>
        <w:t>.</w:t>
      </w:r>
    </w:p>
    <w:p w14:paraId="039AB04B" w14:textId="77777777" w:rsidR="00316031" w:rsidRPr="001C2C85" w:rsidRDefault="00316031" w:rsidP="00316031">
      <w:pPr>
        <w:pStyle w:val="ListParagraph"/>
        <w:numPr>
          <w:ilvl w:val="0"/>
          <w:numId w:val="14"/>
        </w:numPr>
        <w:spacing w:after="160" w:line="259" w:lineRule="auto"/>
        <w:rPr>
          <w:sz w:val="24"/>
          <w:lang w:val="en-US"/>
        </w:rPr>
      </w:pPr>
      <w:r w:rsidRPr="001C2C85">
        <w:rPr>
          <w:sz w:val="24"/>
          <w:lang w:val="en-US"/>
        </w:rPr>
        <w:t xml:space="preserve">Communicate outcomes of operational compliance audits and resolve operational issues with the Regional &amp; National Managers. </w:t>
      </w:r>
    </w:p>
    <w:p w14:paraId="6069D0D6" w14:textId="77777777" w:rsidR="00316031" w:rsidRPr="001C2C85" w:rsidRDefault="00316031" w:rsidP="00316031">
      <w:pPr>
        <w:pStyle w:val="ListParagraph"/>
        <w:numPr>
          <w:ilvl w:val="0"/>
          <w:numId w:val="14"/>
        </w:numPr>
        <w:spacing w:after="160" w:line="259" w:lineRule="auto"/>
        <w:rPr>
          <w:sz w:val="24"/>
          <w:lang w:val="en-US"/>
        </w:rPr>
      </w:pPr>
      <w:r>
        <w:rPr>
          <w:sz w:val="24"/>
          <w:lang w:val="en-US"/>
        </w:rPr>
        <w:t>Develop</w:t>
      </w:r>
      <w:r w:rsidRPr="001C2C85">
        <w:rPr>
          <w:sz w:val="24"/>
          <w:lang w:val="en-US"/>
        </w:rPr>
        <w:t xml:space="preserve"> </w:t>
      </w:r>
      <w:r>
        <w:rPr>
          <w:sz w:val="24"/>
          <w:lang w:val="en-US"/>
        </w:rPr>
        <w:t xml:space="preserve">and review </w:t>
      </w:r>
      <w:r w:rsidRPr="001C2C85">
        <w:rPr>
          <w:sz w:val="24"/>
          <w:lang w:val="en-US"/>
        </w:rPr>
        <w:t xml:space="preserve">the agreed service delivery metrics e.g. staffing numbers, service locations, opening times and appointment uptake and waiting times. </w:t>
      </w:r>
    </w:p>
    <w:p w14:paraId="567D864B" w14:textId="77777777" w:rsidR="00316031" w:rsidRPr="001C2C85" w:rsidRDefault="00316031" w:rsidP="00316031">
      <w:pPr>
        <w:pStyle w:val="ListParagraph"/>
        <w:numPr>
          <w:ilvl w:val="0"/>
          <w:numId w:val="14"/>
        </w:numPr>
        <w:spacing w:after="160" w:line="259" w:lineRule="auto"/>
        <w:rPr>
          <w:sz w:val="24"/>
          <w:lang w:val="en-US"/>
        </w:rPr>
      </w:pPr>
      <w:r w:rsidRPr="001C2C85">
        <w:rPr>
          <w:sz w:val="24"/>
          <w:lang w:val="en-US"/>
        </w:rPr>
        <w:t>Oversee t</w:t>
      </w:r>
      <w:r>
        <w:rPr>
          <w:sz w:val="24"/>
          <w:lang w:val="en-US"/>
        </w:rPr>
        <w:t>he contract management of third-</w:t>
      </w:r>
      <w:r w:rsidRPr="001C2C85">
        <w:rPr>
          <w:sz w:val="24"/>
          <w:lang w:val="en-US"/>
        </w:rPr>
        <w:t>party HR service provider</w:t>
      </w:r>
      <w:r>
        <w:rPr>
          <w:sz w:val="24"/>
          <w:lang w:val="en-US"/>
        </w:rPr>
        <w:t>s</w:t>
      </w:r>
      <w:r w:rsidRPr="001C2C85">
        <w:rPr>
          <w:sz w:val="24"/>
          <w:lang w:val="en-US"/>
        </w:rPr>
        <w:t xml:space="preserve"> for SDCs to ensure service</w:t>
      </w:r>
      <w:r>
        <w:rPr>
          <w:sz w:val="24"/>
          <w:lang w:val="en-US"/>
        </w:rPr>
        <w:t>s’</w:t>
      </w:r>
      <w:r w:rsidRPr="001C2C85">
        <w:rPr>
          <w:sz w:val="24"/>
          <w:lang w:val="en-US"/>
        </w:rPr>
        <w:t xml:space="preserve"> compliance with SLAs</w:t>
      </w:r>
      <w:r>
        <w:rPr>
          <w:sz w:val="24"/>
          <w:lang w:val="en-US"/>
        </w:rPr>
        <w:t>.</w:t>
      </w:r>
    </w:p>
    <w:p w14:paraId="2895E24F" w14:textId="77777777" w:rsidR="00316031" w:rsidRDefault="00316031" w:rsidP="00316031">
      <w:pPr>
        <w:pStyle w:val="ListParagraph"/>
        <w:numPr>
          <w:ilvl w:val="0"/>
          <w:numId w:val="14"/>
        </w:numPr>
        <w:spacing w:after="160" w:line="259" w:lineRule="auto"/>
        <w:rPr>
          <w:sz w:val="24"/>
          <w:lang w:val="en-US"/>
        </w:rPr>
      </w:pPr>
      <w:r>
        <w:rPr>
          <w:sz w:val="24"/>
          <w:lang w:val="en-US"/>
        </w:rPr>
        <w:t>Act as the m</w:t>
      </w:r>
      <w:r w:rsidRPr="001C2C85">
        <w:rPr>
          <w:sz w:val="24"/>
          <w:lang w:val="en-US"/>
        </w:rPr>
        <w:t>ain point of contact between CIB and the SDCs</w:t>
      </w:r>
      <w:r>
        <w:rPr>
          <w:sz w:val="24"/>
          <w:lang w:val="en-US"/>
        </w:rPr>
        <w:t>’</w:t>
      </w:r>
      <w:r w:rsidRPr="001C2C85">
        <w:rPr>
          <w:sz w:val="24"/>
          <w:lang w:val="en-US"/>
        </w:rPr>
        <w:t xml:space="preserve"> Regional &amp; National Managers on operational compliance matters.</w:t>
      </w:r>
    </w:p>
    <w:p w14:paraId="1917BC3B" w14:textId="77777777" w:rsidR="00316031" w:rsidRDefault="00316031" w:rsidP="00316031">
      <w:pPr>
        <w:pStyle w:val="ListParagraph"/>
        <w:numPr>
          <w:ilvl w:val="0"/>
          <w:numId w:val="14"/>
        </w:numPr>
        <w:spacing w:after="160" w:line="259" w:lineRule="auto"/>
        <w:rPr>
          <w:sz w:val="24"/>
          <w:lang w:val="en-US"/>
        </w:rPr>
      </w:pPr>
      <w:r>
        <w:rPr>
          <w:sz w:val="24"/>
          <w:lang w:val="en-US"/>
        </w:rPr>
        <w:t>Assist in the development of premises strategies, processes and projects as required.</w:t>
      </w:r>
    </w:p>
    <w:p w14:paraId="3E9CDA82" w14:textId="77777777" w:rsidR="00316031" w:rsidRPr="001C2C85" w:rsidRDefault="00316031" w:rsidP="00316031">
      <w:pPr>
        <w:pStyle w:val="ListParagraph"/>
        <w:numPr>
          <w:ilvl w:val="0"/>
          <w:numId w:val="14"/>
        </w:numPr>
        <w:spacing w:after="160" w:line="259" w:lineRule="auto"/>
        <w:rPr>
          <w:sz w:val="24"/>
          <w:lang w:val="en-US"/>
        </w:rPr>
      </w:pPr>
      <w:r>
        <w:rPr>
          <w:sz w:val="24"/>
          <w:lang w:val="en-US"/>
        </w:rPr>
        <w:t xml:space="preserve">Manage direct reports and </w:t>
      </w:r>
      <w:proofErr w:type="gramStart"/>
      <w:r>
        <w:rPr>
          <w:sz w:val="24"/>
          <w:lang w:val="en-US"/>
        </w:rPr>
        <w:t>budgets</w:t>
      </w:r>
      <w:proofErr w:type="gramEnd"/>
      <w:r>
        <w:rPr>
          <w:sz w:val="24"/>
          <w:lang w:val="en-US"/>
        </w:rPr>
        <w:t xml:space="preserve"> as the role requires.</w:t>
      </w:r>
    </w:p>
    <w:p w14:paraId="031CBCC8" w14:textId="6E556465" w:rsidR="00316031" w:rsidRDefault="00316031" w:rsidP="00316031">
      <w:pPr>
        <w:rPr>
          <w:rFonts w:cs="Arial"/>
          <w:b/>
          <w:sz w:val="24"/>
          <w:szCs w:val="24"/>
        </w:rPr>
      </w:pPr>
    </w:p>
    <w:p w14:paraId="5BAE2991" w14:textId="1A0313D6" w:rsidR="00316031" w:rsidRPr="00A2286D" w:rsidRDefault="00316031" w:rsidP="00316031">
      <w:pPr>
        <w:rPr>
          <w:rFonts w:cs="Arial"/>
          <w:b/>
          <w:sz w:val="24"/>
          <w:szCs w:val="24"/>
        </w:rPr>
      </w:pPr>
      <w:r w:rsidRPr="00A2286D">
        <w:rPr>
          <w:rFonts w:cs="Arial"/>
          <w:b/>
          <w:sz w:val="24"/>
          <w:szCs w:val="24"/>
        </w:rPr>
        <w:t xml:space="preserve">Organisational </w:t>
      </w:r>
    </w:p>
    <w:p w14:paraId="437D7FE2" w14:textId="77777777" w:rsidR="00316031" w:rsidRPr="00A2286D" w:rsidRDefault="00316031" w:rsidP="00316031">
      <w:pPr>
        <w:numPr>
          <w:ilvl w:val="0"/>
          <w:numId w:val="13"/>
        </w:numPr>
        <w:jc w:val="both"/>
        <w:rPr>
          <w:rFonts w:cs="Arial"/>
          <w:sz w:val="24"/>
          <w:szCs w:val="24"/>
        </w:rPr>
      </w:pPr>
      <w:r w:rsidRPr="00A2286D">
        <w:rPr>
          <w:rFonts w:cs="Arial"/>
          <w:sz w:val="24"/>
          <w:szCs w:val="24"/>
        </w:rPr>
        <w:t>Represent and promote the organisation; attend and participate at conferences and seminars as required.</w:t>
      </w:r>
    </w:p>
    <w:p w14:paraId="409FE3A2" w14:textId="77777777" w:rsidR="00316031" w:rsidRPr="00A2286D" w:rsidRDefault="00316031" w:rsidP="00316031">
      <w:pPr>
        <w:numPr>
          <w:ilvl w:val="0"/>
          <w:numId w:val="13"/>
        </w:numPr>
        <w:jc w:val="both"/>
        <w:rPr>
          <w:rFonts w:cs="Arial"/>
          <w:sz w:val="24"/>
          <w:szCs w:val="24"/>
        </w:rPr>
      </w:pPr>
      <w:r w:rsidRPr="00A2286D">
        <w:rPr>
          <w:rFonts w:cs="Arial"/>
          <w:sz w:val="24"/>
          <w:szCs w:val="24"/>
        </w:rPr>
        <w:t>Participate in special projects and joint working arrangements.</w:t>
      </w:r>
    </w:p>
    <w:p w14:paraId="50EC9238" w14:textId="77777777" w:rsidR="00316031" w:rsidRDefault="00316031" w:rsidP="00316031">
      <w:pPr>
        <w:numPr>
          <w:ilvl w:val="0"/>
          <w:numId w:val="13"/>
        </w:numPr>
        <w:jc w:val="both"/>
        <w:rPr>
          <w:rFonts w:cs="Arial"/>
          <w:sz w:val="24"/>
          <w:szCs w:val="24"/>
        </w:rPr>
      </w:pPr>
      <w:r w:rsidRPr="00A2286D">
        <w:rPr>
          <w:rFonts w:cs="Arial"/>
          <w:sz w:val="24"/>
          <w:szCs w:val="24"/>
        </w:rPr>
        <w:t>Contribute to the continuing process of organisational development within CIB and particularly the development of CIB services.</w:t>
      </w:r>
    </w:p>
    <w:p w14:paraId="1EB25C6A" w14:textId="1A9A3C32" w:rsidR="00316031" w:rsidRDefault="00316031" w:rsidP="00316031">
      <w:pPr>
        <w:numPr>
          <w:ilvl w:val="0"/>
          <w:numId w:val="13"/>
        </w:numPr>
        <w:jc w:val="both"/>
        <w:rPr>
          <w:rFonts w:cs="Arial"/>
          <w:sz w:val="24"/>
          <w:szCs w:val="24"/>
        </w:rPr>
      </w:pPr>
      <w:r>
        <w:rPr>
          <w:rFonts w:cs="Arial"/>
          <w:sz w:val="24"/>
          <w:szCs w:val="24"/>
        </w:rPr>
        <w:t>Contribute to governance tasks within CIB including Parliamentary Questions</w:t>
      </w:r>
      <w:r w:rsidR="00950AA6">
        <w:rPr>
          <w:rFonts w:cs="Arial"/>
          <w:sz w:val="24"/>
          <w:szCs w:val="24"/>
        </w:rPr>
        <w:t xml:space="preserve"> (PQ’s), annual r</w:t>
      </w:r>
      <w:r>
        <w:rPr>
          <w:rFonts w:cs="Arial"/>
          <w:sz w:val="24"/>
          <w:szCs w:val="24"/>
        </w:rPr>
        <w:t>eports, internal reporting</w:t>
      </w:r>
      <w:r w:rsidR="00CE4B5D">
        <w:rPr>
          <w:rFonts w:cs="Arial"/>
          <w:sz w:val="24"/>
          <w:szCs w:val="24"/>
        </w:rPr>
        <w:t xml:space="preserve"> and procurement</w:t>
      </w:r>
      <w:r>
        <w:rPr>
          <w:rFonts w:cs="Arial"/>
          <w:sz w:val="24"/>
          <w:szCs w:val="24"/>
        </w:rPr>
        <w:t>.</w:t>
      </w:r>
    </w:p>
    <w:p w14:paraId="3B9021D4" w14:textId="77777777" w:rsidR="00316031" w:rsidRPr="00A2286D" w:rsidRDefault="00316031" w:rsidP="00316031">
      <w:pPr>
        <w:numPr>
          <w:ilvl w:val="0"/>
          <w:numId w:val="13"/>
        </w:numPr>
        <w:jc w:val="both"/>
        <w:rPr>
          <w:rFonts w:cs="Arial"/>
          <w:sz w:val="24"/>
          <w:szCs w:val="24"/>
        </w:rPr>
      </w:pPr>
      <w:r>
        <w:rPr>
          <w:rFonts w:cs="Arial"/>
          <w:sz w:val="24"/>
          <w:szCs w:val="24"/>
        </w:rPr>
        <w:t>Contribute to cross-organisational initiatives in relation to service development and compliance and reporting in Service Delivery Companies.</w:t>
      </w:r>
    </w:p>
    <w:p w14:paraId="236E9B42" w14:textId="77777777" w:rsidR="00316031" w:rsidRPr="00A2286D" w:rsidRDefault="00316031" w:rsidP="00316031">
      <w:pPr>
        <w:numPr>
          <w:ilvl w:val="0"/>
          <w:numId w:val="13"/>
        </w:numPr>
        <w:rPr>
          <w:rFonts w:ascii="Calibri" w:hAnsi="Calibri"/>
          <w:sz w:val="24"/>
          <w:szCs w:val="24"/>
        </w:rPr>
      </w:pPr>
      <w:r w:rsidRPr="00A2286D">
        <w:rPr>
          <w:sz w:val="24"/>
          <w:szCs w:val="24"/>
        </w:rPr>
        <w:t>Participate and work within the PMDS process.</w:t>
      </w:r>
    </w:p>
    <w:p w14:paraId="6546F343" w14:textId="77777777" w:rsidR="00316031" w:rsidRDefault="00316031" w:rsidP="00316031">
      <w:pPr>
        <w:numPr>
          <w:ilvl w:val="0"/>
          <w:numId w:val="13"/>
        </w:numPr>
        <w:rPr>
          <w:rFonts w:cs="Arial"/>
          <w:sz w:val="24"/>
          <w:szCs w:val="24"/>
        </w:rPr>
      </w:pPr>
      <w:r w:rsidRPr="00A2286D">
        <w:rPr>
          <w:rFonts w:cs="Arial"/>
          <w:sz w:val="24"/>
          <w:szCs w:val="24"/>
        </w:rPr>
        <w:t xml:space="preserve">Participate in training and development programmes/courses to maintain and improve performance and to assist in identifying personal training and support needs. </w:t>
      </w:r>
    </w:p>
    <w:p w14:paraId="6DEF4BB2" w14:textId="07AC333E" w:rsidR="00316031" w:rsidRDefault="00316031" w:rsidP="00316031">
      <w:pPr>
        <w:pStyle w:val="ListParagraph"/>
        <w:numPr>
          <w:ilvl w:val="0"/>
          <w:numId w:val="13"/>
        </w:numPr>
        <w:rPr>
          <w:rFonts w:cs="Arial"/>
          <w:sz w:val="24"/>
          <w:szCs w:val="24"/>
        </w:rPr>
      </w:pPr>
      <w:r w:rsidRPr="00A97240">
        <w:rPr>
          <w:rFonts w:cs="Arial"/>
          <w:sz w:val="24"/>
          <w:szCs w:val="24"/>
        </w:rPr>
        <w:t>Ensure that the hi</w:t>
      </w:r>
      <w:r>
        <w:rPr>
          <w:rFonts w:cs="Arial"/>
          <w:sz w:val="24"/>
          <w:szCs w:val="24"/>
        </w:rPr>
        <w:t>ghest standards of c</w:t>
      </w:r>
      <w:r w:rsidRPr="00A97240">
        <w:rPr>
          <w:rFonts w:cs="Arial"/>
          <w:sz w:val="24"/>
          <w:szCs w:val="24"/>
        </w:rPr>
        <w:t xml:space="preserve">ustomer </w:t>
      </w:r>
      <w:r>
        <w:rPr>
          <w:rFonts w:cs="Arial"/>
          <w:sz w:val="24"/>
          <w:szCs w:val="24"/>
        </w:rPr>
        <w:t>s</w:t>
      </w:r>
      <w:r w:rsidRPr="00A97240">
        <w:rPr>
          <w:rFonts w:cs="Arial"/>
          <w:sz w:val="24"/>
          <w:szCs w:val="24"/>
        </w:rPr>
        <w:t xml:space="preserve">ervice </w:t>
      </w:r>
      <w:proofErr w:type="gramStart"/>
      <w:r w:rsidRPr="00A97240">
        <w:rPr>
          <w:rFonts w:cs="Arial"/>
          <w:sz w:val="24"/>
          <w:szCs w:val="24"/>
        </w:rPr>
        <w:t>are met</w:t>
      </w:r>
      <w:proofErr w:type="gramEnd"/>
      <w:r w:rsidRPr="00A97240">
        <w:rPr>
          <w:rFonts w:cs="Arial"/>
          <w:sz w:val="24"/>
          <w:szCs w:val="24"/>
        </w:rPr>
        <w:t xml:space="preserve"> in c</w:t>
      </w:r>
      <w:r w:rsidR="00950AA6">
        <w:rPr>
          <w:rFonts w:cs="Arial"/>
          <w:sz w:val="24"/>
          <w:szCs w:val="24"/>
        </w:rPr>
        <w:t xml:space="preserve">arrying out the business of </w:t>
      </w:r>
      <w:r w:rsidRPr="00A97240">
        <w:rPr>
          <w:rFonts w:cs="Arial"/>
          <w:sz w:val="24"/>
          <w:szCs w:val="24"/>
        </w:rPr>
        <w:t>CIB.</w:t>
      </w:r>
    </w:p>
    <w:p w14:paraId="1037DD42" w14:textId="4F35C62C" w:rsidR="00316031" w:rsidRPr="00A2286D" w:rsidRDefault="00316031" w:rsidP="00316031">
      <w:pPr>
        <w:numPr>
          <w:ilvl w:val="0"/>
          <w:numId w:val="13"/>
        </w:numPr>
        <w:jc w:val="both"/>
        <w:rPr>
          <w:rFonts w:cs="Arial"/>
          <w:sz w:val="24"/>
          <w:szCs w:val="24"/>
        </w:rPr>
      </w:pPr>
      <w:r w:rsidRPr="00A2286D">
        <w:rPr>
          <w:rFonts w:cs="Arial"/>
          <w:sz w:val="24"/>
          <w:szCs w:val="24"/>
        </w:rPr>
        <w:t xml:space="preserve">Undertake such other duties as may be agreed by the </w:t>
      </w:r>
      <w:r w:rsidR="00537DB8">
        <w:rPr>
          <w:rFonts w:cs="Arial"/>
          <w:sz w:val="24"/>
          <w:szCs w:val="24"/>
        </w:rPr>
        <w:t>Manager, Operational Compliance and Reporting</w:t>
      </w:r>
      <w:r w:rsidRPr="00A2286D">
        <w:rPr>
          <w:rFonts w:cs="Arial"/>
          <w:sz w:val="24"/>
          <w:szCs w:val="24"/>
        </w:rPr>
        <w:t>.</w:t>
      </w:r>
    </w:p>
    <w:p w14:paraId="4A2FEE8A" w14:textId="77777777" w:rsidR="00316031" w:rsidRPr="00A2286D" w:rsidRDefault="00316031" w:rsidP="00316031">
      <w:pPr>
        <w:pStyle w:val="Heading2"/>
        <w:jc w:val="center"/>
        <w:rPr>
          <w:rFonts w:ascii="Calibri" w:hAnsi="Calibri"/>
          <w:b/>
          <w:sz w:val="24"/>
          <w:szCs w:val="24"/>
        </w:rPr>
      </w:pPr>
      <w:r w:rsidRPr="00A2286D">
        <w:rPr>
          <w:rFonts w:cs="Arial"/>
          <w:sz w:val="24"/>
          <w:szCs w:val="24"/>
        </w:rPr>
        <w:tab/>
      </w:r>
      <w:r w:rsidRPr="00A2286D">
        <w:rPr>
          <w:rFonts w:cs="Arial"/>
          <w:sz w:val="24"/>
          <w:szCs w:val="24"/>
        </w:rPr>
        <w:tab/>
      </w:r>
      <w:r w:rsidRPr="00A2286D">
        <w:rPr>
          <w:rFonts w:cs="Arial"/>
          <w:sz w:val="24"/>
          <w:szCs w:val="24"/>
        </w:rPr>
        <w:tab/>
      </w:r>
    </w:p>
    <w:p w14:paraId="2BDEFB80" w14:textId="77777777" w:rsidR="00316031" w:rsidRDefault="00316031" w:rsidP="00316031">
      <w:pPr>
        <w:jc w:val="both"/>
        <w:rPr>
          <w:rFonts w:ascii="Calibri" w:hAnsi="Calibri" w:cs="Calibri"/>
          <w:b/>
          <w:sz w:val="24"/>
          <w:szCs w:val="24"/>
        </w:rPr>
      </w:pPr>
      <w:r w:rsidRPr="00A2286D">
        <w:rPr>
          <w:rFonts w:ascii="Calibri" w:hAnsi="Calibri" w:cs="Calibri"/>
          <w:b/>
          <w:sz w:val="24"/>
          <w:szCs w:val="24"/>
        </w:rPr>
        <w:t xml:space="preserve">This list is not exhaustive but serves to reflect the nature of the duties included in the role. Given the nature of the organisation and the need to respond to </w:t>
      </w:r>
      <w:proofErr w:type="gramStart"/>
      <w:r w:rsidRPr="00A2286D">
        <w:rPr>
          <w:rFonts w:ascii="Calibri" w:hAnsi="Calibri" w:cs="Calibri"/>
          <w:b/>
          <w:sz w:val="24"/>
          <w:szCs w:val="24"/>
        </w:rPr>
        <w:t>customers’</w:t>
      </w:r>
      <w:proofErr w:type="gramEnd"/>
      <w:r w:rsidRPr="00A2286D">
        <w:rPr>
          <w:rFonts w:ascii="Calibri" w:hAnsi="Calibri" w:cs="Calibri"/>
          <w:b/>
          <w:sz w:val="24"/>
          <w:szCs w:val="24"/>
        </w:rPr>
        <w:t xml:space="preserve"> and stakeholders’ needs on an ongoing basis, the role is subject to change over time.</w:t>
      </w:r>
    </w:p>
    <w:p w14:paraId="24632F66" w14:textId="77777777" w:rsidR="00316031" w:rsidRDefault="00316031" w:rsidP="00316031">
      <w:pPr>
        <w:jc w:val="both"/>
        <w:rPr>
          <w:rFonts w:ascii="Calibri" w:hAnsi="Calibri" w:cs="Calibri"/>
          <w:b/>
          <w:sz w:val="24"/>
          <w:szCs w:val="24"/>
        </w:rPr>
      </w:pPr>
    </w:p>
    <w:p w14:paraId="7B5762C5" w14:textId="77777777" w:rsidR="00316031" w:rsidRPr="00CD494F" w:rsidRDefault="00316031" w:rsidP="00316031">
      <w:pPr>
        <w:ind w:left="360"/>
        <w:jc w:val="both"/>
        <w:rPr>
          <w:rFonts w:ascii="Calibri" w:hAnsi="Calibri" w:cs="Arial"/>
        </w:rPr>
      </w:pPr>
      <w:r>
        <w:rPr>
          <w:rFonts w:ascii="Calibri" w:hAnsi="Calibri" w:cs="Arial"/>
        </w:rPr>
        <w:tab/>
      </w:r>
      <w:r>
        <w:rPr>
          <w:rFonts w:ascii="Calibri" w:hAnsi="Calibri" w:cs="Arial"/>
        </w:rPr>
        <w:tab/>
      </w:r>
      <w:r>
        <w:rPr>
          <w:rFonts w:ascii="Calibri" w:hAnsi="Calibri" w:cs="Arial"/>
        </w:rPr>
        <w:tab/>
      </w:r>
      <w:r w:rsidRPr="00CD494F">
        <w:rPr>
          <w:rFonts w:ascii="Calibri" w:hAnsi="Calibri" w:cs="Arial"/>
        </w:rPr>
        <w:tab/>
      </w:r>
      <w:r w:rsidRPr="00CD494F">
        <w:rPr>
          <w:rFonts w:ascii="Calibri" w:hAnsi="Calibri" w:cs="Arial"/>
        </w:rPr>
        <w:tab/>
      </w:r>
      <w:r w:rsidRPr="00CD494F">
        <w:rPr>
          <w:rFonts w:ascii="Calibri" w:hAnsi="Calibri" w:cs="Arial"/>
        </w:rPr>
        <w:tab/>
      </w:r>
    </w:p>
    <w:p w14:paraId="338F87C7" w14:textId="77777777" w:rsidR="006E5324" w:rsidRDefault="006E5324" w:rsidP="006E5324">
      <w:pPr>
        <w:jc w:val="center"/>
        <w:rPr>
          <w:rFonts w:cstheme="minorHAnsi"/>
          <w:b/>
          <w:sz w:val="28"/>
        </w:rPr>
      </w:pPr>
    </w:p>
    <w:p w14:paraId="54CF72D0" w14:textId="77777777" w:rsidR="00316031" w:rsidRDefault="00316031" w:rsidP="006E5324">
      <w:pPr>
        <w:pStyle w:val="Default"/>
        <w:jc w:val="both"/>
        <w:rPr>
          <w:rFonts w:asciiTheme="minorHAnsi" w:hAnsiTheme="minorHAnsi" w:cstheme="minorHAnsi"/>
          <w:b/>
          <w:highlight w:val="yellow"/>
        </w:rPr>
      </w:pPr>
      <w:bookmarkStart w:id="3" w:name="_Hlk102484994"/>
    </w:p>
    <w:p w14:paraId="6A62A03F" w14:textId="2F6F1D9A" w:rsidR="006E5324" w:rsidRPr="00537DB8" w:rsidRDefault="006E5324" w:rsidP="006E5324">
      <w:pPr>
        <w:pStyle w:val="Default"/>
        <w:jc w:val="both"/>
        <w:rPr>
          <w:b/>
        </w:rPr>
      </w:pPr>
      <w:r w:rsidRPr="00537DB8">
        <w:rPr>
          <w:b/>
        </w:rPr>
        <w:t>Person Specification</w:t>
      </w:r>
    </w:p>
    <w:p w14:paraId="64AA7032" w14:textId="77777777" w:rsidR="006E5324" w:rsidRPr="00537DB8" w:rsidRDefault="006E5324" w:rsidP="006E5324">
      <w:pPr>
        <w:pStyle w:val="Default"/>
        <w:jc w:val="both"/>
        <w:rPr>
          <w:b/>
        </w:rPr>
      </w:pPr>
    </w:p>
    <w:bookmarkEnd w:id="3"/>
    <w:p w14:paraId="180A401F" w14:textId="77777777" w:rsidR="00316031" w:rsidRDefault="00316031" w:rsidP="00316031">
      <w:pPr>
        <w:suppressAutoHyphens/>
        <w:spacing w:line="276" w:lineRule="auto"/>
        <w:rPr>
          <w:b/>
          <w:sz w:val="24"/>
          <w:szCs w:val="24"/>
        </w:rPr>
      </w:pPr>
    </w:p>
    <w:p w14:paraId="0857B75D" w14:textId="6D5CB149" w:rsidR="00316031" w:rsidRPr="00F0138C" w:rsidRDefault="00316031" w:rsidP="00316031">
      <w:pPr>
        <w:suppressAutoHyphens/>
        <w:spacing w:line="276" w:lineRule="auto"/>
        <w:rPr>
          <w:b/>
          <w:sz w:val="24"/>
          <w:szCs w:val="24"/>
        </w:rPr>
      </w:pPr>
      <w:r w:rsidRPr="00F0138C">
        <w:rPr>
          <w:b/>
          <w:sz w:val="24"/>
          <w:szCs w:val="24"/>
        </w:rPr>
        <w:t>Candidate Profile</w:t>
      </w:r>
    </w:p>
    <w:p w14:paraId="532A2757" w14:textId="107C8661" w:rsidR="0031609C" w:rsidRDefault="0031609C" w:rsidP="0031609C">
      <w:pPr>
        <w:autoSpaceDE w:val="0"/>
        <w:autoSpaceDN w:val="0"/>
        <w:rPr>
          <w:color w:val="000000"/>
        </w:rPr>
      </w:pPr>
      <w:r>
        <w:rPr>
          <w:color w:val="000000"/>
        </w:rPr>
        <w:t xml:space="preserve">To </w:t>
      </w:r>
      <w:proofErr w:type="gramStart"/>
      <w:r>
        <w:rPr>
          <w:color w:val="000000"/>
        </w:rPr>
        <w:t>be considered</w:t>
      </w:r>
      <w:proofErr w:type="gramEnd"/>
      <w:r>
        <w:rPr>
          <w:color w:val="000000"/>
        </w:rPr>
        <w:t xml:space="preserve"> for this post, candidates must have:</w:t>
      </w:r>
    </w:p>
    <w:p w14:paraId="143BFB5A" w14:textId="77777777" w:rsidR="0031609C" w:rsidRDefault="0031609C" w:rsidP="0031609C">
      <w:pPr>
        <w:autoSpaceDE w:val="0"/>
        <w:autoSpaceDN w:val="0"/>
      </w:pPr>
    </w:p>
    <w:p w14:paraId="4E83EA19" w14:textId="04EA13F1" w:rsidR="00316031" w:rsidRDefault="00316031" w:rsidP="00316031">
      <w:pPr>
        <w:numPr>
          <w:ilvl w:val="0"/>
          <w:numId w:val="17"/>
        </w:numPr>
        <w:spacing w:after="160" w:line="259" w:lineRule="auto"/>
        <w:contextualSpacing/>
        <w:rPr>
          <w:rFonts w:cstheme="minorHAnsi"/>
        </w:rPr>
      </w:pPr>
      <w:r w:rsidRPr="00D0078A">
        <w:rPr>
          <w:rFonts w:cstheme="minorHAnsi"/>
        </w:rPr>
        <w:t>A minimum of three years’ experience in a compliance or monitoring role</w:t>
      </w:r>
      <w:r w:rsidR="003A6A9F">
        <w:rPr>
          <w:rFonts w:cstheme="minorHAnsi"/>
        </w:rPr>
        <w:t>.</w:t>
      </w:r>
    </w:p>
    <w:p w14:paraId="35B89AEC" w14:textId="08F8E9B5" w:rsidR="00316031" w:rsidRPr="00B138CC" w:rsidRDefault="0031609C" w:rsidP="00316031">
      <w:pPr>
        <w:numPr>
          <w:ilvl w:val="0"/>
          <w:numId w:val="17"/>
        </w:numPr>
        <w:rPr>
          <w:rFonts w:ascii="Calibri" w:eastAsia="Times New Roman" w:hAnsi="Calibri" w:cs="Calibri"/>
        </w:rPr>
      </w:pPr>
      <w:r>
        <w:rPr>
          <w:rFonts w:ascii="Calibri" w:eastAsia="Times New Roman" w:hAnsi="Calibri" w:cs="Calibri"/>
        </w:rPr>
        <w:t>A r</w:t>
      </w:r>
      <w:r w:rsidR="00316031">
        <w:rPr>
          <w:rFonts w:ascii="Calibri" w:eastAsia="Times New Roman" w:hAnsi="Calibri" w:cs="Calibri"/>
        </w:rPr>
        <w:t>elevant third level qualification</w:t>
      </w:r>
      <w:r w:rsidR="003A6A9F">
        <w:rPr>
          <w:rFonts w:ascii="Calibri" w:eastAsia="Times New Roman" w:hAnsi="Calibri" w:cs="Calibri"/>
        </w:rPr>
        <w:t>.</w:t>
      </w:r>
    </w:p>
    <w:p w14:paraId="061C2169" w14:textId="6209C906" w:rsidR="00316031" w:rsidRPr="0031609C" w:rsidRDefault="00316031" w:rsidP="00316031">
      <w:pPr>
        <w:numPr>
          <w:ilvl w:val="0"/>
          <w:numId w:val="17"/>
        </w:numPr>
        <w:spacing w:after="160" w:line="259" w:lineRule="auto"/>
        <w:contextualSpacing/>
        <w:rPr>
          <w:rFonts w:cstheme="minorHAnsi"/>
        </w:rPr>
      </w:pPr>
      <w:r w:rsidRPr="0031609C">
        <w:rPr>
          <w:rFonts w:cstheme="minorHAnsi"/>
        </w:rPr>
        <w:t xml:space="preserve">Strong </w:t>
      </w:r>
      <w:r w:rsidR="00537DB8" w:rsidRPr="0031609C">
        <w:rPr>
          <w:rFonts w:cstheme="minorHAnsi"/>
        </w:rPr>
        <w:t>p</w:t>
      </w:r>
      <w:r w:rsidRPr="0031609C">
        <w:rPr>
          <w:rFonts w:cstheme="minorHAnsi"/>
        </w:rPr>
        <w:t xml:space="preserve">roficiency </w:t>
      </w:r>
      <w:r w:rsidRPr="00E56778">
        <w:rPr>
          <w:rFonts w:cstheme="minorHAnsi"/>
        </w:rPr>
        <w:t>in the Microsoft Office suite</w:t>
      </w:r>
      <w:r w:rsidR="003E5CDE" w:rsidRPr="00E56778">
        <w:rPr>
          <w:rFonts w:cstheme="minorHAnsi"/>
        </w:rPr>
        <w:t>, specifically in the use of E</w:t>
      </w:r>
      <w:r w:rsidRPr="00E56778">
        <w:rPr>
          <w:rFonts w:cstheme="minorHAnsi"/>
        </w:rPr>
        <w:t>xcel</w:t>
      </w:r>
      <w:r w:rsidR="003A6A9F" w:rsidRPr="00E56778">
        <w:rPr>
          <w:rFonts w:cstheme="minorHAnsi"/>
        </w:rPr>
        <w:t>.</w:t>
      </w:r>
    </w:p>
    <w:p w14:paraId="003A6C2D" w14:textId="4A3BC30A" w:rsidR="00316031" w:rsidRPr="00E4077C" w:rsidRDefault="00316031" w:rsidP="00316031">
      <w:pPr>
        <w:numPr>
          <w:ilvl w:val="0"/>
          <w:numId w:val="17"/>
        </w:numPr>
        <w:shd w:val="clear" w:color="auto" w:fill="FFFFFF"/>
        <w:spacing w:before="100" w:beforeAutospacing="1" w:after="100" w:afterAutospacing="1"/>
        <w:rPr>
          <w:rFonts w:eastAsia="Times New Roman" w:cstheme="minorHAnsi"/>
          <w:lang w:eastAsia="en-IE"/>
        </w:rPr>
      </w:pPr>
      <w:r>
        <w:rPr>
          <w:rFonts w:eastAsia="Times New Roman" w:cstheme="minorHAnsi"/>
          <w:lang w:eastAsia="en-IE"/>
        </w:rPr>
        <w:t>Strong verbal communications skills with the ability to develop strong relationships both within and across teams</w:t>
      </w:r>
      <w:r w:rsidR="003A6A9F">
        <w:rPr>
          <w:rFonts w:eastAsia="Times New Roman" w:cstheme="minorHAnsi"/>
          <w:lang w:eastAsia="en-IE"/>
        </w:rPr>
        <w:t>.</w:t>
      </w:r>
    </w:p>
    <w:p w14:paraId="5C54A235" w14:textId="45A12F52" w:rsidR="00316031" w:rsidRPr="0031609C" w:rsidRDefault="003E5CDE" w:rsidP="00316031">
      <w:pPr>
        <w:numPr>
          <w:ilvl w:val="0"/>
          <w:numId w:val="17"/>
        </w:numPr>
        <w:spacing w:after="160" w:line="259" w:lineRule="auto"/>
        <w:contextualSpacing/>
        <w:rPr>
          <w:rFonts w:cstheme="minorHAnsi"/>
        </w:rPr>
      </w:pPr>
      <w:r>
        <w:rPr>
          <w:rFonts w:cstheme="minorHAnsi"/>
        </w:rPr>
        <w:t>Strong analytical skills and the</w:t>
      </w:r>
      <w:r w:rsidR="00316031" w:rsidRPr="00D0078A">
        <w:rPr>
          <w:rFonts w:cstheme="minorHAnsi"/>
        </w:rPr>
        <w:t xml:space="preserve"> ability to interpret a broad spectrum of </w:t>
      </w:r>
      <w:r w:rsidR="00316031" w:rsidRPr="0031609C">
        <w:rPr>
          <w:rFonts w:cstheme="minorHAnsi"/>
        </w:rPr>
        <w:t>data and</w:t>
      </w:r>
      <w:r w:rsidR="00E56778">
        <w:rPr>
          <w:rFonts w:cstheme="minorHAnsi"/>
        </w:rPr>
        <w:t xml:space="preserve"> information</w:t>
      </w:r>
      <w:r w:rsidR="00316031" w:rsidRPr="0031609C">
        <w:rPr>
          <w:rFonts w:cstheme="minorHAnsi"/>
        </w:rPr>
        <w:t>.</w:t>
      </w:r>
    </w:p>
    <w:p w14:paraId="35DFBD5F" w14:textId="22F0C228" w:rsidR="00316031" w:rsidRPr="00D0078A" w:rsidRDefault="00316031" w:rsidP="00316031">
      <w:pPr>
        <w:numPr>
          <w:ilvl w:val="0"/>
          <w:numId w:val="17"/>
        </w:numPr>
        <w:spacing w:after="160" w:line="259" w:lineRule="auto"/>
        <w:contextualSpacing/>
        <w:rPr>
          <w:rFonts w:cstheme="minorHAnsi"/>
        </w:rPr>
      </w:pPr>
      <w:r w:rsidRPr="00D0078A">
        <w:rPr>
          <w:rFonts w:cstheme="minorHAnsi"/>
        </w:rPr>
        <w:t>Be highly organised with excellent attention to de</w:t>
      </w:r>
      <w:r w:rsidR="003E5CDE">
        <w:rPr>
          <w:rFonts w:cstheme="minorHAnsi"/>
        </w:rPr>
        <w:t>tail, particularly in relation to</w:t>
      </w:r>
      <w:r w:rsidRPr="00D0078A">
        <w:rPr>
          <w:rFonts w:cstheme="minorHAnsi"/>
        </w:rPr>
        <w:t xml:space="preserve"> accuracy and </w:t>
      </w:r>
      <w:r w:rsidR="003E5CDE">
        <w:rPr>
          <w:rFonts w:cstheme="minorHAnsi"/>
        </w:rPr>
        <w:t xml:space="preserve">the presentation of </w:t>
      </w:r>
      <w:r w:rsidRPr="00D0078A">
        <w:rPr>
          <w:rFonts w:cstheme="minorHAnsi"/>
        </w:rPr>
        <w:t>numerical information</w:t>
      </w:r>
      <w:r w:rsidR="003A6A9F">
        <w:rPr>
          <w:rFonts w:cstheme="minorHAnsi"/>
        </w:rPr>
        <w:t>.</w:t>
      </w:r>
    </w:p>
    <w:p w14:paraId="6370BFE0" w14:textId="7C20CFEE" w:rsidR="00316031" w:rsidRPr="00D0078A" w:rsidRDefault="003E5CDE" w:rsidP="00316031">
      <w:pPr>
        <w:numPr>
          <w:ilvl w:val="0"/>
          <w:numId w:val="17"/>
        </w:numPr>
        <w:spacing w:after="160" w:line="259" w:lineRule="auto"/>
        <w:contextualSpacing/>
        <w:rPr>
          <w:rFonts w:cstheme="minorHAnsi"/>
        </w:rPr>
      </w:pPr>
      <w:r>
        <w:rPr>
          <w:rFonts w:cstheme="minorHAnsi"/>
        </w:rPr>
        <w:t>A</w:t>
      </w:r>
      <w:r w:rsidR="00316031" w:rsidRPr="00D0078A">
        <w:rPr>
          <w:rFonts w:cstheme="minorHAnsi"/>
        </w:rPr>
        <w:t>bility to manage multiple tasks and meet tight deadlines</w:t>
      </w:r>
      <w:r w:rsidR="003A6A9F">
        <w:rPr>
          <w:rFonts w:cstheme="minorHAnsi"/>
        </w:rPr>
        <w:t>.</w:t>
      </w:r>
    </w:p>
    <w:p w14:paraId="777DD075" w14:textId="28544385" w:rsidR="00316031" w:rsidRDefault="003E5CDE" w:rsidP="00316031">
      <w:pPr>
        <w:numPr>
          <w:ilvl w:val="0"/>
          <w:numId w:val="15"/>
        </w:numPr>
        <w:spacing w:line="259" w:lineRule="auto"/>
        <w:contextualSpacing/>
        <w:rPr>
          <w:rFonts w:cstheme="minorHAnsi"/>
        </w:rPr>
      </w:pPr>
      <w:r>
        <w:rPr>
          <w:rFonts w:cstheme="minorHAnsi"/>
        </w:rPr>
        <w:t>A</w:t>
      </w:r>
      <w:r w:rsidR="00316031" w:rsidRPr="00D0078A">
        <w:rPr>
          <w:rFonts w:cstheme="minorHAnsi"/>
        </w:rPr>
        <w:t>bility to organise and prioritise their own work and the work of other staff</w:t>
      </w:r>
      <w:r w:rsidR="003A6A9F">
        <w:rPr>
          <w:rFonts w:cstheme="minorHAnsi"/>
        </w:rPr>
        <w:t>.</w:t>
      </w:r>
      <w:r w:rsidR="00316031" w:rsidRPr="00D0078A">
        <w:rPr>
          <w:rFonts w:cstheme="minorHAnsi"/>
        </w:rPr>
        <w:t xml:space="preserve"> </w:t>
      </w:r>
    </w:p>
    <w:p w14:paraId="6DF2B624" w14:textId="7C16E72A" w:rsidR="00316031" w:rsidRPr="00CE4B5D" w:rsidRDefault="00316031" w:rsidP="00CE4B5D">
      <w:pPr>
        <w:numPr>
          <w:ilvl w:val="0"/>
          <w:numId w:val="15"/>
        </w:numPr>
        <w:spacing w:line="259" w:lineRule="auto"/>
        <w:contextualSpacing/>
        <w:rPr>
          <w:rFonts w:cstheme="minorHAnsi"/>
        </w:rPr>
      </w:pPr>
      <w:r>
        <w:rPr>
          <w:rFonts w:cstheme="minorHAnsi"/>
        </w:rPr>
        <w:t>Strong written communication skills with experience in the</w:t>
      </w:r>
      <w:r w:rsidRPr="00D0078A">
        <w:rPr>
          <w:rFonts w:cstheme="minorHAnsi"/>
        </w:rPr>
        <w:t xml:space="preserve"> developm</w:t>
      </w:r>
      <w:r w:rsidR="00CE4B5D">
        <w:rPr>
          <w:rFonts w:cstheme="minorHAnsi"/>
        </w:rPr>
        <w:t>ent of policies and procedures</w:t>
      </w:r>
      <w:r w:rsidR="003A6A9F">
        <w:rPr>
          <w:rFonts w:cstheme="minorHAnsi"/>
        </w:rPr>
        <w:t>.</w:t>
      </w:r>
      <w:r w:rsidR="00CE4B5D">
        <w:rPr>
          <w:rFonts w:cstheme="minorHAnsi"/>
        </w:rPr>
        <w:t xml:space="preserve"> </w:t>
      </w:r>
    </w:p>
    <w:p w14:paraId="45B1CFB8" w14:textId="77777777" w:rsidR="00537DB8" w:rsidRDefault="00537DB8" w:rsidP="00316031">
      <w:pPr>
        <w:suppressAutoHyphens/>
        <w:spacing w:line="276" w:lineRule="auto"/>
        <w:rPr>
          <w:rFonts w:cstheme="minorHAnsi"/>
          <w:b/>
        </w:rPr>
      </w:pPr>
    </w:p>
    <w:p w14:paraId="2D050BE8" w14:textId="334792B5" w:rsidR="00E56778" w:rsidRDefault="00E56778" w:rsidP="00E56778">
      <w:pPr>
        <w:autoSpaceDE w:val="0"/>
        <w:autoSpaceDN w:val="0"/>
        <w:rPr>
          <w:color w:val="000000"/>
        </w:rPr>
      </w:pPr>
    </w:p>
    <w:p w14:paraId="5BD3EDA3" w14:textId="77777777" w:rsidR="00CD7AF0" w:rsidRDefault="00CD7AF0" w:rsidP="00E56778">
      <w:pPr>
        <w:autoSpaceDE w:val="0"/>
        <w:autoSpaceDN w:val="0"/>
        <w:rPr>
          <w:color w:val="000000"/>
        </w:rPr>
      </w:pPr>
    </w:p>
    <w:p w14:paraId="564F80AD" w14:textId="77777777" w:rsidR="00E56778" w:rsidRDefault="00E56778" w:rsidP="00E56778">
      <w:pPr>
        <w:autoSpaceDE w:val="0"/>
        <w:autoSpaceDN w:val="0"/>
        <w:rPr>
          <w:color w:val="000000"/>
        </w:rPr>
      </w:pPr>
    </w:p>
    <w:p w14:paraId="22FD56BC" w14:textId="36054476" w:rsidR="0031609C" w:rsidRDefault="0031609C" w:rsidP="00E56778">
      <w:pPr>
        <w:autoSpaceDE w:val="0"/>
        <w:autoSpaceDN w:val="0"/>
        <w:rPr>
          <w:color w:val="000000"/>
        </w:rPr>
      </w:pPr>
      <w:r w:rsidRPr="00E56778">
        <w:rPr>
          <w:color w:val="000000"/>
        </w:rPr>
        <w:lastRenderedPageBreak/>
        <w:t>In addition, the ideal candidate will have the following:</w:t>
      </w:r>
    </w:p>
    <w:p w14:paraId="03202675" w14:textId="77777777" w:rsidR="00E56778" w:rsidRDefault="00E56778" w:rsidP="00E56778">
      <w:pPr>
        <w:autoSpaceDE w:val="0"/>
        <w:autoSpaceDN w:val="0"/>
      </w:pPr>
    </w:p>
    <w:p w14:paraId="7CA2191D" w14:textId="46B03E9B" w:rsidR="00316031" w:rsidRPr="00B138CC" w:rsidRDefault="003E5CDE" w:rsidP="00316031">
      <w:pPr>
        <w:pStyle w:val="ListParagraph"/>
        <w:numPr>
          <w:ilvl w:val="0"/>
          <w:numId w:val="18"/>
        </w:numPr>
        <w:suppressAutoHyphens/>
        <w:spacing w:line="276" w:lineRule="auto"/>
        <w:rPr>
          <w:rFonts w:cstheme="minorHAnsi"/>
          <w:bCs/>
        </w:rPr>
      </w:pPr>
      <w:r>
        <w:rPr>
          <w:rFonts w:cstheme="minorHAnsi"/>
        </w:rPr>
        <w:t xml:space="preserve">Strong understanding of the public service </w:t>
      </w:r>
      <w:r w:rsidR="00316031" w:rsidRPr="007871E6">
        <w:rPr>
          <w:rFonts w:cstheme="minorHAnsi"/>
        </w:rPr>
        <w:t>procurement</w:t>
      </w:r>
      <w:r w:rsidR="00687CC9">
        <w:rPr>
          <w:rFonts w:cstheme="minorHAnsi"/>
        </w:rPr>
        <w:t xml:space="preserve"> process and experience managing procurement</w:t>
      </w:r>
      <w:r w:rsidR="00316031" w:rsidRPr="007871E6">
        <w:rPr>
          <w:rFonts w:cstheme="minorHAnsi"/>
        </w:rPr>
        <w:t xml:space="preserve"> competitions</w:t>
      </w:r>
      <w:r w:rsidR="003A6A9F">
        <w:rPr>
          <w:rFonts w:cstheme="minorHAnsi"/>
        </w:rPr>
        <w:t>.</w:t>
      </w:r>
    </w:p>
    <w:p w14:paraId="71AA603F" w14:textId="7253BDA1" w:rsidR="00316031" w:rsidRPr="00B138CC" w:rsidRDefault="00316031" w:rsidP="00316031">
      <w:pPr>
        <w:pStyle w:val="ListParagraph"/>
        <w:numPr>
          <w:ilvl w:val="0"/>
          <w:numId w:val="18"/>
        </w:numPr>
        <w:rPr>
          <w:rFonts w:cstheme="minorHAnsi"/>
        </w:rPr>
      </w:pPr>
      <w:r>
        <w:rPr>
          <w:rFonts w:cstheme="minorHAnsi"/>
        </w:rPr>
        <w:t>Familiarity with HR processes and procedures</w:t>
      </w:r>
      <w:r w:rsidR="003A6A9F">
        <w:rPr>
          <w:rFonts w:cstheme="minorHAnsi"/>
        </w:rPr>
        <w:t>.</w:t>
      </w:r>
    </w:p>
    <w:p w14:paraId="6F2CAAE4" w14:textId="66E2FB20" w:rsidR="00316031" w:rsidRDefault="00316031" w:rsidP="00316031">
      <w:pPr>
        <w:pStyle w:val="ListParagraph"/>
        <w:numPr>
          <w:ilvl w:val="0"/>
          <w:numId w:val="15"/>
        </w:numPr>
        <w:rPr>
          <w:rFonts w:cstheme="minorHAnsi"/>
        </w:rPr>
      </w:pPr>
      <w:r>
        <w:rPr>
          <w:rFonts w:cstheme="minorHAnsi"/>
        </w:rPr>
        <w:t xml:space="preserve">Experience of </w:t>
      </w:r>
      <w:r w:rsidR="0031609C">
        <w:rPr>
          <w:rFonts w:cstheme="minorHAnsi"/>
        </w:rPr>
        <w:t>overseeing service delivery through Service Level Agreements</w:t>
      </w:r>
      <w:r w:rsidR="003A6A9F">
        <w:rPr>
          <w:rFonts w:cstheme="minorHAnsi"/>
        </w:rPr>
        <w:t>.</w:t>
      </w:r>
    </w:p>
    <w:p w14:paraId="153A3CD3" w14:textId="407C863C" w:rsidR="00316031" w:rsidRPr="00F0138C" w:rsidRDefault="00316031" w:rsidP="00316031">
      <w:pPr>
        <w:spacing w:after="160" w:line="259" w:lineRule="auto"/>
      </w:pPr>
    </w:p>
    <w:p w14:paraId="763C3521" w14:textId="77777777" w:rsidR="00316031" w:rsidRPr="00F0138C" w:rsidRDefault="00316031" w:rsidP="00316031">
      <w:pPr>
        <w:suppressAutoHyphens/>
        <w:spacing w:line="276" w:lineRule="auto"/>
        <w:rPr>
          <w:b/>
          <w:sz w:val="24"/>
          <w:szCs w:val="24"/>
        </w:rPr>
      </w:pPr>
      <w:r w:rsidRPr="00F0138C">
        <w:rPr>
          <w:b/>
          <w:sz w:val="24"/>
          <w:szCs w:val="24"/>
        </w:rPr>
        <w:t xml:space="preserve">Required Competencies </w:t>
      </w:r>
    </w:p>
    <w:p w14:paraId="7ECF21F4" w14:textId="25B7AC9F" w:rsidR="00316031" w:rsidRPr="00F0138C" w:rsidRDefault="00316031" w:rsidP="00316031">
      <w:pPr>
        <w:numPr>
          <w:ilvl w:val="0"/>
          <w:numId w:val="16"/>
        </w:numPr>
        <w:spacing w:after="160" w:line="259" w:lineRule="auto"/>
        <w:contextualSpacing/>
      </w:pPr>
      <w:r w:rsidRPr="00F0138C">
        <w:t>Team leadership</w:t>
      </w:r>
      <w:r w:rsidR="003A6A9F">
        <w:t>.</w:t>
      </w:r>
    </w:p>
    <w:p w14:paraId="6B568E4A" w14:textId="223EB0C0" w:rsidR="00316031" w:rsidRPr="00F0138C" w:rsidRDefault="00CC2B2D" w:rsidP="00316031">
      <w:pPr>
        <w:numPr>
          <w:ilvl w:val="0"/>
          <w:numId w:val="16"/>
        </w:numPr>
        <w:spacing w:after="160" w:line="259" w:lineRule="auto"/>
        <w:contextualSpacing/>
      </w:pPr>
      <w:r w:rsidRPr="003E5CDE">
        <w:t>Judgement,</w:t>
      </w:r>
      <w:r>
        <w:t xml:space="preserve"> a</w:t>
      </w:r>
      <w:r w:rsidR="00316031" w:rsidRPr="00F0138C">
        <w:t xml:space="preserve">nalysis and </w:t>
      </w:r>
      <w:proofErr w:type="gramStart"/>
      <w:r w:rsidR="00316031" w:rsidRPr="00F0138C">
        <w:t>decision making</w:t>
      </w:r>
      <w:proofErr w:type="gramEnd"/>
      <w:r w:rsidR="003A6A9F">
        <w:t>.</w:t>
      </w:r>
    </w:p>
    <w:p w14:paraId="729DA870" w14:textId="7D752387" w:rsidR="00316031" w:rsidRPr="00F0138C" w:rsidRDefault="00316031" w:rsidP="00316031">
      <w:pPr>
        <w:numPr>
          <w:ilvl w:val="0"/>
          <w:numId w:val="16"/>
        </w:numPr>
        <w:spacing w:after="160" w:line="259" w:lineRule="auto"/>
        <w:contextualSpacing/>
      </w:pPr>
      <w:r w:rsidRPr="00F0138C">
        <w:t>Managing and delivery of results</w:t>
      </w:r>
      <w:r w:rsidR="003A6A9F">
        <w:t>.</w:t>
      </w:r>
    </w:p>
    <w:p w14:paraId="2553BEC2" w14:textId="1C126B9D" w:rsidR="00316031" w:rsidRPr="00F0138C" w:rsidRDefault="00316031" w:rsidP="00316031">
      <w:pPr>
        <w:numPr>
          <w:ilvl w:val="0"/>
          <w:numId w:val="16"/>
        </w:numPr>
        <w:spacing w:after="160" w:line="259" w:lineRule="auto"/>
        <w:contextualSpacing/>
      </w:pPr>
      <w:r w:rsidRPr="00F0138C">
        <w:t>Interpersonal and communication skills</w:t>
      </w:r>
      <w:r w:rsidR="003A6A9F">
        <w:t>.</w:t>
      </w:r>
    </w:p>
    <w:p w14:paraId="18C9EBE0" w14:textId="08C9D495" w:rsidR="00316031" w:rsidRPr="00F0138C" w:rsidRDefault="00316031" w:rsidP="00316031">
      <w:pPr>
        <w:numPr>
          <w:ilvl w:val="0"/>
          <w:numId w:val="16"/>
        </w:numPr>
        <w:spacing w:after="160" w:line="259" w:lineRule="auto"/>
        <w:contextualSpacing/>
      </w:pPr>
      <w:r w:rsidRPr="00F0138C">
        <w:t>Specialist knowledge, expertise, and self-development</w:t>
      </w:r>
      <w:r w:rsidR="003A6A9F">
        <w:t>.</w:t>
      </w:r>
    </w:p>
    <w:p w14:paraId="156AAA39" w14:textId="0F444A4E" w:rsidR="00316031" w:rsidRPr="00F0138C" w:rsidRDefault="00316031" w:rsidP="00316031">
      <w:pPr>
        <w:numPr>
          <w:ilvl w:val="0"/>
          <w:numId w:val="16"/>
        </w:numPr>
        <w:spacing w:after="160" w:line="259" w:lineRule="auto"/>
        <w:contextualSpacing/>
      </w:pPr>
      <w:r w:rsidRPr="00F0138C">
        <w:t>Drive and commitment to Public Service values</w:t>
      </w:r>
      <w:r w:rsidR="003A6A9F">
        <w:t>.</w:t>
      </w:r>
    </w:p>
    <w:p w14:paraId="381108E0" w14:textId="77777777" w:rsidR="00316031" w:rsidRPr="002C31EB" w:rsidRDefault="00316031" w:rsidP="00316031">
      <w:pPr>
        <w:spacing w:after="160" w:line="259" w:lineRule="auto"/>
      </w:pPr>
    </w:p>
    <w:p w14:paraId="0A2F10DC" w14:textId="785BF66B" w:rsidR="00316031" w:rsidRPr="00A32D05" w:rsidRDefault="00316031" w:rsidP="00316031">
      <w:pPr>
        <w:rPr>
          <w:rFonts w:ascii="Calibri" w:hAnsi="Calibri" w:cs="Arial"/>
        </w:rPr>
      </w:pPr>
      <w:r w:rsidRPr="00A32D05">
        <w:rPr>
          <w:rFonts w:ascii="Calibri" w:hAnsi="Calibri" w:cs="Arial"/>
        </w:rPr>
        <w:t xml:space="preserve">See further information on these competencies </w:t>
      </w:r>
      <w:r>
        <w:rPr>
          <w:rFonts w:ascii="Calibri" w:hAnsi="Calibri" w:cs="Arial"/>
        </w:rPr>
        <w:t>in</w:t>
      </w:r>
      <w:r w:rsidRPr="00A32D05">
        <w:rPr>
          <w:rFonts w:ascii="Calibri" w:hAnsi="Calibri" w:cs="Arial"/>
        </w:rPr>
        <w:t xml:space="preserve"> Appendix 1.</w:t>
      </w:r>
    </w:p>
    <w:p w14:paraId="799F09CC" w14:textId="77777777" w:rsidR="006E5324" w:rsidRDefault="006E5324" w:rsidP="006E5324"/>
    <w:p w14:paraId="6547DCEE" w14:textId="77777777" w:rsidR="006E5324" w:rsidRDefault="006E5324" w:rsidP="006E5324">
      <w:pPr>
        <w:pStyle w:val="Default"/>
        <w:jc w:val="both"/>
        <w:rPr>
          <w:rFonts w:asciiTheme="minorHAnsi" w:hAnsiTheme="minorHAnsi" w:cstheme="minorHAnsi"/>
          <w:b/>
        </w:rPr>
      </w:pPr>
    </w:p>
    <w:p w14:paraId="10F38030" w14:textId="77777777" w:rsidR="006E5324" w:rsidRDefault="006E5324" w:rsidP="006E5324">
      <w:pPr>
        <w:rPr>
          <w:rFonts w:cstheme="minorHAnsi"/>
          <w:b/>
        </w:rPr>
      </w:pPr>
      <w:r>
        <w:rPr>
          <w:rFonts w:cstheme="minorHAnsi"/>
          <w:b/>
        </w:rPr>
        <w:br w:type="page"/>
      </w:r>
    </w:p>
    <w:p w14:paraId="6889703A" w14:textId="77777777" w:rsidR="006E5324" w:rsidRPr="00625788" w:rsidRDefault="006E5324" w:rsidP="006E5324">
      <w:pPr>
        <w:jc w:val="both"/>
        <w:rPr>
          <w:rFonts w:cs="Arial"/>
          <w:b/>
          <w:sz w:val="28"/>
          <w:szCs w:val="28"/>
        </w:rPr>
      </w:pPr>
      <w:r w:rsidRPr="00625788">
        <w:rPr>
          <w:rFonts w:cs="Arial"/>
          <w:b/>
          <w:sz w:val="28"/>
          <w:szCs w:val="28"/>
        </w:rPr>
        <w:lastRenderedPageBreak/>
        <w:t xml:space="preserve">Principal Terms of Service </w:t>
      </w:r>
    </w:p>
    <w:p w14:paraId="7BA34326" w14:textId="77777777" w:rsidR="006E5324" w:rsidRPr="009F2D99" w:rsidRDefault="006E5324" w:rsidP="006E5324">
      <w:pPr>
        <w:rPr>
          <w:rFonts w:cstheme="minorHAnsi"/>
          <w:b/>
          <w:strike/>
          <w:sz w:val="16"/>
          <w:szCs w:val="16"/>
        </w:rPr>
      </w:pPr>
    </w:p>
    <w:p w14:paraId="41540017" w14:textId="77777777" w:rsidR="006E5324" w:rsidRPr="00625788" w:rsidRDefault="006E5324" w:rsidP="006E5324">
      <w:pPr>
        <w:rPr>
          <w:rFonts w:cstheme="minorHAnsi"/>
          <w:b/>
          <w:sz w:val="24"/>
          <w:szCs w:val="24"/>
        </w:rPr>
      </w:pPr>
      <w:r w:rsidRPr="00625788">
        <w:rPr>
          <w:rFonts w:cstheme="minorHAnsi"/>
          <w:b/>
          <w:sz w:val="24"/>
          <w:szCs w:val="24"/>
        </w:rPr>
        <w:t>Contract arrangements</w:t>
      </w:r>
    </w:p>
    <w:p w14:paraId="4E9452CA" w14:textId="77777777" w:rsidR="006E5324" w:rsidRPr="000F65A7" w:rsidRDefault="006E5324" w:rsidP="006E5324">
      <w:pPr>
        <w:rPr>
          <w:rFonts w:cstheme="minorHAnsi"/>
          <w:b/>
          <w:sz w:val="16"/>
          <w:szCs w:val="16"/>
        </w:rPr>
      </w:pPr>
    </w:p>
    <w:p w14:paraId="2B38E075" w14:textId="77777777" w:rsidR="006E5324" w:rsidRPr="009740F6" w:rsidRDefault="006E5324" w:rsidP="006E5324">
      <w:pPr>
        <w:rPr>
          <w:rFonts w:cstheme="minorHAnsi"/>
          <w:szCs w:val="24"/>
        </w:rPr>
      </w:pPr>
      <w:r w:rsidRPr="009740F6">
        <w:rPr>
          <w:rFonts w:cstheme="minorHAnsi"/>
          <w:szCs w:val="24"/>
        </w:rPr>
        <w:t xml:space="preserve">This position </w:t>
      </w:r>
      <w:proofErr w:type="gramStart"/>
      <w:r w:rsidRPr="009740F6">
        <w:rPr>
          <w:rFonts w:cstheme="minorHAnsi"/>
          <w:szCs w:val="24"/>
        </w:rPr>
        <w:t>will be offered</w:t>
      </w:r>
      <w:proofErr w:type="gramEnd"/>
      <w:r w:rsidRPr="009740F6">
        <w:rPr>
          <w:rFonts w:cstheme="minorHAnsi"/>
          <w:szCs w:val="24"/>
        </w:rPr>
        <w:t xml:space="preserve"> on a </w:t>
      </w:r>
      <w:r>
        <w:rPr>
          <w:rFonts w:cstheme="minorHAnsi"/>
          <w:szCs w:val="24"/>
        </w:rPr>
        <w:t xml:space="preserve">permanent </w:t>
      </w:r>
      <w:r w:rsidRPr="009740F6">
        <w:rPr>
          <w:rFonts w:cstheme="minorHAnsi"/>
          <w:szCs w:val="24"/>
        </w:rPr>
        <w:t xml:space="preserve">contact basis subject to the satisfactory completion of a probation period. </w:t>
      </w:r>
    </w:p>
    <w:p w14:paraId="4007B083" w14:textId="77777777" w:rsidR="006E5324" w:rsidRPr="009740F6" w:rsidRDefault="006E5324" w:rsidP="006E5324">
      <w:pPr>
        <w:rPr>
          <w:rFonts w:cstheme="minorHAnsi"/>
          <w:sz w:val="14"/>
          <w:szCs w:val="16"/>
        </w:rPr>
      </w:pPr>
    </w:p>
    <w:p w14:paraId="020B5A6D" w14:textId="77777777" w:rsidR="006E5324" w:rsidRPr="00537DB8" w:rsidRDefault="006E5324" w:rsidP="006E5324">
      <w:pPr>
        <w:rPr>
          <w:rFonts w:cstheme="minorHAnsi"/>
          <w:color w:val="000000"/>
          <w:sz w:val="16"/>
          <w:szCs w:val="16"/>
        </w:rPr>
      </w:pPr>
      <w:r w:rsidRPr="00537DB8">
        <w:rPr>
          <w:rFonts w:cstheme="minorHAnsi"/>
          <w:b/>
          <w:sz w:val="24"/>
          <w:szCs w:val="24"/>
        </w:rPr>
        <w:t xml:space="preserve">Salary from </w:t>
      </w:r>
      <w:proofErr w:type="gramStart"/>
      <w:r w:rsidRPr="00537DB8">
        <w:rPr>
          <w:rFonts w:cstheme="minorHAnsi"/>
          <w:b/>
          <w:sz w:val="24"/>
          <w:szCs w:val="24"/>
        </w:rPr>
        <w:t>1</w:t>
      </w:r>
      <w:r w:rsidRPr="00537DB8">
        <w:rPr>
          <w:rFonts w:cstheme="minorHAnsi"/>
          <w:b/>
          <w:sz w:val="24"/>
          <w:szCs w:val="24"/>
          <w:vertAlign w:val="superscript"/>
        </w:rPr>
        <w:t>st</w:t>
      </w:r>
      <w:proofErr w:type="gramEnd"/>
      <w:r w:rsidRPr="00537DB8">
        <w:rPr>
          <w:rFonts w:cstheme="minorHAnsi"/>
          <w:b/>
          <w:sz w:val="24"/>
          <w:szCs w:val="24"/>
        </w:rPr>
        <w:t xml:space="preserve"> February 2022</w:t>
      </w:r>
    </w:p>
    <w:p w14:paraId="63BE3710" w14:textId="1C2C005D" w:rsidR="006E5324" w:rsidRDefault="006E5324" w:rsidP="006E5324">
      <w:pPr>
        <w:autoSpaceDE w:val="0"/>
        <w:autoSpaceDN w:val="0"/>
        <w:adjustRightInd w:val="0"/>
        <w:jc w:val="both"/>
        <w:rPr>
          <w:sz w:val="14"/>
          <w:szCs w:val="14"/>
        </w:rPr>
      </w:pPr>
      <w:r w:rsidRPr="00537DB8">
        <w:rPr>
          <w:rFonts w:cstheme="minorHAnsi"/>
          <w:color w:val="000000"/>
        </w:rPr>
        <w:t xml:space="preserve">The salary scale for this post is the standard Civil Service Equivalent </w:t>
      </w:r>
      <w:r w:rsidR="003E17C8" w:rsidRPr="00537DB8">
        <w:rPr>
          <w:sz w:val="23"/>
          <w:szCs w:val="23"/>
        </w:rPr>
        <w:t>€50,848, €52,334, €53,817, €55,300, €56,788, €58,271, €61,433, €63,640</w:t>
      </w:r>
      <w:r w:rsidR="003E17C8" w:rsidRPr="00537DB8">
        <w:rPr>
          <w:sz w:val="14"/>
          <w:szCs w:val="14"/>
        </w:rPr>
        <w:t>1</w:t>
      </w:r>
      <w:r w:rsidR="003E17C8" w:rsidRPr="00537DB8">
        <w:rPr>
          <w:sz w:val="23"/>
          <w:szCs w:val="23"/>
        </w:rPr>
        <w:t>, €65,839</w:t>
      </w:r>
      <w:r w:rsidR="003E17C8" w:rsidRPr="00537DB8">
        <w:rPr>
          <w:sz w:val="14"/>
          <w:szCs w:val="14"/>
        </w:rPr>
        <w:t>2</w:t>
      </w:r>
    </w:p>
    <w:p w14:paraId="5F16A9A1" w14:textId="77777777" w:rsidR="003E17C8" w:rsidRDefault="003E17C8" w:rsidP="006E5324">
      <w:pPr>
        <w:autoSpaceDE w:val="0"/>
        <w:autoSpaceDN w:val="0"/>
        <w:adjustRightInd w:val="0"/>
        <w:jc w:val="both"/>
        <w:rPr>
          <w:rFonts w:cstheme="minorHAnsi"/>
          <w:color w:val="000000"/>
        </w:rPr>
      </w:pPr>
    </w:p>
    <w:p w14:paraId="13533DB8" w14:textId="77777777" w:rsidR="006E5324" w:rsidRPr="00D666D3" w:rsidRDefault="006E5324" w:rsidP="006E5324">
      <w:pPr>
        <w:pStyle w:val="ListParagraph"/>
        <w:numPr>
          <w:ilvl w:val="0"/>
          <w:numId w:val="3"/>
        </w:numPr>
        <w:rPr>
          <w:rFonts w:cstheme="minorHAnsi"/>
        </w:rPr>
      </w:pPr>
      <w:r w:rsidRPr="00D666D3">
        <w:rPr>
          <w:rFonts w:cstheme="minorHAnsi"/>
        </w:rPr>
        <w:t xml:space="preserve">After 3 years’ satisfactory service at the maximum </w:t>
      </w:r>
    </w:p>
    <w:p w14:paraId="7B736906" w14:textId="77777777" w:rsidR="006E5324" w:rsidRPr="001F0A10" w:rsidRDefault="006E5324" w:rsidP="006E5324">
      <w:pPr>
        <w:pStyle w:val="ListParagraph"/>
        <w:numPr>
          <w:ilvl w:val="0"/>
          <w:numId w:val="3"/>
        </w:numPr>
        <w:spacing w:after="100" w:afterAutospacing="1"/>
        <w:rPr>
          <w:rFonts w:cstheme="minorHAnsi"/>
        </w:rPr>
      </w:pPr>
      <w:r w:rsidRPr="00D666D3">
        <w:rPr>
          <w:rFonts w:cstheme="minorHAnsi"/>
        </w:rPr>
        <w:t>After 6 years’ satisfactory service at the maximum</w:t>
      </w:r>
    </w:p>
    <w:p w14:paraId="1590F954" w14:textId="77777777" w:rsidR="006E5324" w:rsidRDefault="006E5324" w:rsidP="006E5324">
      <w:pPr>
        <w:rPr>
          <w:b/>
          <w:sz w:val="24"/>
          <w:szCs w:val="24"/>
        </w:rPr>
      </w:pPr>
      <w:r w:rsidRPr="008B7CF6">
        <w:rPr>
          <w:b/>
          <w:sz w:val="24"/>
          <w:szCs w:val="24"/>
        </w:rPr>
        <w:t>Starting Salary and Payment Agreements</w:t>
      </w:r>
    </w:p>
    <w:p w14:paraId="75B9BF96" w14:textId="77777777" w:rsidR="006E5324" w:rsidRPr="008B7CF6" w:rsidRDefault="006E5324" w:rsidP="006E5324">
      <w:pPr>
        <w:rPr>
          <w:b/>
          <w:sz w:val="24"/>
          <w:szCs w:val="24"/>
        </w:rPr>
      </w:pPr>
    </w:p>
    <w:p w14:paraId="2DC6A800" w14:textId="12E51EBA" w:rsidR="006E5324" w:rsidRDefault="006E5324" w:rsidP="00E67261">
      <w:pPr>
        <w:ind w:right="84" w:firstLine="7"/>
        <w:jc w:val="both"/>
        <w:rPr>
          <w:rFonts w:cstheme="minorHAnsi"/>
        </w:rPr>
      </w:pPr>
      <w:r w:rsidRPr="008B7CF6">
        <w:rPr>
          <w:rFonts w:cstheme="minorHAnsi"/>
        </w:rPr>
        <w:t>Candidates should note t</w:t>
      </w:r>
      <w:r>
        <w:rPr>
          <w:rFonts w:cstheme="minorHAnsi"/>
        </w:rPr>
        <w:t xml:space="preserve">hat entry will be at the </w:t>
      </w:r>
      <w:proofErr w:type="gramStart"/>
      <w:r>
        <w:rPr>
          <w:rFonts w:cstheme="minorHAnsi"/>
        </w:rPr>
        <w:t>1</w:t>
      </w:r>
      <w:r w:rsidRPr="00BC2A95">
        <w:rPr>
          <w:rFonts w:cstheme="minorHAnsi"/>
          <w:vertAlign w:val="superscript"/>
        </w:rPr>
        <w:t>st</w:t>
      </w:r>
      <w:proofErr w:type="gramEnd"/>
      <w:r w:rsidRPr="008B7CF6">
        <w:rPr>
          <w:rFonts w:cstheme="minorHAnsi"/>
        </w:rPr>
        <w:t xml:space="preserve"> point of the scale and will not be subject to negotiation and the rate of remuneration may be adjusted from time to time in l</w:t>
      </w:r>
      <w:r>
        <w:rPr>
          <w:rFonts w:cstheme="minorHAnsi"/>
        </w:rPr>
        <w:t xml:space="preserve">ine with Government pay policy. </w:t>
      </w:r>
      <w:r w:rsidRPr="008B7CF6">
        <w:rPr>
          <w:rFonts w:cstheme="minorHAnsi"/>
        </w:rPr>
        <w:t xml:space="preserve">Increments </w:t>
      </w:r>
      <w:proofErr w:type="gramStart"/>
      <w:r w:rsidRPr="008B7CF6">
        <w:rPr>
          <w:rFonts w:cstheme="minorHAnsi"/>
        </w:rPr>
        <w:t>may be awarded</w:t>
      </w:r>
      <w:proofErr w:type="gramEnd"/>
      <w:r w:rsidRPr="008B7CF6">
        <w:rPr>
          <w:rFonts w:cstheme="minorHAnsi"/>
        </w:rPr>
        <w:t xml:space="preserve"> annually subject to satisfactory</w:t>
      </w:r>
      <w:r>
        <w:rPr>
          <w:rFonts w:cstheme="minorHAnsi"/>
        </w:rPr>
        <w:t xml:space="preserve"> performance</w:t>
      </w:r>
      <w:r w:rsidR="00A2000E">
        <w:rPr>
          <w:rFonts w:cstheme="minorHAnsi"/>
        </w:rPr>
        <w:t xml:space="preserve"> </w:t>
      </w:r>
      <w:r>
        <w:rPr>
          <w:rFonts w:cstheme="minorHAnsi"/>
        </w:rPr>
        <w:t>with</w:t>
      </w:r>
      <w:r w:rsidR="003E17C8">
        <w:rPr>
          <w:rFonts w:cstheme="minorHAnsi"/>
        </w:rPr>
        <w:t xml:space="preserve"> </w:t>
      </w:r>
      <w:r>
        <w:rPr>
          <w:rFonts w:cstheme="minorHAnsi"/>
        </w:rPr>
        <w:t xml:space="preserve">the exception of long service increments, if applicable. </w:t>
      </w:r>
      <w:r w:rsidRPr="008B7CF6">
        <w:rPr>
          <w:rFonts w:cstheme="minorHAnsi"/>
        </w:rPr>
        <w:t>Different terms and conditions may apply if immediately before appointment you are a currently serving civil/public servant.</w:t>
      </w:r>
    </w:p>
    <w:p w14:paraId="3927DCAB" w14:textId="77777777" w:rsidR="006E5324" w:rsidRPr="00B13FA2" w:rsidRDefault="006E5324" w:rsidP="006E5324">
      <w:pPr>
        <w:jc w:val="both"/>
        <w:rPr>
          <w:sz w:val="16"/>
          <w:szCs w:val="16"/>
        </w:rPr>
      </w:pPr>
    </w:p>
    <w:p w14:paraId="49496FB3" w14:textId="77777777" w:rsidR="006E5324" w:rsidRPr="000E20FE" w:rsidRDefault="006E5324" w:rsidP="006E5324">
      <w:pPr>
        <w:pStyle w:val="Default"/>
        <w:rPr>
          <w:rFonts w:asciiTheme="minorHAnsi" w:hAnsiTheme="minorHAnsi" w:cstheme="minorHAnsi"/>
          <w:sz w:val="22"/>
          <w:szCs w:val="22"/>
        </w:rPr>
      </w:pPr>
      <w:r w:rsidRPr="001F469B">
        <w:rPr>
          <w:rFonts w:asciiTheme="minorHAnsi" w:hAnsiTheme="minorHAnsi" w:cstheme="minorHAnsi"/>
          <w:sz w:val="22"/>
          <w:szCs w:val="22"/>
        </w:rPr>
        <w:t xml:space="preserve">You will agree that </w:t>
      </w:r>
      <w:proofErr w:type="gramStart"/>
      <w:r w:rsidRPr="001F469B">
        <w:rPr>
          <w:rFonts w:asciiTheme="minorHAnsi" w:hAnsiTheme="minorHAnsi" w:cstheme="minorHAnsi"/>
          <w:sz w:val="22"/>
          <w:szCs w:val="22"/>
        </w:rPr>
        <w:t>any overpayment of salary, allowances, or expenses will be repaid by you</w:t>
      </w:r>
      <w:proofErr w:type="gramEnd"/>
      <w:r w:rsidRPr="001F469B">
        <w:rPr>
          <w:rFonts w:asciiTheme="minorHAnsi" w:hAnsiTheme="minorHAnsi" w:cstheme="minorHAnsi"/>
          <w:sz w:val="22"/>
          <w:szCs w:val="22"/>
        </w:rPr>
        <w:t xml:space="preserve"> in accordance with Circular 7/2018: Recovery of Salary, Allowances, and Expenses Overpayments made to Staff Members/Former Staff Members/Pensioners</w:t>
      </w:r>
      <w:r>
        <w:rPr>
          <w:rFonts w:asciiTheme="minorHAnsi" w:hAnsiTheme="minorHAnsi" w:cstheme="minorHAnsi"/>
          <w:sz w:val="22"/>
          <w:szCs w:val="22"/>
        </w:rPr>
        <w:t xml:space="preserve">. </w:t>
      </w:r>
    </w:p>
    <w:p w14:paraId="214F0F3B" w14:textId="77777777" w:rsidR="006E5324" w:rsidRDefault="006E5324" w:rsidP="006E5324">
      <w:pPr>
        <w:rPr>
          <w:sz w:val="16"/>
          <w:szCs w:val="16"/>
        </w:rPr>
      </w:pPr>
    </w:p>
    <w:p w14:paraId="7107FECE" w14:textId="77777777" w:rsidR="006E5324" w:rsidRDefault="006E5324" w:rsidP="006E5324">
      <w:pPr>
        <w:rPr>
          <w:b/>
          <w:sz w:val="24"/>
          <w:szCs w:val="16"/>
        </w:rPr>
      </w:pPr>
      <w:r w:rsidRPr="002C7645">
        <w:rPr>
          <w:b/>
          <w:sz w:val="24"/>
          <w:szCs w:val="16"/>
        </w:rPr>
        <w:t xml:space="preserve">Outside Employment </w:t>
      </w:r>
    </w:p>
    <w:p w14:paraId="5AC723C3" w14:textId="77777777" w:rsidR="006E5324" w:rsidRDefault="006E5324" w:rsidP="006E5324">
      <w:pPr>
        <w:rPr>
          <w:b/>
          <w:sz w:val="24"/>
          <w:szCs w:val="16"/>
        </w:rPr>
      </w:pPr>
    </w:p>
    <w:p w14:paraId="24B3E4A8" w14:textId="60A7227E" w:rsidR="006E5324" w:rsidRPr="002C7645" w:rsidRDefault="006E5324" w:rsidP="006E5324">
      <w:pPr>
        <w:rPr>
          <w:szCs w:val="16"/>
        </w:rPr>
      </w:pPr>
      <w:r w:rsidRPr="002C7645">
        <w:rPr>
          <w:szCs w:val="16"/>
        </w:rPr>
        <w:t>The position will be full time and the appointee</w:t>
      </w:r>
      <w:r>
        <w:rPr>
          <w:szCs w:val="16"/>
        </w:rPr>
        <w:t>s</w:t>
      </w:r>
      <w:r w:rsidRPr="002C7645">
        <w:rPr>
          <w:szCs w:val="16"/>
        </w:rPr>
        <w:t xml:space="preserve"> may not engage in private practice or be connected with any outside business which conflicts in any way with </w:t>
      </w:r>
      <w:r w:rsidR="003E17C8">
        <w:rPr>
          <w:szCs w:val="16"/>
        </w:rPr>
        <w:t>her/his</w:t>
      </w:r>
      <w:r w:rsidRPr="002C7645">
        <w:rPr>
          <w:szCs w:val="16"/>
        </w:rPr>
        <w:t xml:space="preserve"> official duties, impairs performance or compromises </w:t>
      </w:r>
      <w:r w:rsidR="003E17C8">
        <w:rPr>
          <w:szCs w:val="16"/>
        </w:rPr>
        <w:t xml:space="preserve">her/his </w:t>
      </w:r>
      <w:r w:rsidRPr="002C7645">
        <w:rPr>
          <w:szCs w:val="16"/>
        </w:rPr>
        <w:t xml:space="preserve">integrity. </w:t>
      </w:r>
    </w:p>
    <w:p w14:paraId="2457BB54" w14:textId="77777777" w:rsidR="006E5324" w:rsidRPr="00645D74" w:rsidRDefault="006E5324" w:rsidP="006E5324">
      <w:pPr>
        <w:rPr>
          <w:sz w:val="16"/>
          <w:szCs w:val="16"/>
        </w:rPr>
      </w:pPr>
    </w:p>
    <w:p w14:paraId="54BA4521" w14:textId="77777777" w:rsidR="006E5324" w:rsidRPr="00EE71DD" w:rsidRDefault="006E5324" w:rsidP="006E5324">
      <w:pPr>
        <w:rPr>
          <w:b/>
          <w:sz w:val="24"/>
          <w:szCs w:val="24"/>
        </w:rPr>
      </w:pPr>
      <w:r w:rsidRPr="00EE71DD">
        <w:rPr>
          <w:b/>
          <w:sz w:val="24"/>
          <w:szCs w:val="24"/>
        </w:rPr>
        <w:t xml:space="preserve">Location </w:t>
      </w:r>
    </w:p>
    <w:p w14:paraId="08FAE500" w14:textId="77777777" w:rsidR="006E5324" w:rsidRPr="00EE71DD" w:rsidRDefault="006E5324" w:rsidP="006E5324">
      <w:pPr>
        <w:rPr>
          <w:b/>
          <w:sz w:val="16"/>
          <w:szCs w:val="16"/>
        </w:rPr>
      </w:pPr>
    </w:p>
    <w:p w14:paraId="1C2FD498" w14:textId="77777777" w:rsidR="006E5324" w:rsidRDefault="006E5324" w:rsidP="006E5324">
      <w:r w:rsidRPr="00015F2B">
        <w:t>The Citizens Information Board, George’s Quay House, 43 Town</w:t>
      </w:r>
      <w:r>
        <w:t>send Street, Dublin 2. D02 VK65</w:t>
      </w:r>
      <w:r w:rsidRPr="00EE71DD">
        <w:t>.</w:t>
      </w:r>
      <w:r w:rsidRPr="00264EAF">
        <w:t xml:space="preserve"> </w:t>
      </w:r>
    </w:p>
    <w:p w14:paraId="71FB8968" w14:textId="77777777" w:rsidR="006E5324" w:rsidRDefault="006E5324" w:rsidP="006E5324"/>
    <w:p w14:paraId="59D351D7" w14:textId="77777777" w:rsidR="006E5324" w:rsidRPr="00264EAF" w:rsidRDefault="006E5324" w:rsidP="006E5324">
      <w:r>
        <w:t xml:space="preserve">A pilot blended working policy is currently in operation pending the development and implementation of a longer-term policy.  </w:t>
      </w:r>
    </w:p>
    <w:p w14:paraId="1AF79713" w14:textId="77777777" w:rsidR="006E5324" w:rsidRPr="00ED1B4F" w:rsidRDefault="006E5324" w:rsidP="006E5324">
      <w:pPr>
        <w:rPr>
          <w:rFonts w:ascii="Arial" w:hAnsi="Arial" w:cs="Arial"/>
          <w:b/>
          <w:sz w:val="16"/>
          <w:szCs w:val="16"/>
        </w:rPr>
      </w:pPr>
    </w:p>
    <w:p w14:paraId="276B71F2" w14:textId="77777777" w:rsidR="006E5324" w:rsidRDefault="006E5324" w:rsidP="006E5324">
      <w:pPr>
        <w:rPr>
          <w:b/>
          <w:sz w:val="24"/>
          <w:szCs w:val="24"/>
        </w:rPr>
      </w:pPr>
      <w:r w:rsidRPr="001B4F2F">
        <w:rPr>
          <w:b/>
          <w:sz w:val="24"/>
          <w:szCs w:val="24"/>
        </w:rPr>
        <w:t>Working Week</w:t>
      </w:r>
    </w:p>
    <w:p w14:paraId="5FFF13AC" w14:textId="77777777" w:rsidR="006E5324" w:rsidRPr="00F81B4D" w:rsidRDefault="006E5324" w:rsidP="006E5324">
      <w:pPr>
        <w:rPr>
          <w:b/>
        </w:rPr>
      </w:pPr>
    </w:p>
    <w:p w14:paraId="57A2A79E" w14:textId="69F4BC79" w:rsidR="006E5324" w:rsidRPr="00F81B4D" w:rsidRDefault="006E5324" w:rsidP="006E5324">
      <w:pPr>
        <w:pStyle w:val="mfnumlev1"/>
        <w:numPr>
          <w:ilvl w:val="0"/>
          <w:numId w:val="0"/>
        </w:numPr>
        <w:textAlignment w:val="top"/>
        <w:rPr>
          <w:rFonts w:asciiTheme="minorHAnsi" w:hAnsiTheme="minorHAnsi" w:cstheme="minorHAnsi"/>
          <w:b w:val="0"/>
          <w:sz w:val="22"/>
          <w:szCs w:val="22"/>
          <w:u w:val="none"/>
          <w:lang w:val="en-GB"/>
        </w:rPr>
      </w:pPr>
      <w:r w:rsidRPr="001B4F2F">
        <w:rPr>
          <w:rFonts w:asciiTheme="minorHAnsi" w:hAnsiTheme="minorHAnsi" w:cstheme="minorHAnsi"/>
          <w:b w:val="0"/>
          <w:sz w:val="22"/>
          <w:szCs w:val="22"/>
          <w:u w:val="none"/>
        </w:rPr>
        <w:t>Subject to the exigencies</w:t>
      </w:r>
      <w:r w:rsidRPr="00264EAF">
        <w:rPr>
          <w:rFonts w:asciiTheme="minorHAnsi" w:hAnsiTheme="minorHAnsi" w:cstheme="minorHAnsi"/>
          <w:b w:val="0"/>
          <w:sz w:val="22"/>
          <w:szCs w:val="22"/>
          <w:u w:val="none"/>
        </w:rPr>
        <w:t xml:space="preserve"> of the post, the normal working week is not less than 3</w:t>
      </w:r>
      <w:r w:rsidR="008C72F8">
        <w:rPr>
          <w:rFonts w:asciiTheme="minorHAnsi" w:hAnsiTheme="minorHAnsi" w:cstheme="minorHAnsi"/>
          <w:b w:val="0"/>
          <w:sz w:val="22"/>
          <w:szCs w:val="22"/>
          <w:u w:val="none"/>
        </w:rPr>
        <w:t>5</w:t>
      </w:r>
      <w:r w:rsidRPr="00264EAF">
        <w:rPr>
          <w:rFonts w:asciiTheme="minorHAnsi" w:hAnsiTheme="minorHAnsi" w:cstheme="minorHAnsi"/>
          <w:b w:val="0"/>
          <w:sz w:val="22"/>
          <w:szCs w:val="22"/>
          <w:u w:val="none"/>
        </w:rPr>
        <w:t xml:space="preserve"> hours exclusive of lunch breaks, with normal starting and finishing times at 9.00am and 5.</w:t>
      </w:r>
      <w:r w:rsidR="008C72F8">
        <w:rPr>
          <w:rFonts w:asciiTheme="minorHAnsi" w:hAnsiTheme="minorHAnsi" w:cstheme="minorHAnsi"/>
          <w:b w:val="0"/>
          <w:sz w:val="22"/>
          <w:szCs w:val="22"/>
          <w:u w:val="none"/>
        </w:rPr>
        <w:t>00</w:t>
      </w:r>
      <w:r w:rsidRPr="00264EAF">
        <w:rPr>
          <w:rFonts w:asciiTheme="minorHAnsi" w:hAnsiTheme="minorHAnsi" w:cstheme="minorHAnsi"/>
          <w:b w:val="0"/>
          <w:sz w:val="22"/>
          <w:szCs w:val="22"/>
          <w:u w:val="none"/>
        </w:rPr>
        <w:t xml:space="preserve">pm Monday to Friday.  </w:t>
      </w:r>
      <w:r>
        <w:rPr>
          <w:rFonts w:asciiTheme="minorHAnsi" w:hAnsiTheme="minorHAnsi" w:cstheme="minorHAnsi"/>
          <w:b w:val="0"/>
          <w:sz w:val="22"/>
          <w:szCs w:val="22"/>
          <w:u w:val="none"/>
          <w:lang w:val="en-GB"/>
        </w:rPr>
        <w:t>Employees</w:t>
      </w:r>
      <w:r w:rsidRPr="00F81B4D">
        <w:rPr>
          <w:rFonts w:asciiTheme="minorHAnsi" w:hAnsiTheme="minorHAnsi" w:cstheme="minorHAnsi"/>
          <w:b w:val="0"/>
          <w:sz w:val="22"/>
          <w:szCs w:val="22"/>
          <w:u w:val="none"/>
          <w:lang w:val="en-GB"/>
        </w:rPr>
        <w:t xml:space="preserve"> </w:t>
      </w:r>
      <w:proofErr w:type="gramStart"/>
      <w:r w:rsidRPr="00F81B4D">
        <w:rPr>
          <w:rFonts w:asciiTheme="minorHAnsi" w:hAnsiTheme="minorHAnsi" w:cstheme="minorHAnsi"/>
          <w:b w:val="0"/>
          <w:sz w:val="22"/>
          <w:szCs w:val="22"/>
          <w:u w:val="none"/>
          <w:lang w:val="en-GB"/>
        </w:rPr>
        <w:t>may on occasion be expected</w:t>
      </w:r>
      <w:proofErr w:type="gramEnd"/>
      <w:r w:rsidRPr="00F81B4D">
        <w:rPr>
          <w:rFonts w:asciiTheme="minorHAnsi" w:hAnsiTheme="minorHAnsi" w:cstheme="minorHAnsi"/>
          <w:b w:val="0"/>
          <w:sz w:val="22"/>
          <w:szCs w:val="22"/>
          <w:u w:val="none"/>
          <w:lang w:val="en-GB"/>
        </w:rPr>
        <w:t xml:space="preserve"> to work outside normal office hours. </w:t>
      </w:r>
    </w:p>
    <w:p w14:paraId="16053516" w14:textId="77777777" w:rsidR="006E5324" w:rsidRPr="00EE71DD" w:rsidRDefault="006E5324" w:rsidP="006E5324">
      <w:pPr>
        <w:rPr>
          <w:b/>
          <w:sz w:val="24"/>
          <w:szCs w:val="24"/>
        </w:rPr>
      </w:pPr>
      <w:r w:rsidRPr="00EE71DD">
        <w:rPr>
          <w:b/>
          <w:sz w:val="24"/>
          <w:szCs w:val="24"/>
        </w:rPr>
        <w:t>Annual Leave</w:t>
      </w:r>
    </w:p>
    <w:p w14:paraId="60D25AEA" w14:textId="77777777" w:rsidR="006E5324" w:rsidRPr="00EE71DD" w:rsidRDefault="006E5324" w:rsidP="006E5324">
      <w:pPr>
        <w:rPr>
          <w:sz w:val="16"/>
          <w:szCs w:val="16"/>
        </w:rPr>
      </w:pPr>
    </w:p>
    <w:p w14:paraId="70697E47" w14:textId="3820B210" w:rsidR="00FC3EBF" w:rsidRDefault="00FC3EBF" w:rsidP="006E5324">
      <w:r>
        <w:t>The annual leave allowance for this post will be 29</w:t>
      </w:r>
      <w:r w:rsidR="00950AA6">
        <w:t xml:space="preserve"> working days per annum plus public h</w:t>
      </w:r>
      <w:r>
        <w:t>olidays. This raises to 30 days annual leave after five years of service.</w:t>
      </w:r>
    </w:p>
    <w:p w14:paraId="18FDEE2E" w14:textId="77777777" w:rsidR="00FC3EBF" w:rsidRPr="00F40383" w:rsidRDefault="00FC3EBF" w:rsidP="006E5324">
      <w:pPr>
        <w:rPr>
          <w:sz w:val="16"/>
          <w:szCs w:val="16"/>
        </w:rPr>
      </w:pPr>
    </w:p>
    <w:p w14:paraId="1030CA15" w14:textId="77777777" w:rsidR="00687CC9" w:rsidRDefault="00687CC9" w:rsidP="006E5324">
      <w:pPr>
        <w:rPr>
          <w:b/>
          <w:sz w:val="24"/>
          <w:szCs w:val="24"/>
        </w:rPr>
      </w:pPr>
    </w:p>
    <w:p w14:paraId="6D870BEA" w14:textId="77777777" w:rsidR="00687CC9" w:rsidRDefault="00687CC9" w:rsidP="006E5324">
      <w:pPr>
        <w:rPr>
          <w:b/>
          <w:sz w:val="24"/>
          <w:szCs w:val="24"/>
        </w:rPr>
      </w:pPr>
    </w:p>
    <w:p w14:paraId="1BA98F2D" w14:textId="77777777" w:rsidR="00687CC9" w:rsidRDefault="00687CC9" w:rsidP="006E5324">
      <w:pPr>
        <w:rPr>
          <w:b/>
          <w:sz w:val="24"/>
          <w:szCs w:val="24"/>
        </w:rPr>
      </w:pPr>
    </w:p>
    <w:p w14:paraId="4BC8D585" w14:textId="1FD724C0" w:rsidR="006E5324" w:rsidRDefault="006E5324" w:rsidP="006E5324">
      <w:pPr>
        <w:rPr>
          <w:b/>
          <w:sz w:val="24"/>
          <w:szCs w:val="24"/>
        </w:rPr>
      </w:pPr>
      <w:r w:rsidRPr="004834E9">
        <w:rPr>
          <w:b/>
          <w:sz w:val="24"/>
          <w:szCs w:val="24"/>
        </w:rPr>
        <w:lastRenderedPageBreak/>
        <w:t>The Organisation of Working Time Act 1997</w:t>
      </w:r>
    </w:p>
    <w:p w14:paraId="72B43D6C" w14:textId="77777777" w:rsidR="006E5324" w:rsidRDefault="006E5324" w:rsidP="006E5324">
      <w:pPr>
        <w:rPr>
          <w:b/>
          <w:sz w:val="16"/>
          <w:szCs w:val="16"/>
        </w:rPr>
      </w:pPr>
    </w:p>
    <w:p w14:paraId="07A54230" w14:textId="247A3381" w:rsidR="006E5324" w:rsidRDefault="006E5324" w:rsidP="006E5324">
      <w:r w:rsidRPr="004834E9">
        <w:t>The terms of the Organisation of Working</w:t>
      </w:r>
      <w:r>
        <w:t xml:space="preserve"> Time Act, 1997 will apply</w:t>
      </w:r>
      <w:r w:rsidRPr="004834E9">
        <w:t xml:space="preserve">, where appropriate to this appointment. </w:t>
      </w:r>
    </w:p>
    <w:p w14:paraId="7F16A6DD" w14:textId="77777777" w:rsidR="0031609C" w:rsidRDefault="0031609C" w:rsidP="006E5324"/>
    <w:p w14:paraId="69E8D8EB" w14:textId="77777777" w:rsidR="006E5324" w:rsidRDefault="006E5324" w:rsidP="006E5324">
      <w:pPr>
        <w:rPr>
          <w:b/>
          <w:sz w:val="24"/>
          <w:szCs w:val="24"/>
        </w:rPr>
      </w:pPr>
      <w:r w:rsidRPr="008D568B">
        <w:rPr>
          <w:b/>
          <w:sz w:val="24"/>
          <w:szCs w:val="24"/>
        </w:rPr>
        <w:t>Sick Leave</w:t>
      </w:r>
    </w:p>
    <w:p w14:paraId="24D69307" w14:textId="77777777" w:rsidR="006E5324" w:rsidRDefault="006E5324" w:rsidP="006E5324">
      <w:pPr>
        <w:rPr>
          <w:b/>
          <w:sz w:val="16"/>
          <w:szCs w:val="16"/>
        </w:rPr>
      </w:pPr>
    </w:p>
    <w:p w14:paraId="56D33D59" w14:textId="77777777" w:rsidR="006E5324" w:rsidRPr="00F81B4D" w:rsidRDefault="006E5324" w:rsidP="006E5324">
      <w:pPr>
        <w:jc w:val="both"/>
      </w:pPr>
      <w:r>
        <w:t xml:space="preserve">Pay during properly certified sick absence, provided there is no evidence of permanent disability for service, will apply on a pro-rata basis, in accordance with the provisions of S.I. 124 of 2014 and S.I. 384 of 2015 Public Service Management (Sick Leave) Regulations of relevant sick leave circulars. </w:t>
      </w:r>
    </w:p>
    <w:p w14:paraId="00E555F4" w14:textId="77777777" w:rsidR="006E5324" w:rsidRPr="00F81B4D" w:rsidRDefault="006E5324" w:rsidP="006E5324">
      <w:pPr>
        <w:jc w:val="both"/>
        <w:rPr>
          <w:b/>
        </w:rPr>
      </w:pPr>
    </w:p>
    <w:p w14:paraId="791F2437" w14:textId="77777777" w:rsidR="006E5324" w:rsidRPr="00F81B4D" w:rsidRDefault="006E5324" w:rsidP="006E5324">
      <w:pPr>
        <w:autoSpaceDE w:val="0"/>
        <w:autoSpaceDN w:val="0"/>
        <w:adjustRightInd w:val="0"/>
        <w:rPr>
          <w:rFonts w:cs="Arial"/>
          <w:b/>
          <w:bCs/>
          <w:color w:val="000000"/>
          <w:sz w:val="24"/>
          <w:szCs w:val="24"/>
        </w:rPr>
      </w:pPr>
      <w:r w:rsidRPr="00F81B4D">
        <w:rPr>
          <w:rFonts w:cs="Arial"/>
          <w:b/>
          <w:bCs/>
          <w:color w:val="000000"/>
          <w:sz w:val="24"/>
          <w:szCs w:val="24"/>
        </w:rPr>
        <w:t>Eligibility to compete and certain restrictions on eligibility</w:t>
      </w:r>
    </w:p>
    <w:p w14:paraId="3ABD4320" w14:textId="77777777" w:rsidR="006E5324" w:rsidRDefault="006E5324" w:rsidP="006E5324">
      <w:pPr>
        <w:jc w:val="both"/>
        <w:rPr>
          <w:b/>
          <w:sz w:val="16"/>
          <w:szCs w:val="16"/>
        </w:rPr>
      </w:pPr>
    </w:p>
    <w:p w14:paraId="09C4EC48" w14:textId="77777777" w:rsidR="006E5324" w:rsidRDefault="006E5324" w:rsidP="006E5324">
      <w:pPr>
        <w:autoSpaceDE w:val="0"/>
        <w:autoSpaceDN w:val="0"/>
        <w:adjustRightInd w:val="0"/>
        <w:rPr>
          <w:rFonts w:cs="Arial"/>
          <w:b/>
          <w:bCs/>
          <w:color w:val="000000"/>
          <w:sz w:val="24"/>
        </w:rPr>
      </w:pPr>
      <w:r w:rsidRPr="00E24286">
        <w:rPr>
          <w:rFonts w:cs="Arial"/>
          <w:b/>
          <w:bCs/>
          <w:color w:val="000000"/>
          <w:sz w:val="24"/>
        </w:rPr>
        <w:t xml:space="preserve">European Economic Area Nationals </w:t>
      </w:r>
    </w:p>
    <w:p w14:paraId="62A94ED6" w14:textId="77777777" w:rsidR="006E5324" w:rsidRPr="00E24286" w:rsidRDefault="006E5324" w:rsidP="006E5324">
      <w:pPr>
        <w:autoSpaceDE w:val="0"/>
        <w:autoSpaceDN w:val="0"/>
        <w:adjustRightInd w:val="0"/>
        <w:rPr>
          <w:rFonts w:cs="Arial"/>
          <w:color w:val="000000"/>
          <w:sz w:val="24"/>
        </w:rPr>
      </w:pPr>
    </w:p>
    <w:p w14:paraId="144248ED" w14:textId="77777777" w:rsidR="006E5324" w:rsidRDefault="006E5324" w:rsidP="006E5324">
      <w:pPr>
        <w:autoSpaceDE w:val="0"/>
        <w:autoSpaceDN w:val="0"/>
        <w:adjustRightInd w:val="0"/>
        <w:rPr>
          <w:rFonts w:cs="Arial"/>
          <w:color w:val="000000"/>
        </w:rPr>
      </w:pPr>
      <w:r w:rsidRPr="00015F2B">
        <w:rPr>
          <w:rFonts w:cs="Arial"/>
          <w:color w:val="000000"/>
        </w:rPr>
        <w:t xml:space="preserve">If you are an EU/EEA, U.K. or Swiss national, you </w:t>
      </w:r>
      <w:proofErr w:type="gramStart"/>
      <w:r w:rsidRPr="00015F2B">
        <w:rPr>
          <w:rFonts w:cs="Arial"/>
          <w:color w:val="000000"/>
        </w:rPr>
        <w:t>may be asked</w:t>
      </w:r>
      <w:proofErr w:type="gramEnd"/>
      <w:r w:rsidRPr="00015F2B">
        <w:rPr>
          <w:rFonts w:cs="Arial"/>
          <w:color w:val="000000"/>
        </w:rPr>
        <w:t xml:space="preserve"> to provide proof of nationality (e.g. passport) to confirm your right to work in Ireland. If you are a non-EU/EEA, non-U.K. or non-Swiss national, you will be required to provide documentation confirming you have current and valid permission to permanently work and reside in the Republic of Ireland.</w:t>
      </w:r>
    </w:p>
    <w:p w14:paraId="4DF47620" w14:textId="77777777" w:rsidR="006E5324" w:rsidRPr="00F81B4D" w:rsidRDefault="006E5324" w:rsidP="006E5324">
      <w:pPr>
        <w:autoSpaceDE w:val="0"/>
        <w:autoSpaceDN w:val="0"/>
        <w:adjustRightInd w:val="0"/>
        <w:rPr>
          <w:rFonts w:cs="Arial"/>
          <w:b/>
          <w:bCs/>
          <w:color w:val="000000"/>
        </w:rPr>
      </w:pPr>
    </w:p>
    <w:p w14:paraId="36649526" w14:textId="77777777" w:rsidR="006E5324" w:rsidRPr="00F81B4D" w:rsidRDefault="006E5324" w:rsidP="006E5324">
      <w:pPr>
        <w:autoSpaceDE w:val="0"/>
        <w:autoSpaceDN w:val="0"/>
        <w:adjustRightInd w:val="0"/>
        <w:rPr>
          <w:rFonts w:cstheme="minorHAnsi"/>
          <w:b/>
          <w:bCs/>
          <w:color w:val="000000"/>
          <w:sz w:val="24"/>
          <w:szCs w:val="24"/>
        </w:rPr>
      </w:pPr>
      <w:r w:rsidRPr="00F81B4D">
        <w:rPr>
          <w:rFonts w:cstheme="minorHAnsi"/>
          <w:b/>
          <w:bCs/>
          <w:color w:val="000000"/>
          <w:sz w:val="24"/>
          <w:szCs w:val="24"/>
        </w:rPr>
        <w:t>Collective Agreement: Redundancy Payments to Public Servants</w:t>
      </w:r>
    </w:p>
    <w:p w14:paraId="4BBA9F62" w14:textId="77777777" w:rsidR="006E5324" w:rsidRDefault="006E5324" w:rsidP="006E5324">
      <w:pPr>
        <w:autoSpaceDE w:val="0"/>
        <w:autoSpaceDN w:val="0"/>
        <w:adjustRightInd w:val="0"/>
        <w:rPr>
          <w:rFonts w:cs="Arial"/>
          <w:b/>
          <w:bCs/>
          <w:color w:val="000000"/>
          <w:sz w:val="16"/>
          <w:szCs w:val="16"/>
        </w:rPr>
      </w:pPr>
    </w:p>
    <w:p w14:paraId="51813E81" w14:textId="77777777" w:rsidR="006E5324" w:rsidRDefault="006E5324" w:rsidP="006E5324">
      <w:pPr>
        <w:autoSpaceDE w:val="0"/>
        <w:autoSpaceDN w:val="0"/>
        <w:adjustRightInd w:val="0"/>
        <w:jc w:val="both"/>
        <w:rPr>
          <w:rFonts w:cs="Arial"/>
          <w:bCs/>
          <w:color w:val="000000"/>
        </w:rPr>
      </w:pPr>
      <w:r>
        <w:rPr>
          <w:rFonts w:cs="Arial"/>
          <w:bCs/>
          <w:color w:val="000000"/>
        </w:rPr>
        <w:t xml:space="preserve">The Department of Public Expenditure and Reform letter dated 28 June 2012 to Personnel Officers introduced, with effect from 1 June 2012, a Collective Agreement </w:t>
      </w:r>
      <w:proofErr w:type="gramStart"/>
      <w:r>
        <w:rPr>
          <w:rFonts w:cs="Arial"/>
          <w:bCs/>
          <w:color w:val="000000"/>
        </w:rPr>
        <w:t>which</w:t>
      </w:r>
      <w:proofErr w:type="gramEnd"/>
      <w:r>
        <w:rPr>
          <w:rFonts w:cs="Arial"/>
          <w:bCs/>
          <w:color w:val="000000"/>
        </w:rPr>
        <w:t xml:space="preserve"> had been reached between the Department of Public Expenditure and Reform and the Public Services Committee of the ICTU in relation to ex-gratia Redundancy Payments to Public Servants. </w:t>
      </w:r>
    </w:p>
    <w:p w14:paraId="6647B4C6" w14:textId="77777777" w:rsidR="006E5324" w:rsidRDefault="006E5324" w:rsidP="006E5324">
      <w:pPr>
        <w:autoSpaceDE w:val="0"/>
        <w:autoSpaceDN w:val="0"/>
        <w:adjustRightInd w:val="0"/>
        <w:jc w:val="both"/>
        <w:rPr>
          <w:rFonts w:cs="Arial"/>
          <w:bCs/>
          <w:color w:val="000000"/>
        </w:rPr>
      </w:pPr>
    </w:p>
    <w:p w14:paraId="67EF0EEE" w14:textId="77777777" w:rsidR="006E5324" w:rsidRPr="00C3357D" w:rsidRDefault="006E5324" w:rsidP="006E5324">
      <w:pPr>
        <w:autoSpaceDE w:val="0"/>
        <w:autoSpaceDN w:val="0"/>
        <w:adjustRightInd w:val="0"/>
        <w:jc w:val="both"/>
        <w:rPr>
          <w:rFonts w:cs="Arial"/>
          <w:bCs/>
          <w:color w:val="000000"/>
        </w:rPr>
      </w:pPr>
      <w:r>
        <w:rPr>
          <w:rFonts w:cs="Arial"/>
          <w:bCs/>
          <w:color w:val="000000"/>
        </w:rPr>
        <w:t xml:space="preserve">It is a condition of the Collective Agreement that persons availing of the agreement will not be eligible for re-employment in the public service by any other public service body (as defined by the Financial Emergency Measures in the Public Interest Act 2009 – 2011) for a period of 2 years from termination of the employment. People who availed of this scheme and who may be successful in this competition will have to prove their eligibility (expiry of period of non-eligibility) </w:t>
      </w:r>
    </w:p>
    <w:p w14:paraId="591CBC17" w14:textId="77777777" w:rsidR="006E5324" w:rsidRDefault="006E5324" w:rsidP="006E5324">
      <w:pPr>
        <w:jc w:val="both"/>
        <w:rPr>
          <w:b/>
          <w:sz w:val="16"/>
          <w:szCs w:val="16"/>
          <w:highlight w:val="yellow"/>
        </w:rPr>
      </w:pPr>
    </w:p>
    <w:p w14:paraId="3E68B352" w14:textId="77777777" w:rsidR="006E5324" w:rsidRDefault="006E5324" w:rsidP="006E5324">
      <w:pPr>
        <w:pStyle w:val="Default"/>
        <w:jc w:val="both"/>
        <w:rPr>
          <w:rFonts w:asciiTheme="minorHAnsi" w:hAnsiTheme="minorHAnsi"/>
          <w:b/>
        </w:rPr>
      </w:pPr>
      <w:r>
        <w:rPr>
          <w:rFonts w:asciiTheme="minorHAnsi" w:hAnsiTheme="minorHAnsi"/>
          <w:b/>
        </w:rPr>
        <w:t>Incentivised Scheme for Early Retirement (ISER)</w:t>
      </w:r>
    </w:p>
    <w:p w14:paraId="51B41905" w14:textId="77777777" w:rsidR="006E5324" w:rsidRPr="00760FA9" w:rsidRDefault="006E5324" w:rsidP="006E5324">
      <w:pPr>
        <w:pStyle w:val="Default"/>
        <w:jc w:val="both"/>
        <w:rPr>
          <w:rFonts w:asciiTheme="minorHAnsi" w:hAnsiTheme="minorHAnsi"/>
          <w:sz w:val="16"/>
          <w:szCs w:val="16"/>
        </w:rPr>
      </w:pPr>
    </w:p>
    <w:p w14:paraId="0530B28E" w14:textId="77777777" w:rsidR="006E5324" w:rsidRDefault="006E5324" w:rsidP="006E5324">
      <w:pPr>
        <w:pStyle w:val="Default"/>
        <w:jc w:val="both"/>
        <w:rPr>
          <w:rFonts w:asciiTheme="minorHAnsi" w:hAnsiTheme="minorHAnsi"/>
          <w:sz w:val="22"/>
          <w:szCs w:val="22"/>
        </w:rPr>
      </w:pPr>
      <w:r>
        <w:rPr>
          <w:rFonts w:asciiTheme="minorHAnsi" w:hAnsiTheme="minorHAnsi"/>
          <w:sz w:val="22"/>
          <w:szCs w:val="22"/>
        </w:rPr>
        <w:t xml:space="preserve">It is a condition of the Incentivised Scheme for Early Retirement (ISER) as set out in the Department of Finance Circular 12/09 that retirees, under that Scheme, </w:t>
      </w:r>
      <w:proofErr w:type="gramStart"/>
      <w:r>
        <w:rPr>
          <w:rFonts w:asciiTheme="minorHAnsi" w:hAnsiTheme="minorHAnsi"/>
          <w:sz w:val="22"/>
          <w:szCs w:val="22"/>
        </w:rPr>
        <w:t>are debarred</w:t>
      </w:r>
      <w:proofErr w:type="gramEnd"/>
      <w:r>
        <w:rPr>
          <w:rFonts w:asciiTheme="minorHAnsi" w:hAnsiTheme="minorHAnsi"/>
          <w:sz w:val="22"/>
          <w:szCs w:val="22"/>
        </w:rPr>
        <w:t xml:space="preserve"> from applying for another position in the same employment of the same sector. Therefore, such retirees cannot apply while the above restrictions continue in force. </w:t>
      </w:r>
    </w:p>
    <w:p w14:paraId="383EADFB" w14:textId="77777777" w:rsidR="006E5324" w:rsidRPr="00B13FA2" w:rsidRDefault="006E5324" w:rsidP="006E5324">
      <w:pPr>
        <w:autoSpaceDE w:val="0"/>
        <w:autoSpaceDN w:val="0"/>
        <w:adjustRightInd w:val="0"/>
        <w:rPr>
          <w:rFonts w:cs="Arial"/>
          <w:color w:val="000000"/>
          <w:sz w:val="16"/>
          <w:szCs w:val="16"/>
          <w:highlight w:val="yellow"/>
        </w:rPr>
      </w:pPr>
    </w:p>
    <w:p w14:paraId="57A53918" w14:textId="77777777" w:rsidR="006E5324" w:rsidRDefault="006E5324" w:rsidP="006E5324">
      <w:pPr>
        <w:autoSpaceDE w:val="0"/>
        <w:autoSpaceDN w:val="0"/>
        <w:adjustRightInd w:val="0"/>
        <w:rPr>
          <w:rFonts w:cs="Arial"/>
          <w:b/>
          <w:bCs/>
          <w:color w:val="000000"/>
          <w:sz w:val="24"/>
        </w:rPr>
      </w:pPr>
      <w:r w:rsidRPr="00E24286">
        <w:rPr>
          <w:rFonts w:cs="Arial"/>
          <w:b/>
          <w:bCs/>
          <w:color w:val="000000"/>
          <w:sz w:val="24"/>
        </w:rPr>
        <w:t xml:space="preserve">Department of Health and Children Circular (7/2010) </w:t>
      </w:r>
    </w:p>
    <w:p w14:paraId="788C2F6C" w14:textId="77777777" w:rsidR="006E5324" w:rsidRPr="00E24286" w:rsidRDefault="006E5324" w:rsidP="006E5324">
      <w:pPr>
        <w:autoSpaceDE w:val="0"/>
        <w:autoSpaceDN w:val="0"/>
        <w:adjustRightInd w:val="0"/>
        <w:rPr>
          <w:rFonts w:cs="Arial"/>
          <w:color w:val="000000"/>
          <w:sz w:val="24"/>
        </w:rPr>
      </w:pPr>
    </w:p>
    <w:p w14:paraId="35043D0B" w14:textId="0333208E" w:rsidR="006E5324" w:rsidRPr="00E24286" w:rsidRDefault="006E5324" w:rsidP="006E5324">
      <w:pPr>
        <w:jc w:val="both"/>
        <w:rPr>
          <w:b/>
        </w:rPr>
      </w:pPr>
      <w:r w:rsidRPr="00E24286">
        <w:rPr>
          <w:rFonts w:cs="Arial"/>
          <w:color w:val="000000"/>
        </w:rPr>
        <w:t xml:space="preserve">The Department of Health Circular 7/2010 dated 1 November 2010 introduced a Targeted Voluntary Early Retirement (VER) Scheme and Voluntary Redundancy Schemes (VRS). </w:t>
      </w:r>
      <w:proofErr w:type="gramStart"/>
      <w:r w:rsidRPr="00E24286">
        <w:rPr>
          <w:rFonts w:cs="Arial"/>
          <w:color w:val="000000"/>
        </w:rPr>
        <w:t>It is a condition of the VER scheme that persons availing of the</w:t>
      </w:r>
      <w:r w:rsidRPr="00E24286">
        <w:rPr>
          <w:b/>
        </w:rPr>
        <w:t xml:space="preserve"> </w:t>
      </w:r>
      <w:r w:rsidRPr="00E24286">
        <w:rPr>
          <w:rFonts w:cs="Arial"/>
          <w:color w:val="000000"/>
        </w:rPr>
        <w:t>scheme will not be eligible for re-employment in the public health sector or in the wider public service or in a body wholly or mainly funded from public moneys.</w:t>
      </w:r>
      <w:proofErr w:type="gramEnd"/>
      <w:r w:rsidRPr="00E24286">
        <w:rPr>
          <w:rFonts w:cs="Arial"/>
          <w:color w:val="000000"/>
        </w:rPr>
        <w:t xml:space="preserve"> The same prohibition on re-employment applies under the VRS, except that the prohibition is for a period of 7 years. </w:t>
      </w:r>
      <w:r w:rsidRPr="00E24286">
        <w:t xml:space="preserve"> People who availed of the VER scheme are not eligible to compete in this competition</w:t>
      </w:r>
      <w:r w:rsidRPr="00E24286">
        <w:rPr>
          <w:i/>
          <w:iCs/>
        </w:rPr>
        <w:t xml:space="preserve">. </w:t>
      </w:r>
      <w:r w:rsidRPr="00E24286">
        <w:t>People who availed of the VRS scheme and who may be successful in this competition will have to prove their eligibility (expiry of period of non-eligibility</w:t>
      </w:r>
      <w:r w:rsidR="009E084C">
        <w:t>)</w:t>
      </w:r>
      <w:r>
        <w:t>.</w:t>
      </w:r>
    </w:p>
    <w:p w14:paraId="7EA69DBE" w14:textId="77777777" w:rsidR="006E5324" w:rsidRPr="00E24286" w:rsidRDefault="006E5324" w:rsidP="006E5324">
      <w:pPr>
        <w:jc w:val="both"/>
        <w:rPr>
          <w:b/>
          <w:sz w:val="16"/>
          <w:szCs w:val="16"/>
        </w:rPr>
      </w:pPr>
    </w:p>
    <w:p w14:paraId="58FE7E8E" w14:textId="77777777" w:rsidR="006E5324" w:rsidRDefault="006E5324" w:rsidP="006E5324">
      <w:pPr>
        <w:autoSpaceDE w:val="0"/>
        <w:autoSpaceDN w:val="0"/>
        <w:adjustRightInd w:val="0"/>
        <w:rPr>
          <w:rFonts w:cs="Arial"/>
          <w:b/>
          <w:bCs/>
          <w:color w:val="000000"/>
          <w:sz w:val="24"/>
        </w:rPr>
      </w:pPr>
    </w:p>
    <w:p w14:paraId="76B04948" w14:textId="77777777" w:rsidR="00EF1F8A" w:rsidRDefault="006E5324" w:rsidP="006E5324">
      <w:pPr>
        <w:autoSpaceDE w:val="0"/>
        <w:autoSpaceDN w:val="0"/>
        <w:adjustRightInd w:val="0"/>
        <w:rPr>
          <w:rFonts w:cs="Arial"/>
          <w:b/>
          <w:bCs/>
          <w:color w:val="000000"/>
          <w:sz w:val="24"/>
        </w:rPr>
      </w:pPr>
      <w:r w:rsidRPr="00E24286">
        <w:rPr>
          <w:rFonts w:cs="Arial"/>
          <w:b/>
          <w:bCs/>
          <w:color w:val="000000"/>
          <w:sz w:val="24"/>
        </w:rPr>
        <w:t xml:space="preserve">Department of Environment, Community &amp; Local Government (Circular Letter </w:t>
      </w:r>
      <w:proofErr w:type="gramStart"/>
      <w:r w:rsidRPr="00E24286">
        <w:rPr>
          <w:rFonts w:cs="Arial"/>
          <w:b/>
          <w:bCs/>
          <w:color w:val="000000"/>
          <w:sz w:val="24"/>
        </w:rPr>
        <w:t>LG(</w:t>
      </w:r>
      <w:proofErr w:type="gramEnd"/>
      <w:r w:rsidRPr="00E24286">
        <w:rPr>
          <w:rFonts w:cs="Arial"/>
          <w:b/>
          <w:bCs/>
          <w:color w:val="000000"/>
          <w:sz w:val="24"/>
        </w:rPr>
        <w:t xml:space="preserve">P) 06/2013) </w:t>
      </w:r>
    </w:p>
    <w:p w14:paraId="31A29094" w14:textId="503404FD" w:rsidR="006E5324" w:rsidRPr="00EF1F8A" w:rsidRDefault="006E5324" w:rsidP="006E5324">
      <w:pPr>
        <w:autoSpaceDE w:val="0"/>
        <w:autoSpaceDN w:val="0"/>
        <w:adjustRightInd w:val="0"/>
        <w:rPr>
          <w:rFonts w:cs="Arial"/>
          <w:b/>
          <w:bCs/>
          <w:color w:val="000000"/>
          <w:sz w:val="24"/>
        </w:rPr>
      </w:pPr>
      <w:r w:rsidRPr="00E24286">
        <w:rPr>
          <w:rFonts w:cs="Arial"/>
          <w:color w:val="000000"/>
        </w:rPr>
        <w:t xml:space="preserve">The Department of Environment, Community &amp; Local Government Circular Letter </w:t>
      </w:r>
      <w:proofErr w:type="gramStart"/>
      <w:r w:rsidRPr="00E24286">
        <w:rPr>
          <w:rFonts w:cs="Arial"/>
          <w:color w:val="000000"/>
        </w:rPr>
        <w:t>LG(</w:t>
      </w:r>
      <w:proofErr w:type="gramEnd"/>
      <w:r w:rsidRPr="00E24286">
        <w:rPr>
          <w:rFonts w:cs="Arial"/>
          <w:color w:val="000000"/>
        </w:rPr>
        <w:t xml:space="preserve">P) 06/2013 introduced a Voluntary Redundancy Scheme for Local Authorities. </w:t>
      </w:r>
      <w:proofErr w:type="gramStart"/>
      <w:r w:rsidRPr="00E24286">
        <w:rPr>
          <w:rFonts w:cs="Arial"/>
          <w:color w:val="000000"/>
        </w:rPr>
        <w:t xml:space="preserve">In accordance with the terms of the </w:t>
      </w:r>
      <w:r w:rsidRPr="00E24286">
        <w:rPr>
          <w:rFonts w:cs="Arial"/>
          <w:i/>
          <w:iCs/>
          <w:color w:val="000000"/>
        </w:rPr>
        <w:t xml:space="preserve">Collective </w:t>
      </w:r>
      <w:r w:rsidRPr="00E24286">
        <w:rPr>
          <w:rFonts w:cs="Arial"/>
          <w:i/>
          <w:iCs/>
          <w:color w:val="000000"/>
        </w:rPr>
        <w:lastRenderedPageBreak/>
        <w:t xml:space="preserve">Agreement: Redundancy Payments to Public Servants </w:t>
      </w:r>
      <w:r w:rsidRPr="00E24286">
        <w:rPr>
          <w:rFonts w:cs="Arial"/>
          <w:color w:val="000000"/>
        </w:rPr>
        <w:t>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w:t>
      </w:r>
      <w:proofErr w:type="gramEnd"/>
      <w:r>
        <w:rPr>
          <w:rFonts w:cs="Arial"/>
          <w:color w:val="000000"/>
        </w:rPr>
        <w:t xml:space="preserve"> </w:t>
      </w:r>
      <w:r w:rsidRPr="00E24286">
        <w:rPr>
          <w:rFonts w:cs="Arial"/>
          <w:color w:val="000000"/>
        </w:rPr>
        <w:t xml:space="preserve">These conditions also apply </w:t>
      </w:r>
      <w:proofErr w:type="gramStart"/>
      <w:r w:rsidRPr="00E24286">
        <w:rPr>
          <w:rFonts w:cs="Arial"/>
          <w:color w:val="000000"/>
        </w:rPr>
        <w:t>in the case of engagement/employment on a contract for service basis (either as a contractor or as an employee of a contractor)</w:t>
      </w:r>
      <w:proofErr w:type="gramEnd"/>
      <w:r w:rsidRPr="00E24286">
        <w:rPr>
          <w:rFonts w:cs="Arial"/>
          <w:color w:val="000000"/>
        </w:rPr>
        <w:t>.</w:t>
      </w:r>
      <w:r w:rsidRPr="00D61CEA">
        <w:rPr>
          <w:rFonts w:cs="Arial"/>
          <w:color w:val="000000"/>
        </w:rPr>
        <w:t xml:space="preserve"> </w:t>
      </w:r>
    </w:p>
    <w:p w14:paraId="44915D60" w14:textId="77777777" w:rsidR="006E5324" w:rsidRDefault="006E5324" w:rsidP="006E5324">
      <w:pPr>
        <w:jc w:val="both"/>
        <w:rPr>
          <w:b/>
          <w:sz w:val="16"/>
          <w:szCs w:val="16"/>
        </w:rPr>
      </w:pPr>
    </w:p>
    <w:p w14:paraId="17B7FD06" w14:textId="77777777" w:rsidR="006E5324" w:rsidRDefault="006E5324" w:rsidP="006E5324">
      <w:pPr>
        <w:autoSpaceDE w:val="0"/>
        <w:autoSpaceDN w:val="0"/>
        <w:adjustRightInd w:val="0"/>
        <w:rPr>
          <w:rFonts w:cs="Arial"/>
          <w:b/>
          <w:bCs/>
          <w:color w:val="000000"/>
          <w:sz w:val="24"/>
          <w:szCs w:val="24"/>
        </w:rPr>
      </w:pPr>
      <w:r w:rsidRPr="00E24286">
        <w:rPr>
          <w:rFonts w:cs="Arial"/>
          <w:b/>
          <w:bCs/>
          <w:color w:val="000000"/>
          <w:sz w:val="24"/>
          <w:szCs w:val="24"/>
        </w:rPr>
        <w:t>Declaration</w:t>
      </w:r>
    </w:p>
    <w:p w14:paraId="08729E28" w14:textId="77777777" w:rsidR="006E5324" w:rsidRPr="00E24286" w:rsidRDefault="006E5324" w:rsidP="006E5324">
      <w:pPr>
        <w:autoSpaceDE w:val="0"/>
        <w:autoSpaceDN w:val="0"/>
        <w:adjustRightInd w:val="0"/>
        <w:rPr>
          <w:rFonts w:cs="Arial"/>
          <w:color w:val="000000"/>
          <w:sz w:val="24"/>
          <w:szCs w:val="24"/>
        </w:rPr>
      </w:pPr>
      <w:r w:rsidRPr="00E24286">
        <w:rPr>
          <w:rFonts w:cs="Arial"/>
          <w:b/>
          <w:bCs/>
          <w:color w:val="000000"/>
          <w:sz w:val="24"/>
          <w:szCs w:val="24"/>
        </w:rPr>
        <w:t xml:space="preserve"> </w:t>
      </w:r>
    </w:p>
    <w:p w14:paraId="302A293E" w14:textId="77777777" w:rsidR="006E5324" w:rsidRPr="00672D68" w:rsidRDefault="006E5324" w:rsidP="006E5324">
      <w:pPr>
        <w:autoSpaceDE w:val="0"/>
        <w:autoSpaceDN w:val="0"/>
        <w:adjustRightInd w:val="0"/>
        <w:rPr>
          <w:rFonts w:cs="Arial"/>
          <w:b/>
          <w:bCs/>
          <w:color w:val="000000"/>
          <w:szCs w:val="24"/>
        </w:rPr>
      </w:pPr>
      <w:r w:rsidRPr="00E24286">
        <w:rPr>
          <w:rFonts w:cs="Arial"/>
          <w:color w:val="000000"/>
          <w:szCs w:val="24"/>
        </w:rPr>
        <w:t>Applicants will be required to declare whether they have previously availed of a public service scheme of incentivised early retirement and/or the collective agreement outlined above.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C7CF8A7" w14:textId="77777777" w:rsidR="006E5324" w:rsidRDefault="006E5324" w:rsidP="006E5324">
      <w:pPr>
        <w:jc w:val="both"/>
        <w:rPr>
          <w:b/>
          <w:sz w:val="16"/>
          <w:szCs w:val="16"/>
        </w:rPr>
      </w:pPr>
    </w:p>
    <w:p w14:paraId="415C034C" w14:textId="77777777" w:rsidR="006E5324" w:rsidRPr="00F81B4D" w:rsidRDefault="006E5324" w:rsidP="006E5324">
      <w:pPr>
        <w:tabs>
          <w:tab w:val="center" w:pos="4513"/>
        </w:tabs>
        <w:jc w:val="both"/>
        <w:rPr>
          <w:b/>
          <w:sz w:val="24"/>
          <w:szCs w:val="24"/>
        </w:rPr>
      </w:pPr>
      <w:r w:rsidRPr="00F81B4D">
        <w:rPr>
          <w:b/>
          <w:sz w:val="24"/>
          <w:szCs w:val="24"/>
        </w:rPr>
        <w:t>Superannuation and Retirement</w:t>
      </w:r>
    </w:p>
    <w:p w14:paraId="01F75248" w14:textId="77777777" w:rsidR="006E5324" w:rsidRPr="00F81B4D" w:rsidRDefault="006E5324" w:rsidP="006E5324">
      <w:pPr>
        <w:tabs>
          <w:tab w:val="center" w:pos="4513"/>
        </w:tabs>
        <w:jc w:val="both"/>
        <w:rPr>
          <w:b/>
        </w:rPr>
      </w:pPr>
    </w:p>
    <w:p w14:paraId="081C3534" w14:textId="77777777" w:rsidR="006E5324" w:rsidRDefault="006E5324" w:rsidP="006E5324">
      <w:pPr>
        <w:tabs>
          <w:tab w:val="center" w:pos="4513"/>
        </w:tabs>
        <w:jc w:val="both"/>
      </w:pPr>
      <w:r>
        <w:t xml:space="preserve">The appointee will be offered the appropriate superannuation terms and conditions as prevailing in the Public Service at the time of being offered an appointment. In general, an appointee who has never worked in the Public Service </w:t>
      </w:r>
      <w:proofErr w:type="gramStart"/>
      <w:r>
        <w:t>will be offered</w:t>
      </w:r>
      <w:proofErr w:type="gramEnd"/>
      <w:r>
        <w:t xml:space="preserve"> appointment based on membership of the Single Public Service Pension Scheme (‘Single Scheme’). Full details of the Scheme are at </w:t>
      </w:r>
    </w:p>
    <w:p w14:paraId="3D31C357" w14:textId="77777777" w:rsidR="006E5324" w:rsidRDefault="006F4151" w:rsidP="006E5324">
      <w:pPr>
        <w:tabs>
          <w:tab w:val="center" w:pos="4513"/>
        </w:tabs>
        <w:jc w:val="both"/>
        <w:rPr>
          <w:rStyle w:val="Hyperlink"/>
        </w:rPr>
      </w:pPr>
      <w:hyperlink r:id="rId14" w:history="1">
        <w:r w:rsidR="006E5324" w:rsidRPr="00154301">
          <w:rPr>
            <w:rStyle w:val="Hyperlink"/>
          </w:rPr>
          <w:t>http://www.per.gov.ie/pensions</w:t>
        </w:r>
      </w:hyperlink>
      <w:r w:rsidR="006E5324">
        <w:rPr>
          <w:rStyle w:val="Hyperlink"/>
        </w:rPr>
        <w:t>.</w:t>
      </w:r>
    </w:p>
    <w:p w14:paraId="391FBAF6" w14:textId="77777777" w:rsidR="006E5324" w:rsidRDefault="006E5324" w:rsidP="006E5324">
      <w:pPr>
        <w:tabs>
          <w:tab w:val="center" w:pos="4513"/>
        </w:tabs>
        <w:jc w:val="both"/>
        <w:rPr>
          <w:rStyle w:val="Hyperlink"/>
        </w:rPr>
      </w:pPr>
    </w:p>
    <w:p w14:paraId="11543C2C" w14:textId="77777777" w:rsidR="006E5324" w:rsidRPr="00672D68" w:rsidRDefault="006E5324" w:rsidP="006E5324">
      <w:pPr>
        <w:pStyle w:val="Default"/>
        <w:rPr>
          <w:rFonts w:asciiTheme="minorHAnsi" w:hAnsiTheme="minorHAnsi"/>
          <w:sz w:val="22"/>
        </w:rPr>
      </w:pPr>
      <w:r w:rsidRPr="00672D68">
        <w:rPr>
          <w:rFonts w:asciiTheme="minorHAnsi" w:hAnsiTheme="minorHAnsi"/>
          <w:sz w:val="22"/>
        </w:rPr>
        <w:t xml:space="preserve">Where the appointee has </w:t>
      </w:r>
      <w:proofErr w:type="gramStart"/>
      <w:r w:rsidRPr="00672D68">
        <w:rPr>
          <w:rFonts w:asciiTheme="minorHAnsi" w:hAnsiTheme="minorHAnsi"/>
          <w:sz w:val="22"/>
        </w:rPr>
        <w:t>worked</w:t>
      </w:r>
      <w:proofErr w:type="gramEnd"/>
      <w:r w:rsidRPr="00672D68">
        <w:rPr>
          <w:rFonts w:asciiTheme="minorHAnsi" w:hAnsiTheme="minorHAnsi"/>
          <w:sz w:val="22"/>
        </w:rPr>
        <w:t xml:space="preserve"> in a pensionable (non-Single Scheme terms) public service job in the 26 weeks prior to appointment or is currently on a career break or special leave with/without pay different terms may apply.  The pension entitlement of such appointees </w:t>
      </w:r>
      <w:proofErr w:type="gramStart"/>
      <w:r w:rsidRPr="00672D68">
        <w:rPr>
          <w:rFonts w:asciiTheme="minorHAnsi" w:hAnsiTheme="minorHAnsi"/>
          <w:sz w:val="22"/>
        </w:rPr>
        <w:t>will be established</w:t>
      </w:r>
      <w:proofErr w:type="gramEnd"/>
      <w:r w:rsidRPr="00672D68">
        <w:rPr>
          <w:rFonts w:asciiTheme="minorHAnsi" w:hAnsiTheme="minorHAnsi"/>
          <w:sz w:val="22"/>
        </w:rPr>
        <w:t xml:space="preserve"> in the context of their public service employment history.</w:t>
      </w:r>
    </w:p>
    <w:p w14:paraId="67951E6D" w14:textId="77777777" w:rsidR="006E5324" w:rsidRPr="00B13FA2" w:rsidRDefault="006E5324" w:rsidP="006E5324">
      <w:pPr>
        <w:jc w:val="both"/>
        <w:rPr>
          <w:sz w:val="16"/>
          <w:szCs w:val="16"/>
        </w:rPr>
      </w:pPr>
    </w:p>
    <w:p w14:paraId="5EBD2F83" w14:textId="77777777" w:rsidR="006E5324" w:rsidRDefault="006E5324" w:rsidP="006E5324">
      <w:pPr>
        <w:jc w:val="both"/>
      </w:pPr>
      <w:r>
        <w:t>The key provisions attaching to membership of the Single Scheme are as follows:</w:t>
      </w:r>
    </w:p>
    <w:p w14:paraId="1AD48E5B" w14:textId="77777777" w:rsidR="006E5324" w:rsidRPr="00811DD4" w:rsidRDefault="006E5324" w:rsidP="006E5324">
      <w:pPr>
        <w:jc w:val="both"/>
        <w:rPr>
          <w:sz w:val="16"/>
          <w:szCs w:val="16"/>
        </w:rPr>
      </w:pPr>
    </w:p>
    <w:p w14:paraId="676603C3" w14:textId="79673F47" w:rsidR="006E5324" w:rsidRPr="00672D68" w:rsidRDefault="006E5324" w:rsidP="006E5324">
      <w:pPr>
        <w:pStyle w:val="ListParagraph"/>
        <w:numPr>
          <w:ilvl w:val="0"/>
          <w:numId w:val="1"/>
        </w:numPr>
        <w:autoSpaceDE w:val="0"/>
        <w:autoSpaceDN w:val="0"/>
        <w:adjustRightInd w:val="0"/>
        <w:rPr>
          <w:rFonts w:cs="Arial"/>
          <w:color w:val="000000"/>
          <w:szCs w:val="24"/>
        </w:rPr>
      </w:pPr>
      <w:r w:rsidRPr="00672D68">
        <w:rPr>
          <w:rFonts w:cs="Arial"/>
          <w:color w:val="000000"/>
          <w:szCs w:val="24"/>
        </w:rPr>
        <w:t xml:space="preserve">Career average earnings </w:t>
      </w:r>
      <w:proofErr w:type="gramStart"/>
      <w:r w:rsidRPr="00672D68">
        <w:rPr>
          <w:rFonts w:cs="Arial"/>
          <w:color w:val="000000"/>
          <w:szCs w:val="24"/>
        </w:rPr>
        <w:t>are used</w:t>
      </w:r>
      <w:proofErr w:type="gramEnd"/>
      <w:r w:rsidRPr="00672D68">
        <w:rPr>
          <w:rFonts w:cs="Arial"/>
          <w:color w:val="000000"/>
          <w:szCs w:val="24"/>
        </w:rPr>
        <w:t xml:space="preserve"> to calculate benefits (a pension and lump sum amount accrue each year and are up-rated annually by reference to C</w:t>
      </w:r>
      <w:r w:rsidR="00950AA6">
        <w:rPr>
          <w:rFonts w:cs="Arial"/>
          <w:color w:val="000000"/>
          <w:szCs w:val="24"/>
        </w:rPr>
        <w:t>onsumer Price Index (C</w:t>
      </w:r>
      <w:r w:rsidRPr="00672D68">
        <w:rPr>
          <w:rFonts w:cs="Arial"/>
          <w:color w:val="000000"/>
          <w:szCs w:val="24"/>
        </w:rPr>
        <w:t>PI)</w:t>
      </w:r>
      <w:r w:rsidR="006F14B9">
        <w:rPr>
          <w:rFonts w:cs="Arial"/>
          <w:color w:val="000000"/>
          <w:szCs w:val="24"/>
        </w:rPr>
        <w:t>.</w:t>
      </w:r>
    </w:p>
    <w:p w14:paraId="4FAB2D5A" w14:textId="77777777" w:rsidR="006E5324" w:rsidRPr="00672D68" w:rsidRDefault="006E5324" w:rsidP="006E5324">
      <w:pPr>
        <w:pStyle w:val="ListParagraph"/>
        <w:numPr>
          <w:ilvl w:val="0"/>
          <w:numId w:val="1"/>
        </w:numPr>
        <w:autoSpaceDE w:val="0"/>
        <w:autoSpaceDN w:val="0"/>
        <w:adjustRightInd w:val="0"/>
        <w:rPr>
          <w:rFonts w:cs="Arial"/>
          <w:szCs w:val="24"/>
        </w:rPr>
      </w:pPr>
      <w:r w:rsidRPr="00672D68">
        <w:rPr>
          <w:rFonts w:cs="Arial"/>
          <w:bCs/>
          <w:szCs w:val="24"/>
        </w:rPr>
        <w:t>Pensionable Age -</w:t>
      </w:r>
      <w:r w:rsidRPr="00672D68">
        <w:rPr>
          <w:rFonts w:cs="Arial"/>
          <w:b/>
          <w:bCs/>
          <w:szCs w:val="24"/>
        </w:rPr>
        <w:t xml:space="preserve"> </w:t>
      </w:r>
      <w:r w:rsidRPr="00672D68">
        <w:rPr>
          <w:rFonts w:cs="Arial"/>
          <w:szCs w:val="24"/>
        </w:rPr>
        <w:t xml:space="preserve">The minimum age at which pension is payable is 66 (rising to 67 and 68 in line with State Pension age changes). </w:t>
      </w:r>
    </w:p>
    <w:p w14:paraId="74F7A38B" w14:textId="77777777" w:rsidR="006E5324" w:rsidRPr="00672D68" w:rsidRDefault="006E5324" w:rsidP="006E5324">
      <w:pPr>
        <w:pStyle w:val="ListParagraph"/>
        <w:numPr>
          <w:ilvl w:val="0"/>
          <w:numId w:val="1"/>
        </w:numPr>
        <w:autoSpaceDE w:val="0"/>
        <w:autoSpaceDN w:val="0"/>
        <w:adjustRightInd w:val="0"/>
        <w:rPr>
          <w:rFonts w:cs="Arial"/>
          <w:szCs w:val="24"/>
        </w:rPr>
      </w:pPr>
      <w:r w:rsidRPr="00672D68">
        <w:rPr>
          <w:rFonts w:cs="Arial"/>
          <w:bCs/>
          <w:szCs w:val="24"/>
        </w:rPr>
        <w:t>Retirement Age</w:t>
      </w:r>
      <w:r w:rsidRPr="00672D68">
        <w:rPr>
          <w:rFonts w:cs="Arial"/>
          <w:b/>
          <w:bCs/>
          <w:szCs w:val="24"/>
        </w:rPr>
        <w:t xml:space="preserve"> - </w:t>
      </w:r>
      <w:r w:rsidRPr="00672D68">
        <w:rPr>
          <w:rFonts w:cs="Arial"/>
          <w:szCs w:val="24"/>
        </w:rPr>
        <w:t xml:space="preserve">Scheme members must retire at the age of 70. </w:t>
      </w:r>
    </w:p>
    <w:p w14:paraId="5B4A0122" w14:textId="77777777" w:rsidR="006E5324" w:rsidRDefault="006E5324" w:rsidP="006E5324">
      <w:pPr>
        <w:pStyle w:val="ListParagraph"/>
        <w:numPr>
          <w:ilvl w:val="0"/>
          <w:numId w:val="1"/>
        </w:numPr>
        <w:autoSpaceDE w:val="0"/>
        <w:autoSpaceDN w:val="0"/>
        <w:adjustRightInd w:val="0"/>
        <w:rPr>
          <w:rFonts w:cs="Arial"/>
          <w:color w:val="000000"/>
          <w:szCs w:val="24"/>
        </w:rPr>
      </w:pPr>
      <w:r w:rsidRPr="00672D68">
        <w:rPr>
          <w:rFonts w:cs="Arial"/>
          <w:color w:val="000000"/>
          <w:szCs w:val="24"/>
        </w:rPr>
        <w:t xml:space="preserve">Post retirement pension increases </w:t>
      </w:r>
      <w:proofErr w:type="gramStart"/>
      <w:r w:rsidRPr="00672D68">
        <w:rPr>
          <w:rFonts w:cs="Arial"/>
          <w:color w:val="000000"/>
          <w:szCs w:val="24"/>
        </w:rPr>
        <w:t>are linked</w:t>
      </w:r>
      <w:proofErr w:type="gramEnd"/>
      <w:r w:rsidRPr="00672D68">
        <w:rPr>
          <w:rFonts w:cs="Arial"/>
          <w:color w:val="000000"/>
          <w:szCs w:val="24"/>
        </w:rPr>
        <w:t xml:space="preserve"> to CPI. </w:t>
      </w:r>
    </w:p>
    <w:p w14:paraId="411A5616" w14:textId="77777777" w:rsidR="006E5324" w:rsidRPr="00A428D7" w:rsidRDefault="006E5324" w:rsidP="006E5324">
      <w:pPr>
        <w:jc w:val="both"/>
        <w:rPr>
          <w:sz w:val="16"/>
          <w:szCs w:val="16"/>
        </w:rPr>
      </w:pPr>
    </w:p>
    <w:p w14:paraId="2A655094" w14:textId="77777777" w:rsidR="006E5324" w:rsidRDefault="006E5324" w:rsidP="006E5324">
      <w:pPr>
        <w:rPr>
          <w:b/>
          <w:sz w:val="24"/>
          <w:szCs w:val="24"/>
        </w:rPr>
      </w:pPr>
      <w:r w:rsidRPr="000A6A04">
        <w:rPr>
          <w:b/>
          <w:sz w:val="24"/>
          <w:szCs w:val="24"/>
        </w:rPr>
        <w:t xml:space="preserve">Pension Abatement </w:t>
      </w:r>
    </w:p>
    <w:p w14:paraId="0BD0F54A" w14:textId="77777777" w:rsidR="006E5324" w:rsidRPr="00811DD4" w:rsidRDefault="006E5324" w:rsidP="006E5324">
      <w:pPr>
        <w:rPr>
          <w:b/>
          <w:sz w:val="16"/>
          <w:szCs w:val="16"/>
        </w:rPr>
      </w:pPr>
    </w:p>
    <w:p w14:paraId="6A5EE236" w14:textId="3C3310D5" w:rsidR="006E5324" w:rsidRPr="007E0ED2" w:rsidRDefault="006E5324" w:rsidP="006E5324">
      <w:pPr>
        <w:jc w:val="both"/>
      </w:pPr>
      <w:r w:rsidRPr="00FE6220">
        <w:t>This may have pension implica</w:t>
      </w:r>
      <w:r>
        <w:t>tions for any person appointed</w:t>
      </w:r>
      <w:r w:rsidRPr="00FE6220">
        <w:t xml:space="preserve"> to this position who is currently in receipt of a Civil or Public Service Pension or has a P</w:t>
      </w:r>
      <w:r>
        <w:t>reserved</w:t>
      </w:r>
      <w:r w:rsidRPr="00FE6220">
        <w:t xml:space="preserve"> Civil or Public Service </w:t>
      </w:r>
      <w:proofErr w:type="gramStart"/>
      <w:r w:rsidRPr="00FE6220">
        <w:t>Pension which</w:t>
      </w:r>
      <w:proofErr w:type="gramEnd"/>
      <w:r w:rsidRPr="00FE6220">
        <w:t xml:space="preserve"> will come into payment during </w:t>
      </w:r>
      <w:r w:rsidR="003E17C8">
        <w:t xml:space="preserve">her/his </w:t>
      </w:r>
      <w:r w:rsidRPr="00FE6220">
        <w:t xml:space="preserve">employment in this position. </w:t>
      </w:r>
      <w:proofErr w:type="gramStart"/>
      <w:r w:rsidRPr="007E0ED2">
        <w:t>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or comes into payment during this employment.</w:t>
      </w:r>
      <w:proofErr w:type="gramEnd"/>
      <w:r w:rsidRPr="007E0ED2">
        <w:t xml:space="preserve"> This provision, to apply abatement across the wider public service, came into effect on 1 November 2012. Please note: In applying for this </w:t>
      </w:r>
      <w:proofErr w:type="gramStart"/>
      <w:r w:rsidRPr="007E0ED2">
        <w:t>position</w:t>
      </w:r>
      <w:proofErr w:type="gramEnd"/>
      <w:r w:rsidRPr="007E0ED2">
        <w:t xml:space="preserve"> you are acknowledging that you understand that the abatement provisions, where relevant, will apply.  It </w:t>
      </w:r>
      <w:proofErr w:type="gramStart"/>
      <w:r w:rsidRPr="007E0ED2">
        <w:t>is not envisaged</w:t>
      </w:r>
      <w:proofErr w:type="gramEnd"/>
      <w:r w:rsidRPr="007E0ED2">
        <w:t xml:space="preserve"> that the employing Department/Office will support an application for an abatement waiver in respect of appointments to this position.</w:t>
      </w:r>
    </w:p>
    <w:p w14:paraId="551912A6" w14:textId="77777777" w:rsidR="006E5324" w:rsidRPr="008023E0" w:rsidRDefault="006E5324" w:rsidP="006E5324">
      <w:pPr>
        <w:pStyle w:val="Default"/>
        <w:rPr>
          <w:sz w:val="16"/>
          <w:szCs w:val="16"/>
        </w:rPr>
      </w:pPr>
    </w:p>
    <w:p w14:paraId="3DED4CC3" w14:textId="77777777" w:rsidR="006E5324" w:rsidRDefault="006E5324" w:rsidP="006E5324">
      <w:pPr>
        <w:jc w:val="both"/>
      </w:pPr>
      <w:proofErr w:type="gramStart"/>
      <w:r>
        <w:t xml:space="preserve">If the appointee was previously employed in the Civil Service and awarded a pension under voluntary early retirement arrangements (other than the Incentivised Scheme of Early Retirement (ISER), Department of Health Circular 7/2010 VER/VRS of the Department of Environment, Community and Local Government </w:t>
      </w:r>
      <w:r>
        <w:lastRenderedPageBreak/>
        <w:t>Circular Letter LG (P) 06/2013 which, as indicated above, renders a person ineligible for the competition, the entitlement to that pension will cease with effect from the date of reappointment.</w:t>
      </w:r>
      <w:proofErr w:type="gramEnd"/>
      <w:r>
        <w:t xml:space="preserve"> Special arrangement will however be made for the reckoning of previous service given by the appointee for the purpose of any future superannuation aware for which the appointee may be eligible. </w:t>
      </w:r>
    </w:p>
    <w:p w14:paraId="53A6A23D" w14:textId="77777777" w:rsidR="006E5324" w:rsidRPr="00013F22" w:rsidRDefault="006E5324" w:rsidP="006E5324">
      <w:pPr>
        <w:pStyle w:val="Default"/>
        <w:rPr>
          <w:rFonts w:asciiTheme="minorHAnsi" w:hAnsiTheme="minorHAnsi"/>
          <w:sz w:val="16"/>
          <w:szCs w:val="16"/>
        </w:rPr>
      </w:pPr>
    </w:p>
    <w:p w14:paraId="3AAAF05A" w14:textId="77777777" w:rsidR="006E5324" w:rsidRDefault="006E5324" w:rsidP="006E5324">
      <w:pPr>
        <w:pStyle w:val="Default"/>
        <w:rPr>
          <w:rFonts w:asciiTheme="minorHAnsi" w:hAnsiTheme="minorHAnsi"/>
          <w:b/>
          <w:bCs/>
        </w:rPr>
      </w:pPr>
      <w:r w:rsidRPr="00A7766C">
        <w:rPr>
          <w:rFonts w:asciiTheme="minorHAnsi" w:hAnsiTheme="minorHAnsi"/>
          <w:b/>
          <w:bCs/>
        </w:rPr>
        <w:t xml:space="preserve">Department of Education and Skills Early Retirement Scheme for Teachers </w:t>
      </w:r>
    </w:p>
    <w:p w14:paraId="4AD37FA4" w14:textId="77777777" w:rsidR="006E5324" w:rsidRDefault="006E5324" w:rsidP="006E5324">
      <w:pPr>
        <w:pStyle w:val="Default"/>
        <w:rPr>
          <w:rFonts w:asciiTheme="minorHAnsi" w:hAnsiTheme="minorHAnsi"/>
          <w:b/>
          <w:bCs/>
        </w:rPr>
      </w:pPr>
    </w:p>
    <w:p w14:paraId="2ED49357" w14:textId="77777777" w:rsidR="006E5324" w:rsidRDefault="006E5324" w:rsidP="006E5324">
      <w:pPr>
        <w:pStyle w:val="Default"/>
        <w:rPr>
          <w:rFonts w:asciiTheme="minorHAnsi" w:hAnsiTheme="minorHAnsi"/>
          <w:b/>
        </w:rPr>
      </w:pPr>
      <w:r w:rsidRPr="00FE6220">
        <w:rPr>
          <w:rFonts w:asciiTheme="minorHAnsi" w:hAnsiTheme="minorHAnsi"/>
          <w:b/>
        </w:rPr>
        <w:t>Circular 102/2007</w:t>
      </w:r>
    </w:p>
    <w:p w14:paraId="2C254580" w14:textId="77777777" w:rsidR="006E5324" w:rsidRPr="00FE6220" w:rsidRDefault="006E5324" w:rsidP="006E5324">
      <w:pPr>
        <w:pStyle w:val="Default"/>
        <w:rPr>
          <w:rFonts w:asciiTheme="minorHAnsi" w:hAnsiTheme="minorHAnsi"/>
        </w:rPr>
      </w:pPr>
      <w:r w:rsidRPr="00A7766C">
        <w:rPr>
          <w:rFonts w:asciiTheme="minorHAnsi" w:hAnsiTheme="minorHAnsi"/>
          <w:sz w:val="22"/>
        </w:rPr>
        <w:t xml:space="preserve"> </w:t>
      </w:r>
    </w:p>
    <w:p w14:paraId="2CE8119F" w14:textId="77777777" w:rsidR="006E5324" w:rsidRPr="00A7766C" w:rsidRDefault="006E5324" w:rsidP="006E5324">
      <w:pPr>
        <w:pStyle w:val="Default"/>
        <w:jc w:val="both"/>
        <w:rPr>
          <w:rFonts w:asciiTheme="minorHAnsi" w:hAnsiTheme="minorHAnsi"/>
          <w:sz w:val="22"/>
        </w:rPr>
      </w:pPr>
      <w:r w:rsidRPr="00A7766C">
        <w:rPr>
          <w:rFonts w:asciiTheme="minorHAnsi" w:hAnsiTheme="minorHAnsi"/>
          <w:sz w:val="22"/>
        </w:rPr>
        <w:t xml:space="preserve">The Department of Education and Skills introduced an Early Retirement Scheme for Teachers. </w:t>
      </w:r>
      <w:proofErr w:type="gramStart"/>
      <w:r w:rsidRPr="00A7766C">
        <w:rPr>
          <w:rFonts w:asciiTheme="minorHAnsi" w:hAnsiTheme="minorHAnsi"/>
          <w:sz w:val="22"/>
        </w:rPr>
        <w:t>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w:t>
      </w:r>
      <w:proofErr w:type="gramEnd"/>
      <w:r w:rsidRPr="00A7766C">
        <w:rPr>
          <w:rFonts w:asciiTheme="minorHAnsi" w:hAnsiTheme="minorHAnsi"/>
          <w:sz w:val="22"/>
        </w:rPr>
        <w:t xml:space="preserv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5DF8DD99" w14:textId="77777777" w:rsidR="006E5324" w:rsidRPr="00013F22" w:rsidRDefault="006E5324" w:rsidP="006E5324">
      <w:pPr>
        <w:pStyle w:val="Default"/>
        <w:rPr>
          <w:rFonts w:asciiTheme="minorHAnsi" w:hAnsiTheme="minorHAnsi"/>
          <w:sz w:val="16"/>
          <w:szCs w:val="16"/>
        </w:rPr>
      </w:pPr>
    </w:p>
    <w:p w14:paraId="2F5A1272" w14:textId="77777777" w:rsidR="006E5324" w:rsidRDefault="006E5324" w:rsidP="006E5324">
      <w:pPr>
        <w:pStyle w:val="Default"/>
        <w:rPr>
          <w:rFonts w:asciiTheme="minorHAnsi" w:hAnsiTheme="minorHAnsi"/>
          <w:b/>
        </w:rPr>
      </w:pPr>
      <w:r w:rsidRPr="00266D27">
        <w:rPr>
          <w:rFonts w:asciiTheme="minorHAnsi" w:hAnsiTheme="minorHAnsi"/>
          <w:b/>
        </w:rPr>
        <w:t xml:space="preserve">Ill-Health Retirement </w:t>
      </w:r>
    </w:p>
    <w:p w14:paraId="2D826D6A" w14:textId="77777777" w:rsidR="006E5324" w:rsidRPr="00FE6220" w:rsidRDefault="006E5324" w:rsidP="006E5324">
      <w:pPr>
        <w:pStyle w:val="Default"/>
        <w:rPr>
          <w:rFonts w:asciiTheme="minorHAnsi" w:hAnsiTheme="minorHAnsi"/>
          <w:b/>
          <w:sz w:val="22"/>
          <w:szCs w:val="22"/>
        </w:rPr>
      </w:pPr>
    </w:p>
    <w:p w14:paraId="7FAC58B7" w14:textId="1D1599C5" w:rsidR="006E5324" w:rsidRDefault="006E5324" w:rsidP="006E5324">
      <w:pPr>
        <w:pStyle w:val="Default"/>
        <w:rPr>
          <w:rFonts w:asciiTheme="minorHAnsi" w:hAnsiTheme="minorHAnsi"/>
          <w:sz w:val="22"/>
          <w:szCs w:val="22"/>
        </w:rPr>
      </w:pPr>
      <w:r>
        <w:rPr>
          <w:rFonts w:asciiTheme="minorHAnsi" w:hAnsiTheme="minorHAnsi"/>
          <w:sz w:val="22"/>
          <w:szCs w:val="22"/>
        </w:rPr>
        <w:t xml:space="preserve">For an individual who has retired from a Civil/Public Service body on the grounds of </w:t>
      </w:r>
      <w:proofErr w:type="gramStart"/>
      <w:r>
        <w:rPr>
          <w:rFonts w:asciiTheme="minorHAnsi" w:hAnsiTheme="minorHAnsi"/>
          <w:sz w:val="22"/>
          <w:szCs w:val="22"/>
        </w:rPr>
        <w:t>ill-health</w:t>
      </w:r>
      <w:proofErr w:type="gramEnd"/>
      <w:r>
        <w:rPr>
          <w:rFonts w:asciiTheme="minorHAnsi" w:hAnsiTheme="minorHAnsi"/>
          <w:sz w:val="22"/>
          <w:szCs w:val="22"/>
        </w:rPr>
        <w:t xml:space="preserve"> </w:t>
      </w:r>
      <w:r w:rsidR="003E17C8">
        <w:rPr>
          <w:rFonts w:asciiTheme="minorHAnsi" w:hAnsiTheme="minorHAnsi"/>
          <w:sz w:val="22"/>
          <w:szCs w:val="22"/>
        </w:rPr>
        <w:t>her/his</w:t>
      </w:r>
      <w:r>
        <w:rPr>
          <w:rFonts w:asciiTheme="minorHAnsi" w:hAnsiTheme="minorHAnsi"/>
          <w:sz w:val="22"/>
          <w:szCs w:val="22"/>
        </w:rPr>
        <w:t xml:space="preserve"> pension from that employment may be subject to review in accordance with the rules of ill-health retirement within the pension scheme of that employment.</w:t>
      </w:r>
    </w:p>
    <w:p w14:paraId="11D46330" w14:textId="77777777" w:rsidR="006E5324" w:rsidRPr="006B3E49" w:rsidRDefault="006E5324" w:rsidP="006E5324">
      <w:pPr>
        <w:pStyle w:val="Default"/>
        <w:jc w:val="both"/>
        <w:rPr>
          <w:rFonts w:asciiTheme="minorHAnsi" w:hAnsiTheme="minorHAnsi"/>
          <w:color w:val="auto"/>
          <w:sz w:val="16"/>
          <w:szCs w:val="16"/>
        </w:rPr>
      </w:pPr>
    </w:p>
    <w:p w14:paraId="1BEDE1E9" w14:textId="77777777" w:rsidR="006E5324" w:rsidRDefault="006E5324" w:rsidP="006E5324">
      <w:pPr>
        <w:pStyle w:val="Default"/>
        <w:jc w:val="both"/>
        <w:rPr>
          <w:rFonts w:asciiTheme="minorHAnsi" w:hAnsiTheme="minorHAnsi"/>
          <w:b/>
          <w:color w:val="auto"/>
        </w:rPr>
      </w:pPr>
      <w:r>
        <w:rPr>
          <w:rFonts w:asciiTheme="minorHAnsi" w:hAnsiTheme="minorHAnsi"/>
          <w:b/>
          <w:color w:val="auto"/>
        </w:rPr>
        <w:t>Pension Accrual</w:t>
      </w:r>
    </w:p>
    <w:p w14:paraId="10006756" w14:textId="77777777" w:rsidR="006E5324" w:rsidRPr="00FE6220" w:rsidRDefault="006E5324" w:rsidP="006E5324">
      <w:pPr>
        <w:pStyle w:val="Default"/>
        <w:jc w:val="both"/>
        <w:rPr>
          <w:rFonts w:asciiTheme="minorHAnsi" w:hAnsiTheme="minorHAnsi"/>
          <w:b/>
          <w:color w:val="auto"/>
          <w:sz w:val="22"/>
          <w:szCs w:val="22"/>
        </w:rPr>
      </w:pPr>
    </w:p>
    <w:p w14:paraId="7A8910DA" w14:textId="77777777" w:rsidR="006E5324" w:rsidRPr="00FE6220" w:rsidRDefault="006E5324" w:rsidP="006E5324">
      <w:pPr>
        <w:pStyle w:val="Default"/>
        <w:jc w:val="both"/>
        <w:rPr>
          <w:rFonts w:asciiTheme="minorHAnsi" w:hAnsiTheme="minorHAnsi"/>
          <w:bCs/>
          <w:i/>
          <w:color w:val="auto"/>
          <w:sz w:val="22"/>
          <w:szCs w:val="22"/>
        </w:rPr>
      </w:pPr>
      <w:r>
        <w:rPr>
          <w:rFonts w:asciiTheme="minorHAnsi" w:hAnsiTheme="minorHAnsi"/>
          <w:color w:val="auto"/>
          <w:sz w:val="22"/>
          <w:szCs w:val="22"/>
        </w:rPr>
        <w:t xml:space="preserve">A </w:t>
      </w:r>
      <w:r w:rsidRPr="00E24286">
        <w:rPr>
          <w:rFonts w:asciiTheme="minorHAnsi" w:hAnsiTheme="minorHAnsi"/>
          <w:color w:val="auto"/>
          <w:sz w:val="22"/>
          <w:szCs w:val="22"/>
        </w:rPr>
        <w:t xml:space="preserve">40-year limit on total service that </w:t>
      </w:r>
      <w:proofErr w:type="gramStart"/>
      <w:r w:rsidRPr="00E24286">
        <w:rPr>
          <w:rFonts w:asciiTheme="minorHAnsi" w:hAnsiTheme="minorHAnsi"/>
          <w:color w:val="auto"/>
          <w:sz w:val="22"/>
          <w:szCs w:val="22"/>
        </w:rPr>
        <w:t>can be counted</w:t>
      </w:r>
      <w:proofErr w:type="gramEnd"/>
      <w:r w:rsidRPr="00E24286">
        <w:rPr>
          <w:rFonts w:asciiTheme="minorHAnsi" w:hAnsiTheme="minorHAnsi"/>
          <w:color w:val="auto"/>
          <w:sz w:val="22"/>
          <w:szCs w:val="22"/>
        </w:rPr>
        <w:t xml:space="preserve"> towards pension where a person has been a member of more than one existing public service pension scheme would apply. This 40-year limit, which </w:t>
      </w:r>
      <w:proofErr w:type="gramStart"/>
      <w:r w:rsidRPr="00E24286">
        <w:rPr>
          <w:rFonts w:asciiTheme="minorHAnsi" w:hAnsiTheme="minorHAnsi"/>
          <w:color w:val="auto"/>
          <w:sz w:val="22"/>
          <w:szCs w:val="22"/>
        </w:rPr>
        <w:t>is provided for</w:t>
      </w:r>
      <w:proofErr w:type="gramEnd"/>
      <w:r w:rsidRPr="00E24286">
        <w:rPr>
          <w:rFonts w:asciiTheme="minorHAnsi" w:hAnsiTheme="minorHAnsi"/>
          <w:color w:val="auto"/>
          <w:sz w:val="22"/>
          <w:szCs w:val="22"/>
        </w:rPr>
        <w:t xml:space="preserve"> in the Public Service Pensions (Single Scheme and other Provisions) Act 2012 came into effect on 28 July 2012. </w:t>
      </w:r>
      <w:r w:rsidRPr="00FE6220">
        <w:rPr>
          <w:rFonts w:asciiTheme="minorHAnsi" w:hAnsiTheme="minorHAnsi"/>
          <w:bCs/>
          <w:i/>
          <w:color w:val="auto"/>
          <w:sz w:val="22"/>
          <w:szCs w:val="22"/>
        </w:rPr>
        <w:t xml:space="preserve">This may have implications for any appointee who has acquired pension rights in a previous public service employment. </w:t>
      </w:r>
    </w:p>
    <w:p w14:paraId="77586764" w14:textId="77777777" w:rsidR="006E5324" w:rsidRPr="00013F22" w:rsidRDefault="006E5324" w:rsidP="006E5324">
      <w:pPr>
        <w:pStyle w:val="Default"/>
        <w:jc w:val="both"/>
        <w:rPr>
          <w:rFonts w:asciiTheme="minorHAnsi" w:hAnsiTheme="minorHAnsi"/>
          <w:b/>
          <w:bCs/>
          <w:color w:val="auto"/>
          <w:sz w:val="16"/>
          <w:szCs w:val="16"/>
        </w:rPr>
      </w:pPr>
    </w:p>
    <w:p w14:paraId="15834C42" w14:textId="77777777" w:rsidR="006E5324" w:rsidRDefault="006E5324" w:rsidP="006E5324">
      <w:pPr>
        <w:pStyle w:val="Default"/>
        <w:jc w:val="both"/>
        <w:rPr>
          <w:rFonts w:asciiTheme="minorHAnsi" w:hAnsiTheme="minorHAnsi"/>
          <w:b/>
          <w:bCs/>
          <w:color w:val="auto"/>
        </w:rPr>
      </w:pPr>
      <w:r>
        <w:rPr>
          <w:rFonts w:asciiTheme="minorHAnsi" w:hAnsiTheme="minorHAnsi"/>
          <w:b/>
          <w:bCs/>
          <w:color w:val="auto"/>
        </w:rPr>
        <w:t>Additional Superannuation Contribution</w:t>
      </w:r>
    </w:p>
    <w:p w14:paraId="69114D3A" w14:textId="77777777" w:rsidR="006E5324" w:rsidRPr="00FE6220" w:rsidRDefault="006E5324" w:rsidP="006E5324">
      <w:pPr>
        <w:pStyle w:val="Default"/>
        <w:jc w:val="both"/>
        <w:rPr>
          <w:rFonts w:asciiTheme="minorHAnsi" w:hAnsiTheme="minorHAnsi"/>
          <w:b/>
          <w:bCs/>
          <w:color w:val="auto"/>
          <w:sz w:val="22"/>
          <w:szCs w:val="22"/>
        </w:rPr>
      </w:pPr>
    </w:p>
    <w:p w14:paraId="57CC8E53" w14:textId="77777777" w:rsidR="006E5324" w:rsidRDefault="006E5324" w:rsidP="006E5324">
      <w:pPr>
        <w:pStyle w:val="Default"/>
        <w:jc w:val="both"/>
        <w:rPr>
          <w:rFonts w:asciiTheme="minorHAnsi" w:hAnsiTheme="minorHAnsi"/>
          <w:bCs/>
          <w:color w:val="auto"/>
          <w:sz w:val="22"/>
        </w:rPr>
      </w:pPr>
      <w:r w:rsidRPr="00CA27BA">
        <w:rPr>
          <w:rFonts w:asciiTheme="minorHAnsi" w:hAnsiTheme="minorHAnsi"/>
          <w:bCs/>
          <w:color w:val="auto"/>
          <w:sz w:val="22"/>
        </w:rPr>
        <w:t>The appointment is subject to the Additional Superannuation Contribution (ASC) in accordance with the Public Service pay and Pen</w:t>
      </w:r>
      <w:r>
        <w:rPr>
          <w:rFonts w:asciiTheme="minorHAnsi" w:hAnsiTheme="minorHAnsi"/>
          <w:bCs/>
          <w:color w:val="auto"/>
          <w:sz w:val="22"/>
        </w:rPr>
        <w:t xml:space="preserve">sions Act 2017. </w:t>
      </w:r>
    </w:p>
    <w:p w14:paraId="5D7CE157" w14:textId="77777777" w:rsidR="006E5324" w:rsidRDefault="006E5324" w:rsidP="006E5324">
      <w:pPr>
        <w:pStyle w:val="Default"/>
        <w:jc w:val="both"/>
        <w:rPr>
          <w:rFonts w:asciiTheme="minorHAnsi" w:hAnsiTheme="minorHAnsi"/>
          <w:bCs/>
          <w:color w:val="auto"/>
          <w:sz w:val="22"/>
        </w:rPr>
      </w:pPr>
    </w:p>
    <w:p w14:paraId="1ADDA29F" w14:textId="77777777" w:rsidR="006E5324" w:rsidRPr="00FE6220" w:rsidRDefault="006E5324" w:rsidP="006E5324">
      <w:pPr>
        <w:pStyle w:val="Default"/>
        <w:jc w:val="both"/>
        <w:rPr>
          <w:rFonts w:asciiTheme="minorHAnsi" w:hAnsiTheme="minorHAnsi" w:cstheme="minorHAnsi"/>
          <w:bCs/>
          <w:color w:val="auto"/>
          <w:sz w:val="22"/>
          <w:szCs w:val="22"/>
        </w:rPr>
      </w:pPr>
      <w:r w:rsidRPr="00FE6220">
        <w:rPr>
          <w:rFonts w:asciiTheme="minorHAnsi" w:hAnsiTheme="minorHAnsi" w:cstheme="minorHAnsi"/>
          <w:bCs/>
          <w:color w:val="auto"/>
          <w:sz w:val="22"/>
          <w:szCs w:val="22"/>
        </w:rPr>
        <w:t xml:space="preserve">For further information in relation to the Single Public Service Pension </w:t>
      </w:r>
      <w:proofErr w:type="gramStart"/>
      <w:r w:rsidRPr="00FE6220">
        <w:rPr>
          <w:rFonts w:asciiTheme="minorHAnsi" w:hAnsiTheme="minorHAnsi" w:cstheme="minorHAnsi"/>
          <w:bCs/>
          <w:color w:val="auto"/>
          <w:sz w:val="22"/>
          <w:szCs w:val="22"/>
        </w:rPr>
        <w:t>Scheme</w:t>
      </w:r>
      <w:proofErr w:type="gramEnd"/>
      <w:r w:rsidRPr="00FE6220">
        <w:rPr>
          <w:rFonts w:asciiTheme="minorHAnsi" w:hAnsiTheme="minorHAnsi" w:cstheme="minorHAnsi"/>
          <w:bCs/>
          <w:color w:val="auto"/>
          <w:sz w:val="22"/>
          <w:szCs w:val="22"/>
        </w:rPr>
        <w:t xml:space="preserve"> please see the following website: </w:t>
      </w:r>
      <w:hyperlink r:id="rId15" w:history="1">
        <w:r w:rsidRPr="00FE6220">
          <w:rPr>
            <w:rStyle w:val="Hyperlink"/>
            <w:rFonts w:asciiTheme="minorHAnsi" w:hAnsiTheme="minorHAnsi" w:cstheme="minorHAnsi"/>
            <w:bCs/>
            <w:sz w:val="22"/>
            <w:szCs w:val="22"/>
          </w:rPr>
          <w:t>www.singlepensionscheme.gov.ie</w:t>
        </w:r>
      </w:hyperlink>
    </w:p>
    <w:p w14:paraId="43B46356" w14:textId="77777777" w:rsidR="006E5324" w:rsidRPr="00212CC1" w:rsidRDefault="006E5324" w:rsidP="006E5324">
      <w:pPr>
        <w:pStyle w:val="Default"/>
        <w:jc w:val="both"/>
        <w:rPr>
          <w:rFonts w:asciiTheme="minorHAnsi" w:hAnsiTheme="minorHAnsi"/>
          <w:color w:val="auto"/>
          <w:sz w:val="16"/>
          <w:szCs w:val="16"/>
        </w:rPr>
      </w:pPr>
    </w:p>
    <w:p w14:paraId="7A53AF35" w14:textId="77777777" w:rsidR="006E5324" w:rsidRDefault="006E5324" w:rsidP="006E5324">
      <w:pPr>
        <w:autoSpaceDE w:val="0"/>
        <w:autoSpaceDN w:val="0"/>
        <w:adjustRightInd w:val="0"/>
        <w:rPr>
          <w:rFonts w:cs="Arial"/>
          <w:b/>
          <w:bCs/>
          <w:color w:val="000000"/>
          <w:sz w:val="24"/>
        </w:rPr>
      </w:pPr>
      <w:r w:rsidRPr="00B46A8C">
        <w:rPr>
          <w:rFonts w:cs="Arial"/>
          <w:b/>
          <w:bCs/>
          <w:color w:val="000000"/>
          <w:sz w:val="24"/>
        </w:rPr>
        <w:t xml:space="preserve">Other Conditions of Employment </w:t>
      </w:r>
    </w:p>
    <w:p w14:paraId="777583B4" w14:textId="77777777" w:rsidR="006E5324" w:rsidRPr="00FE6220" w:rsidRDefault="006E5324" w:rsidP="006E5324">
      <w:pPr>
        <w:autoSpaceDE w:val="0"/>
        <w:autoSpaceDN w:val="0"/>
        <w:adjustRightInd w:val="0"/>
        <w:rPr>
          <w:rFonts w:ascii="Arial" w:hAnsi="Arial" w:cs="Arial"/>
          <w:b/>
          <w:bCs/>
          <w:color w:val="000000"/>
        </w:rPr>
      </w:pPr>
    </w:p>
    <w:p w14:paraId="724A8F8B" w14:textId="77777777" w:rsidR="006E5324" w:rsidRPr="00B62C36" w:rsidRDefault="006E5324" w:rsidP="006E5324">
      <w:pPr>
        <w:autoSpaceDE w:val="0"/>
        <w:autoSpaceDN w:val="0"/>
        <w:adjustRightInd w:val="0"/>
        <w:rPr>
          <w:rFonts w:cs="Arial"/>
          <w:bCs/>
          <w:color w:val="000000"/>
        </w:rPr>
      </w:pPr>
      <w:r w:rsidRPr="00B62C36">
        <w:rPr>
          <w:rFonts w:cs="Arial"/>
          <w:bCs/>
          <w:color w:val="000000"/>
        </w:rPr>
        <w:t xml:space="preserve">Further information </w:t>
      </w:r>
      <w:r>
        <w:rPr>
          <w:rFonts w:cs="Arial"/>
          <w:bCs/>
          <w:color w:val="000000"/>
        </w:rPr>
        <w:t xml:space="preserve">on the conditions of employment </w:t>
      </w:r>
      <w:proofErr w:type="gramStart"/>
      <w:r>
        <w:rPr>
          <w:rFonts w:cs="Arial"/>
          <w:bCs/>
          <w:color w:val="000000"/>
        </w:rPr>
        <w:t>will be outlined</w:t>
      </w:r>
      <w:proofErr w:type="gramEnd"/>
      <w:r>
        <w:rPr>
          <w:rFonts w:cs="Arial"/>
          <w:bCs/>
          <w:color w:val="000000"/>
        </w:rPr>
        <w:t xml:space="preserve"> in the contract of employment for the successful candidate. </w:t>
      </w:r>
    </w:p>
    <w:p w14:paraId="3171AAC7" w14:textId="77777777" w:rsidR="006E5324" w:rsidRPr="005F7B9E" w:rsidRDefault="006E5324" w:rsidP="006E5324">
      <w:pPr>
        <w:autoSpaceDE w:val="0"/>
        <w:autoSpaceDN w:val="0"/>
        <w:adjustRightInd w:val="0"/>
        <w:jc w:val="center"/>
        <w:rPr>
          <w:rFonts w:ascii="Arial" w:hAnsi="Arial" w:cs="Arial"/>
          <w:b/>
          <w:bCs/>
          <w:color w:val="000000"/>
          <w:sz w:val="16"/>
          <w:szCs w:val="16"/>
          <w:highlight w:val="lightGray"/>
        </w:rPr>
      </w:pPr>
    </w:p>
    <w:p w14:paraId="70B161B1" w14:textId="77777777" w:rsidR="006E5324" w:rsidRDefault="006E5324" w:rsidP="006E5324">
      <w:pPr>
        <w:rPr>
          <w:rFonts w:cstheme="minorHAnsi"/>
          <w:b/>
          <w:sz w:val="24"/>
          <w:szCs w:val="24"/>
          <w:lang w:val="en-AU"/>
        </w:rPr>
      </w:pPr>
      <w:r w:rsidRPr="00A01C18">
        <w:rPr>
          <w:rFonts w:cstheme="minorHAnsi"/>
          <w:b/>
          <w:sz w:val="24"/>
          <w:szCs w:val="24"/>
          <w:lang w:val="en-AU"/>
        </w:rPr>
        <w:t>Data Protection</w:t>
      </w:r>
    </w:p>
    <w:p w14:paraId="1C62DD35" w14:textId="77777777" w:rsidR="0031609C" w:rsidRPr="0031609C" w:rsidRDefault="0031609C" w:rsidP="00E56778">
      <w:pPr>
        <w:pStyle w:val="BodyText"/>
        <w:ind w:right="130"/>
        <w:rPr>
          <w:rFonts w:asciiTheme="minorHAnsi" w:eastAsiaTheme="minorHAnsi" w:hAnsiTheme="minorHAnsi" w:cstheme="minorHAnsi"/>
          <w:spacing w:val="0"/>
          <w:sz w:val="22"/>
          <w:szCs w:val="22"/>
          <w:lang w:val="en-IE"/>
        </w:rPr>
      </w:pPr>
      <w:r w:rsidRPr="0031609C">
        <w:rPr>
          <w:rFonts w:asciiTheme="minorHAnsi" w:eastAsiaTheme="minorHAnsi" w:hAnsiTheme="minorHAnsi" w:cstheme="minorHAnsi"/>
          <w:spacing w:val="0"/>
          <w:sz w:val="22"/>
          <w:szCs w:val="22"/>
          <w:lang w:val="en-IE"/>
        </w:rPr>
        <w:t xml:space="preserve">In line with the Data Protection Acts 1988 to 2018 and the General Data Protection Regulation (GDPR), all personal information provided on this application form will </w:t>
      </w:r>
      <w:proofErr w:type="gramStart"/>
      <w:r w:rsidRPr="0031609C">
        <w:rPr>
          <w:rFonts w:asciiTheme="minorHAnsi" w:eastAsiaTheme="minorHAnsi" w:hAnsiTheme="minorHAnsi" w:cstheme="minorHAnsi"/>
          <w:spacing w:val="0"/>
          <w:sz w:val="22"/>
          <w:szCs w:val="22"/>
          <w:lang w:val="en-IE"/>
        </w:rPr>
        <w:t>be stored</w:t>
      </w:r>
      <w:proofErr w:type="gramEnd"/>
      <w:r w:rsidRPr="0031609C">
        <w:rPr>
          <w:rFonts w:asciiTheme="minorHAnsi" w:eastAsiaTheme="minorHAnsi" w:hAnsiTheme="minorHAnsi" w:cstheme="minorHAnsi"/>
          <w:spacing w:val="0"/>
          <w:sz w:val="22"/>
          <w:szCs w:val="22"/>
          <w:lang w:val="en-IE"/>
        </w:rPr>
        <w:t xml:space="preserve"> securely by the HR and Governance Department at Citizens Information Board (CIB) and will be used only for the purposes of the recruitment process. Application forms </w:t>
      </w:r>
      <w:proofErr w:type="gramStart"/>
      <w:r w:rsidRPr="0031609C">
        <w:rPr>
          <w:rFonts w:asciiTheme="minorHAnsi" w:eastAsiaTheme="minorHAnsi" w:hAnsiTheme="minorHAnsi" w:cstheme="minorHAnsi"/>
          <w:spacing w:val="0"/>
          <w:sz w:val="22"/>
          <w:szCs w:val="22"/>
          <w:lang w:val="en-IE"/>
        </w:rPr>
        <w:t>will be retained</w:t>
      </w:r>
      <w:proofErr w:type="gramEnd"/>
      <w:r w:rsidRPr="0031609C">
        <w:rPr>
          <w:rFonts w:asciiTheme="minorHAnsi" w:eastAsiaTheme="minorHAnsi" w:hAnsiTheme="minorHAnsi" w:cstheme="minorHAnsi"/>
          <w:spacing w:val="0"/>
          <w:sz w:val="22"/>
          <w:szCs w:val="22"/>
          <w:lang w:val="en-IE"/>
        </w:rPr>
        <w:t xml:space="preserve"> for a period of one year from the scheduled interview date, and in the case of a successful candidate, for the duration of employment and a minimum of one year thereafter.  </w:t>
      </w:r>
    </w:p>
    <w:p w14:paraId="2EB16F1D" w14:textId="77777777" w:rsidR="0031609C" w:rsidRPr="0031609C" w:rsidRDefault="0031609C" w:rsidP="00E56778">
      <w:pPr>
        <w:pStyle w:val="BodyText"/>
        <w:ind w:right="130"/>
        <w:rPr>
          <w:rFonts w:asciiTheme="minorHAnsi" w:eastAsiaTheme="minorHAnsi" w:hAnsiTheme="minorHAnsi" w:cstheme="minorHAnsi"/>
          <w:spacing w:val="0"/>
          <w:sz w:val="22"/>
          <w:szCs w:val="22"/>
          <w:lang w:val="en-IE"/>
        </w:rPr>
      </w:pPr>
      <w:r w:rsidRPr="0031609C">
        <w:rPr>
          <w:rFonts w:asciiTheme="minorHAnsi" w:eastAsiaTheme="minorHAnsi" w:hAnsiTheme="minorHAnsi" w:cstheme="minorHAnsi"/>
          <w:spacing w:val="0"/>
          <w:sz w:val="22"/>
          <w:szCs w:val="22"/>
          <w:lang w:val="en-IE"/>
        </w:rPr>
        <w:lastRenderedPageBreak/>
        <w:t xml:space="preserve">Applicants’ information </w:t>
      </w:r>
      <w:proofErr w:type="gramStart"/>
      <w:r w:rsidRPr="0031609C">
        <w:rPr>
          <w:rFonts w:asciiTheme="minorHAnsi" w:eastAsiaTheme="minorHAnsi" w:hAnsiTheme="minorHAnsi" w:cstheme="minorHAnsi"/>
          <w:spacing w:val="0"/>
          <w:sz w:val="22"/>
          <w:szCs w:val="22"/>
          <w:lang w:val="en-IE"/>
        </w:rPr>
        <w:t>is processed</w:t>
      </w:r>
      <w:proofErr w:type="gramEnd"/>
      <w:r w:rsidRPr="0031609C">
        <w:rPr>
          <w:rFonts w:asciiTheme="minorHAnsi" w:eastAsiaTheme="minorHAnsi" w:hAnsiTheme="minorHAnsi" w:cstheme="minorHAnsi"/>
          <w:spacing w:val="0"/>
          <w:sz w:val="22"/>
          <w:szCs w:val="22"/>
          <w:lang w:val="en-IE"/>
        </w:rPr>
        <w:t xml:space="preserve"> under the legal basis of contractual necessity. The provision of personal data is necessary for the processing of your application or the conclusion of an employment contract with CIB. This information </w:t>
      </w:r>
      <w:proofErr w:type="gramStart"/>
      <w:r w:rsidRPr="0031609C">
        <w:rPr>
          <w:rFonts w:asciiTheme="minorHAnsi" w:eastAsiaTheme="minorHAnsi" w:hAnsiTheme="minorHAnsi" w:cstheme="minorHAnsi"/>
          <w:spacing w:val="0"/>
          <w:sz w:val="22"/>
          <w:szCs w:val="22"/>
          <w:lang w:val="en-IE"/>
        </w:rPr>
        <w:t>may be submitted to and processed by Osborne Recruitment for shortlisting</w:t>
      </w:r>
      <w:proofErr w:type="gramEnd"/>
      <w:r w:rsidRPr="0031609C">
        <w:rPr>
          <w:rFonts w:asciiTheme="minorHAnsi" w:eastAsiaTheme="minorHAnsi" w:hAnsiTheme="minorHAnsi" w:cstheme="minorHAnsi"/>
          <w:spacing w:val="0"/>
          <w:sz w:val="22"/>
          <w:szCs w:val="22"/>
          <w:lang w:val="en-IE"/>
        </w:rPr>
        <w:t xml:space="preserve">. The information </w:t>
      </w:r>
      <w:proofErr w:type="gramStart"/>
      <w:r w:rsidRPr="0031609C">
        <w:rPr>
          <w:rFonts w:asciiTheme="minorHAnsi" w:eastAsiaTheme="minorHAnsi" w:hAnsiTheme="minorHAnsi" w:cstheme="minorHAnsi"/>
          <w:spacing w:val="0"/>
          <w:sz w:val="22"/>
          <w:szCs w:val="22"/>
          <w:lang w:val="en-IE"/>
        </w:rPr>
        <w:t>will also be made</w:t>
      </w:r>
      <w:proofErr w:type="gramEnd"/>
      <w:r w:rsidRPr="0031609C">
        <w:rPr>
          <w:rFonts w:asciiTheme="minorHAnsi" w:eastAsiaTheme="minorHAnsi" w:hAnsiTheme="minorHAnsi" w:cstheme="minorHAnsi"/>
          <w:spacing w:val="0"/>
          <w:sz w:val="22"/>
          <w:szCs w:val="22"/>
          <w:lang w:val="en-IE"/>
        </w:rPr>
        <w:t xml:space="preserve"> available to the interview panel.</w:t>
      </w:r>
    </w:p>
    <w:p w14:paraId="723E1CC4" w14:textId="77777777" w:rsidR="0031609C" w:rsidRPr="0031609C" w:rsidRDefault="0031609C" w:rsidP="00E56778">
      <w:pPr>
        <w:pStyle w:val="BodyText"/>
        <w:ind w:right="130"/>
        <w:rPr>
          <w:rFonts w:asciiTheme="minorHAnsi" w:eastAsiaTheme="minorHAnsi" w:hAnsiTheme="minorHAnsi" w:cstheme="minorHAnsi"/>
          <w:spacing w:val="0"/>
          <w:sz w:val="22"/>
          <w:szCs w:val="22"/>
          <w:lang w:val="en-IE"/>
        </w:rPr>
      </w:pPr>
      <w:r w:rsidRPr="0031609C">
        <w:rPr>
          <w:rFonts w:asciiTheme="minorHAnsi" w:eastAsiaTheme="minorHAnsi" w:hAnsiTheme="minorHAnsi" w:cstheme="minorHAnsi"/>
          <w:spacing w:val="0"/>
          <w:sz w:val="22"/>
          <w:szCs w:val="22"/>
          <w:lang w:val="en-IE"/>
        </w:rPr>
        <w:t xml:space="preserve">Following completion of the recruitment selection process, all personal information </w:t>
      </w:r>
      <w:proofErr w:type="gramStart"/>
      <w:r w:rsidRPr="0031609C">
        <w:rPr>
          <w:rFonts w:asciiTheme="minorHAnsi" w:eastAsiaTheme="minorHAnsi" w:hAnsiTheme="minorHAnsi" w:cstheme="minorHAnsi"/>
          <w:spacing w:val="0"/>
          <w:sz w:val="22"/>
          <w:szCs w:val="22"/>
          <w:lang w:val="en-IE"/>
        </w:rPr>
        <w:t>will be retained</w:t>
      </w:r>
      <w:proofErr w:type="gramEnd"/>
      <w:r w:rsidRPr="0031609C">
        <w:rPr>
          <w:rFonts w:asciiTheme="minorHAnsi" w:eastAsiaTheme="minorHAnsi" w:hAnsiTheme="minorHAnsi" w:cstheme="minorHAnsi"/>
          <w:spacing w:val="0"/>
          <w:sz w:val="22"/>
          <w:szCs w:val="22"/>
          <w:lang w:val="en-IE"/>
        </w:rPr>
        <w:t xml:space="preserve"> only by CIB and this information will not be disclosed to any other external third party without your consent, except where necessary to comply with statutory requirements or seeking references.  </w:t>
      </w:r>
    </w:p>
    <w:p w14:paraId="3439100B" w14:textId="77777777" w:rsidR="0031609C" w:rsidRPr="0031609C" w:rsidRDefault="0031609C" w:rsidP="00E56778">
      <w:pPr>
        <w:pStyle w:val="BodyText"/>
        <w:ind w:right="130"/>
        <w:rPr>
          <w:rFonts w:asciiTheme="minorHAnsi" w:eastAsiaTheme="minorHAnsi" w:hAnsiTheme="minorHAnsi" w:cstheme="minorHAnsi"/>
          <w:spacing w:val="0"/>
          <w:sz w:val="22"/>
          <w:szCs w:val="22"/>
          <w:lang w:val="en-IE"/>
        </w:rPr>
      </w:pPr>
      <w:r w:rsidRPr="0031609C">
        <w:rPr>
          <w:rFonts w:asciiTheme="minorHAnsi" w:eastAsiaTheme="minorHAnsi" w:hAnsiTheme="minorHAnsi" w:cstheme="minorHAnsi"/>
          <w:spacing w:val="0"/>
          <w:sz w:val="22"/>
          <w:szCs w:val="22"/>
          <w:lang w:val="en-IE"/>
        </w:rPr>
        <w:t xml:space="preserve">You </w:t>
      </w:r>
      <w:proofErr w:type="gramStart"/>
      <w:r w:rsidRPr="0031609C">
        <w:rPr>
          <w:rFonts w:asciiTheme="minorHAnsi" w:eastAsiaTheme="minorHAnsi" w:hAnsiTheme="minorHAnsi" w:cstheme="minorHAnsi"/>
          <w:spacing w:val="0"/>
          <w:sz w:val="22"/>
          <w:szCs w:val="22"/>
          <w:lang w:val="en-IE"/>
        </w:rPr>
        <w:t>may, at any time, make</w:t>
      </w:r>
      <w:proofErr w:type="gramEnd"/>
      <w:r w:rsidRPr="0031609C">
        <w:rPr>
          <w:rFonts w:asciiTheme="minorHAnsi" w:eastAsiaTheme="minorHAnsi" w:hAnsiTheme="minorHAnsi" w:cstheme="minorHAnsi"/>
          <w:spacing w:val="0"/>
          <w:sz w:val="22"/>
          <w:szCs w:val="22"/>
          <w:lang w:val="en-IE"/>
        </w:rPr>
        <w:t xml:space="preserve"> a request for access to the information held about you as outlined. Should you wish to make any changes, to any of the information stored about you within the one-year retention period, please contact the HR and Governance Manager at Citizens Information Board, Georges Quay House, 43 Townsend Street, Dublin 2, </w:t>
      </w:r>
      <w:proofErr w:type="gramStart"/>
      <w:r w:rsidRPr="0031609C">
        <w:rPr>
          <w:rFonts w:asciiTheme="minorHAnsi" w:eastAsiaTheme="minorHAnsi" w:hAnsiTheme="minorHAnsi" w:cstheme="minorHAnsi"/>
          <w:spacing w:val="0"/>
          <w:sz w:val="22"/>
          <w:szCs w:val="22"/>
          <w:lang w:val="en-IE"/>
        </w:rPr>
        <w:t>DO2</w:t>
      </w:r>
      <w:proofErr w:type="gramEnd"/>
      <w:r w:rsidRPr="0031609C">
        <w:rPr>
          <w:rFonts w:asciiTheme="minorHAnsi" w:eastAsiaTheme="minorHAnsi" w:hAnsiTheme="minorHAnsi" w:cstheme="minorHAnsi"/>
          <w:spacing w:val="0"/>
          <w:sz w:val="22"/>
          <w:szCs w:val="22"/>
          <w:lang w:val="en-IE"/>
        </w:rPr>
        <w:t xml:space="preserve"> VK65. </w:t>
      </w:r>
    </w:p>
    <w:p w14:paraId="5F368BFD" w14:textId="28E708C3" w:rsidR="0031609C" w:rsidRDefault="0031609C">
      <w:pPr>
        <w:rPr>
          <w:rFonts w:cstheme="minorHAnsi"/>
        </w:rPr>
      </w:pPr>
      <w:r w:rsidRPr="0031609C">
        <w:rPr>
          <w:rFonts w:cstheme="minorHAnsi"/>
        </w:rPr>
        <w:t xml:space="preserve">For information on how your personal data </w:t>
      </w:r>
      <w:proofErr w:type="gramStart"/>
      <w:r w:rsidRPr="0031609C">
        <w:rPr>
          <w:rFonts w:cstheme="minorHAnsi"/>
        </w:rPr>
        <w:t>will be used</w:t>
      </w:r>
      <w:proofErr w:type="gramEnd"/>
      <w:r w:rsidRPr="0031609C">
        <w:rPr>
          <w:rFonts w:cstheme="minorHAnsi"/>
        </w:rPr>
        <w:t xml:space="preserve"> as part of this process please refer to our Data Protection Notice for Job Applicants, available at the following link: </w:t>
      </w:r>
      <w:hyperlink r:id="rId16" w:history="1">
        <w:r w:rsidRPr="00515E4C">
          <w:rPr>
            <w:rStyle w:val="Hyperlink"/>
            <w:rFonts w:cstheme="minorHAnsi"/>
          </w:rPr>
          <w:t>https://www.citizensinformationboard.ie/en/data_protection/cib.html</w:t>
        </w:r>
      </w:hyperlink>
      <w:r w:rsidRPr="0031609C">
        <w:rPr>
          <w:rFonts w:cstheme="minorHAnsi"/>
        </w:rPr>
        <w:t>.</w:t>
      </w:r>
    </w:p>
    <w:p w14:paraId="5FFDB57D" w14:textId="77777777" w:rsidR="006E5324" w:rsidRPr="00FE6220" w:rsidRDefault="006E5324" w:rsidP="00E56778">
      <w:pPr>
        <w:ind w:left="132"/>
        <w:rPr>
          <w:rFonts w:cstheme="minorHAnsi"/>
          <w:b/>
          <w:lang w:val="en-AU"/>
        </w:rPr>
      </w:pPr>
    </w:p>
    <w:p w14:paraId="584B71AA" w14:textId="77777777" w:rsidR="006E5324" w:rsidRPr="00BD6E6A" w:rsidRDefault="006E5324" w:rsidP="006E5324">
      <w:pPr>
        <w:rPr>
          <w:rFonts w:cs="Arial"/>
          <w:b/>
          <w:sz w:val="24"/>
          <w:szCs w:val="24"/>
        </w:rPr>
      </w:pPr>
      <w:r w:rsidRPr="00BD6E6A">
        <w:rPr>
          <w:rFonts w:cs="Arial"/>
          <w:b/>
          <w:sz w:val="24"/>
          <w:szCs w:val="24"/>
        </w:rPr>
        <w:t>How to Apply</w:t>
      </w:r>
    </w:p>
    <w:p w14:paraId="615473DA" w14:textId="77777777" w:rsidR="006E5324" w:rsidRPr="00B92814" w:rsidRDefault="006E5324" w:rsidP="006E5324">
      <w:pPr>
        <w:rPr>
          <w:rFonts w:cs="Arial"/>
          <w:sz w:val="16"/>
          <w:szCs w:val="16"/>
        </w:rPr>
      </w:pPr>
    </w:p>
    <w:p w14:paraId="7FED5E03" w14:textId="77777777" w:rsidR="006E5324" w:rsidRPr="008F0C24" w:rsidRDefault="006E5324" w:rsidP="006E5324">
      <w:pPr>
        <w:rPr>
          <w:rFonts w:cs="Arial"/>
          <w:szCs w:val="24"/>
        </w:rPr>
      </w:pPr>
      <w:r>
        <w:rPr>
          <w:rFonts w:cs="Arial"/>
          <w:szCs w:val="24"/>
        </w:rPr>
        <w:t>To apply for this role</w:t>
      </w:r>
      <w:r w:rsidRPr="008F0C24">
        <w:rPr>
          <w:rFonts w:cs="Arial"/>
          <w:szCs w:val="24"/>
        </w:rPr>
        <w:t xml:space="preserve"> candidates </w:t>
      </w:r>
      <w:r w:rsidRPr="008F0C24">
        <w:rPr>
          <w:rFonts w:cs="Arial"/>
          <w:b/>
          <w:szCs w:val="24"/>
          <w:u w:val="single"/>
        </w:rPr>
        <w:t>must</w:t>
      </w:r>
      <w:r w:rsidRPr="008F0C24">
        <w:rPr>
          <w:rFonts w:cs="Arial"/>
          <w:szCs w:val="24"/>
        </w:rPr>
        <w:t>:</w:t>
      </w:r>
    </w:p>
    <w:p w14:paraId="503CA7E7" w14:textId="77777777" w:rsidR="006E5324" w:rsidRPr="008F0C24" w:rsidRDefault="006E5324" w:rsidP="006E5324">
      <w:pPr>
        <w:rPr>
          <w:rFonts w:cs="Arial"/>
          <w:szCs w:val="24"/>
        </w:rPr>
      </w:pPr>
    </w:p>
    <w:p w14:paraId="42022AD9" w14:textId="77777777" w:rsidR="006E5324" w:rsidRPr="008F0C24" w:rsidRDefault="006E5324" w:rsidP="006E5324">
      <w:pPr>
        <w:numPr>
          <w:ilvl w:val="0"/>
          <w:numId w:val="7"/>
        </w:numPr>
        <w:contextualSpacing/>
        <w:rPr>
          <w:rFonts w:cs="Arial"/>
          <w:szCs w:val="24"/>
        </w:rPr>
      </w:pPr>
      <w:r w:rsidRPr="008F0C24">
        <w:rPr>
          <w:rFonts w:cs="Arial"/>
          <w:szCs w:val="24"/>
        </w:rPr>
        <w:t>Complete and sign the application form</w:t>
      </w:r>
    </w:p>
    <w:p w14:paraId="6832B02E" w14:textId="77777777" w:rsidR="006E5324" w:rsidRDefault="006E5324" w:rsidP="006E5324">
      <w:pPr>
        <w:numPr>
          <w:ilvl w:val="0"/>
          <w:numId w:val="7"/>
        </w:numPr>
        <w:contextualSpacing/>
        <w:rPr>
          <w:rFonts w:cs="Arial"/>
          <w:szCs w:val="24"/>
        </w:rPr>
      </w:pPr>
      <w:r w:rsidRPr="008F0C24">
        <w:rPr>
          <w:rFonts w:cs="Arial"/>
          <w:szCs w:val="24"/>
        </w:rPr>
        <w:t>Provide a cover letter setting out their suitability for the position</w:t>
      </w:r>
    </w:p>
    <w:p w14:paraId="7B9DBD62" w14:textId="77777777" w:rsidR="006E5324" w:rsidRPr="008F0C24" w:rsidRDefault="006E5324" w:rsidP="006E5324">
      <w:pPr>
        <w:rPr>
          <w:rFonts w:cs="Arial"/>
          <w:szCs w:val="24"/>
        </w:rPr>
      </w:pPr>
    </w:p>
    <w:p w14:paraId="6D774F49" w14:textId="77777777" w:rsidR="006E5324" w:rsidRDefault="006E5324" w:rsidP="006E5324">
      <w:pPr>
        <w:rPr>
          <w:rFonts w:cs="Arial"/>
          <w:szCs w:val="24"/>
        </w:rPr>
      </w:pPr>
      <w:r w:rsidRPr="008F0C24">
        <w:rPr>
          <w:rFonts w:cs="Arial"/>
          <w:szCs w:val="24"/>
        </w:rPr>
        <w:t xml:space="preserve">The completed and signed application form with cover letter (maximum one page) </w:t>
      </w:r>
      <w:proofErr w:type="gramStart"/>
      <w:r w:rsidRPr="008F0C24">
        <w:rPr>
          <w:rFonts w:cs="Arial"/>
          <w:szCs w:val="24"/>
        </w:rPr>
        <w:t>should be sent</w:t>
      </w:r>
      <w:proofErr w:type="gramEnd"/>
      <w:r w:rsidRPr="008F0C24">
        <w:rPr>
          <w:rFonts w:cs="Arial"/>
          <w:szCs w:val="24"/>
        </w:rPr>
        <w:t xml:space="preserve"> to:</w:t>
      </w:r>
      <w:r>
        <w:rPr>
          <w:rFonts w:cs="Arial"/>
          <w:szCs w:val="24"/>
        </w:rPr>
        <w:t xml:space="preserve"> </w:t>
      </w:r>
    </w:p>
    <w:p w14:paraId="152998EF" w14:textId="77777777" w:rsidR="006E5324" w:rsidRPr="008F0C24" w:rsidRDefault="006F4151" w:rsidP="006E5324">
      <w:pPr>
        <w:ind w:left="2880" w:firstLine="720"/>
        <w:rPr>
          <w:rFonts w:cs="Arial"/>
          <w:sz w:val="24"/>
          <w:szCs w:val="24"/>
        </w:rPr>
      </w:pPr>
      <w:hyperlink r:id="rId17" w:history="1">
        <w:r w:rsidR="006E5324" w:rsidRPr="00323E49">
          <w:rPr>
            <w:rStyle w:val="Hyperlink"/>
            <w:rFonts w:cs="Arial"/>
            <w:sz w:val="24"/>
            <w:szCs w:val="24"/>
          </w:rPr>
          <w:t>hr@ciboard.ie</w:t>
        </w:r>
      </w:hyperlink>
      <w:r w:rsidR="006E5324">
        <w:rPr>
          <w:rFonts w:cs="Arial"/>
          <w:color w:val="0563C1" w:themeColor="hyperlink"/>
          <w:sz w:val="24"/>
          <w:szCs w:val="24"/>
          <w:u w:val="single"/>
        </w:rPr>
        <w:t>.</w:t>
      </w:r>
    </w:p>
    <w:p w14:paraId="77DCD493" w14:textId="77777777" w:rsidR="006E5324" w:rsidRDefault="006E5324" w:rsidP="006E5324">
      <w:pPr>
        <w:jc w:val="both"/>
        <w:rPr>
          <w:rFonts w:cs="Arial"/>
          <w:szCs w:val="24"/>
        </w:rPr>
      </w:pPr>
    </w:p>
    <w:p w14:paraId="6DD3FDBE" w14:textId="6F6E9C20" w:rsidR="006E5324" w:rsidRPr="00383DEE" w:rsidRDefault="006E5324" w:rsidP="006E5324">
      <w:pPr>
        <w:pStyle w:val="Default"/>
        <w:rPr>
          <w:rFonts w:asciiTheme="minorHAnsi" w:hAnsiTheme="minorHAnsi" w:cstheme="minorHAnsi"/>
          <w:sz w:val="22"/>
          <w:szCs w:val="22"/>
        </w:rPr>
      </w:pPr>
      <w:r w:rsidRPr="00383DEE">
        <w:rPr>
          <w:rFonts w:asciiTheme="minorHAnsi" w:hAnsiTheme="minorHAnsi" w:cstheme="minorHAnsi"/>
          <w:sz w:val="22"/>
          <w:szCs w:val="22"/>
        </w:rPr>
        <w:t>In the subject line</w:t>
      </w:r>
      <w:r>
        <w:rPr>
          <w:rFonts w:asciiTheme="minorHAnsi" w:hAnsiTheme="minorHAnsi" w:cstheme="minorHAnsi"/>
          <w:sz w:val="22"/>
          <w:szCs w:val="22"/>
        </w:rPr>
        <w:t>,</w:t>
      </w:r>
      <w:r w:rsidRPr="00383DEE">
        <w:rPr>
          <w:rFonts w:asciiTheme="minorHAnsi" w:hAnsiTheme="minorHAnsi" w:cstheme="minorHAnsi"/>
          <w:sz w:val="22"/>
          <w:szCs w:val="22"/>
        </w:rPr>
        <w:t xml:space="preserve"> </w:t>
      </w:r>
      <w:proofErr w:type="gramStart"/>
      <w:r w:rsidRPr="00383DEE">
        <w:rPr>
          <w:rFonts w:asciiTheme="minorHAnsi" w:hAnsiTheme="minorHAnsi" w:cstheme="minorHAnsi"/>
          <w:sz w:val="22"/>
          <w:szCs w:val="22"/>
        </w:rPr>
        <w:t>insert</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00316031" w:rsidRPr="00AB366E">
        <w:rPr>
          <w:rFonts w:asciiTheme="minorHAnsi" w:hAnsiTheme="minorHAnsi" w:cstheme="minorHAnsi"/>
          <w:b/>
          <w:bCs/>
          <w:sz w:val="22"/>
          <w:szCs w:val="22"/>
        </w:rPr>
        <w:t>Higher Executive Officer, Operational Compliance and Reporting</w:t>
      </w:r>
    </w:p>
    <w:p w14:paraId="78BA430D" w14:textId="77777777" w:rsidR="006E5324" w:rsidRDefault="006E5324" w:rsidP="006E5324">
      <w:pPr>
        <w:autoSpaceDE w:val="0"/>
        <w:autoSpaceDN w:val="0"/>
        <w:adjustRightInd w:val="0"/>
        <w:rPr>
          <w:rFonts w:ascii="Calibri" w:hAnsi="Calibri" w:cs="Calibri"/>
          <w:color w:val="000000"/>
          <w:sz w:val="23"/>
          <w:szCs w:val="23"/>
        </w:rPr>
      </w:pPr>
    </w:p>
    <w:p w14:paraId="1CAB529E" w14:textId="77777777" w:rsidR="006E5324" w:rsidRPr="0058243D" w:rsidRDefault="006E5324" w:rsidP="006E5324">
      <w:pPr>
        <w:autoSpaceDE w:val="0"/>
        <w:autoSpaceDN w:val="0"/>
        <w:adjustRightInd w:val="0"/>
        <w:rPr>
          <w:rFonts w:ascii="Calibri" w:hAnsi="Calibri" w:cs="Calibri"/>
          <w:b/>
          <w:color w:val="000000"/>
        </w:rPr>
      </w:pPr>
      <w:r w:rsidRPr="0058243D">
        <w:rPr>
          <w:rFonts w:ascii="Calibri" w:hAnsi="Calibri" w:cs="Calibri"/>
          <w:b/>
          <w:color w:val="000000"/>
        </w:rPr>
        <w:t xml:space="preserve">All documents </w:t>
      </w:r>
      <w:proofErr w:type="gramStart"/>
      <w:r w:rsidRPr="0058243D">
        <w:rPr>
          <w:rFonts w:ascii="Calibri" w:hAnsi="Calibri" w:cs="Calibri"/>
          <w:b/>
          <w:color w:val="000000"/>
        </w:rPr>
        <w:t>must be submitted</w:t>
      </w:r>
      <w:proofErr w:type="gramEnd"/>
      <w:r w:rsidRPr="0058243D">
        <w:rPr>
          <w:rFonts w:ascii="Calibri" w:hAnsi="Calibri" w:cs="Calibri"/>
          <w:b/>
          <w:color w:val="000000"/>
        </w:rPr>
        <w:t xml:space="preserve"> in Word or PDF format. For security reasons, files sent by email as links to documents in shared cloud-based servers </w:t>
      </w:r>
      <w:proofErr w:type="gramStart"/>
      <w:r w:rsidRPr="0058243D">
        <w:rPr>
          <w:rFonts w:ascii="Calibri" w:hAnsi="Calibri" w:cs="Calibri"/>
          <w:b/>
          <w:color w:val="000000"/>
        </w:rPr>
        <w:t>will not be accepted</w:t>
      </w:r>
      <w:proofErr w:type="gramEnd"/>
      <w:r w:rsidRPr="0058243D">
        <w:rPr>
          <w:rFonts w:ascii="Calibri" w:hAnsi="Calibri" w:cs="Calibri"/>
          <w:b/>
          <w:color w:val="000000"/>
        </w:rPr>
        <w:t>.</w:t>
      </w:r>
    </w:p>
    <w:p w14:paraId="738D4BD7" w14:textId="77777777" w:rsidR="006E5324" w:rsidRDefault="006E5324" w:rsidP="006E5324">
      <w:pPr>
        <w:jc w:val="both"/>
        <w:rPr>
          <w:rFonts w:cs="Arial"/>
          <w:b/>
        </w:rPr>
      </w:pPr>
    </w:p>
    <w:p w14:paraId="0EA36C26" w14:textId="77777777" w:rsidR="006E5324" w:rsidRPr="004D3969" w:rsidRDefault="006E5324" w:rsidP="006E5324">
      <w:pPr>
        <w:jc w:val="both"/>
        <w:rPr>
          <w:rFonts w:cs="Arial"/>
          <w:sz w:val="16"/>
          <w:szCs w:val="16"/>
        </w:rPr>
      </w:pPr>
    </w:p>
    <w:p w14:paraId="2E7896CB" w14:textId="77777777" w:rsidR="006E5324" w:rsidRPr="002E10BA" w:rsidRDefault="006E5324" w:rsidP="006E5324">
      <w:pPr>
        <w:jc w:val="both"/>
        <w:rPr>
          <w:rFonts w:cs="Arial"/>
          <w:szCs w:val="24"/>
        </w:rPr>
      </w:pPr>
      <w:r w:rsidRPr="002E10BA">
        <w:rPr>
          <w:rFonts w:cs="Arial"/>
          <w:szCs w:val="24"/>
        </w:rPr>
        <w:t>An acknowled</w:t>
      </w:r>
      <w:r>
        <w:rPr>
          <w:rFonts w:cs="Arial"/>
          <w:szCs w:val="24"/>
        </w:rPr>
        <w:t xml:space="preserve">gement email </w:t>
      </w:r>
      <w:proofErr w:type="gramStart"/>
      <w:r w:rsidRPr="002E10BA">
        <w:rPr>
          <w:rFonts w:cs="Arial"/>
          <w:szCs w:val="24"/>
        </w:rPr>
        <w:t>will be issued</w:t>
      </w:r>
      <w:proofErr w:type="gramEnd"/>
      <w:r w:rsidRPr="002E10BA">
        <w:rPr>
          <w:rFonts w:cs="Arial"/>
          <w:szCs w:val="24"/>
        </w:rPr>
        <w:t xml:space="preserve"> for all applications received. If you do not receive acknowledgement of your application when submitted, please contact the HR and Governa</w:t>
      </w:r>
      <w:r>
        <w:rPr>
          <w:rFonts w:cs="Arial"/>
          <w:szCs w:val="24"/>
        </w:rPr>
        <w:t xml:space="preserve">nce Team </w:t>
      </w:r>
      <w:r w:rsidRPr="002E10BA">
        <w:rPr>
          <w:rFonts w:cs="Arial"/>
          <w:szCs w:val="24"/>
        </w:rPr>
        <w:t xml:space="preserve">by email (hr@ciboard.ie) to ensure your application </w:t>
      </w:r>
      <w:proofErr w:type="gramStart"/>
      <w:r w:rsidRPr="002E10BA">
        <w:rPr>
          <w:rFonts w:cs="Arial"/>
          <w:szCs w:val="24"/>
        </w:rPr>
        <w:t>has been received</w:t>
      </w:r>
      <w:proofErr w:type="gramEnd"/>
      <w:r w:rsidRPr="002E10BA">
        <w:rPr>
          <w:rFonts w:cs="Arial"/>
          <w:szCs w:val="24"/>
        </w:rPr>
        <w:t xml:space="preserve">. </w:t>
      </w:r>
    </w:p>
    <w:p w14:paraId="633DAAEF" w14:textId="77777777" w:rsidR="006E5324" w:rsidRPr="00B92814" w:rsidRDefault="006E5324" w:rsidP="006E5324">
      <w:pPr>
        <w:rPr>
          <w:rFonts w:cs="Arial"/>
          <w:sz w:val="16"/>
          <w:szCs w:val="16"/>
        </w:rPr>
      </w:pPr>
    </w:p>
    <w:p w14:paraId="4FD36DB6" w14:textId="77777777" w:rsidR="006E5324" w:rsidRDefault="006E5324" w:rsidP="006E5324">
      <w:pPr>
        <w:rPr>
          <w:rFonts w:cs="Arial"/>
          <w:b/>
          <w:sz w:val="24"/>
          <w:szCs w:val="24"/>
        </w:rPr>
      </w:pPr>
      <w:r w:rsidRPr="00EE71DD">
        <w:rPr>
          <w:rFonts w:cs="Arial"/>
          <w:b/>
          <w:sz w:val="24"/>
          <w:szCs w:val="24"/>
        </w:rPr>
        <w:t>Closing date</w:t>
      </w:r>
      <w:r w:rsidRPr="00B92814">
        <w:rPr>
          <w:rFonts w:cs="Arial"/>
          <w:b/>
          <w:sz w:val="24"/>
          <w:szCs w:val="24"/>
        </w:rPr>
        <w:t xml:space="preserve"> </w:t>
      </w:r>
    </w:p>
    <w:p w14:paraId="7D24C59E" w14:textId="77777777" w:rsidR="006E5324" w:rsidRPr="00B92814" w:rsidRDefault="006E5324" w:rsidP="006E5324">
      <w:pPr>
        <w:rPr>
          <w:rFonts w:cs="Arial"/>
          <w:b/>
          <w:sz w:val="16"/>
          <w:szCs w:val="16"/>
        </w:rPr>
      </w:pPr>
    </w:p>
    <w:p w14:paraId="06BE2AD3" w14:textId="77839977" w:rsidR="006E5324" w:rsidRDefault="006E5324" w:rsidP="006E5324">
      <w:pPr>
        <w:jc w:val="both"/>
        <w:rPr>
          <w:rFonts w:cs="Arial"/>
          <w:b/>
          <w:szCs w:val="24"/>
        </w:rPr>
      </w:pPr>
      <w:r w:rsidRPr="00CC1885">
        <w:rPr>
          <w:rFonts w:cs="Arial"/>
          <w:szCs w:val="24"/>
        </w:rPr>
        <w:t xml:space="preserve">Please note latest receipt for applications </w:t>
      </w:r>
      <w:r w:rsidRPr="00E06B84">
        <w:rPr>
          <w:rFonts w:cs="Arial"/>
          <w:szCs w:val="24"/>
        </w:rPr>
        <w:t xml:space="preserve">is </w:t>
      </w:r>
      <w:r w:rsidR="00015C82">
        <w:rPr>
          <w:rFonts w:cs="Arial"/>
          <w:b/>
          <w:szCs w:val="24"/>
        </w:rPr>
        <w:t xml:space="preserve">Thursday, </w:t>
      </w:r>
      <w:proofErr w:type="gramStart"/>
      <w:r w:rsidR="00015C82">
        <w:rPr>
          <w:rFonts w:cs="Arial"/>
          <w:b/>
          <w:szCs w:val="24"/>
        </w:rPr>
        <w:t>25</w:t>
      </w:r>
      <w:r w:rsidR="006566E3" w:rsidRPr="006566E3">
        <w:rPr>
          <w:rFonts w:cs="Arial"/>
          <w:b/>
          <w:szCs w:val="24"/>
          <w:vertAlign w:val="superscript"/>
        </w:rPr>
        <w:t>th</w:t>
      </w:r>
      <w:proofErr w:type="gramEnd"/>
      <w:r w:rsidR="00BC529B">
        <w:rPr>
          <w:rFonts w:cs="Arial"/>
          <w:b/>
          <w:szCs w:val="24"/>
        </w:rPr>
        <w:t xml:space="preserve"> August at </w:t>
      </w:r>
      <w:r w:rsidR="00316031">
        <w:rPr>
          <w:rFonts w:cs="Arial"/>
          <w:b/>
          <w:szCs w:val="24"/>
        </w:rPr>
        <w:t>5pm</w:t>
      </w:r>
      <w:r w:rsidRPr="00D80A9B">
        <w:rPr>
          <w:rFonts w:cs="Arial"/>
          <w:szCs w:val="24"/>
        </w:rPr>
        <w:t>.</w:t>
      </w:r>
    </w:p>
    <w:p w14:paraId="487D8DD5" w14:textId="77777777" w:rsidR="006E5324" w:rsidRDefault="006E5324" w:rsidP="006E5324">
      <w:pPr>
        <w:jc w:val="both"/>
        <w:rPr>
          <w:rFonts w:cs="Arial"/>
          <w:b/>
          <w:szCs w:val="24"/>
        </w:rPr>
      </w:pPr>
    </w:p>
    <w:p w14:paraId="13B71287" w14:textId="77777777" w:rsidR="006E5324" w:rsidRPr="002E10BA" w:rsidRDefault="006E5324" w:rsidP="006E5324">
      <w:pPr>
        <w:jc w:val="both"/>
        <w:rPr>
          <w:rFonts w:cs="Arial"/>
          <w:szCs w:val="24"/>
        </w:rPr>
      </w:pPr>
      <w:r>
        <w:rPr>
          <w:rFonts w:cs="Arial"/>
          <w:szCs w:val="24"/>
        </w:rPr>
        <w:t>I</w:t>
      </w:r>
      <w:r w:rsidRPr="00A14958">
        <w:rPr>
          <w:rFonts w:cs="Arial"/>
          <w:szCs w:val="24"/>
        </w:rPr>
        <w:t>ncomplete</w:t>
      </w:r>
      <w:r>
        <w:rPr>
          <w:rFonts w:cs="Arial"/>
          <w:szCs w:val="24"/>
        </w:rPr>
        <w:t xml:space="preserve"> applications,</w:t>
      </w:r>
      <w:r w:rsidRPr="00A14958">
        <w:rPr>
          <w:rFonts w:cs="Arial"/>
          <w:szCs w:val="24"/>
        </w:rPr>
        <w:t xml:space="preserve"> postal</w:t>
      </w:r>
      <w:r>
        <w:rPr>
          <w:rFonts w:cs="Arial"/>
          <w:b/>
          <w:szCs w:val="24"/>
        </w:rPr>
        <w:t xml:space="preserve"> </w:t>
      </w:r>
      <w:r>
        <w:rPr>
          <w:rFonts w:cs="Arial"/>
          <w:szCs w:val="24"/>
        </w:rPr>
        <w:t xml:space="preserve">applications or C.V.s </w:t>
      </w:r>
      <w:proofErr w:type="gramStart"/>
      <w:r>
        <w:rPr>
          <w:rFonts w:cs="Arial"/>
          <w:szCs w:val="24"/>
        </w:rPr>
        <w:t>will not be accepted</w:t>
      </w:r>
      <w:proofErr w:type="gramEnd"/>
      <w:r>
        <w:rPr>
          <w:rFonts w:cs="Arial"/>
          <w:szCs w:val="24"/>
        </w:rPr>
        <w:t>.</w:t>
      </w:r>
      <w:r w:rsidRPr="002E10BA">
        <w:rPr>
          <w:rFonts w:cs="Arial"/>
          <w:szCs w:val="24"/>
        </w:rPr>
        <w:t xml:space="preserve"> </w:t>
      </w:r>
      <w:r>
        <w:rPr>
          <w:rFonts w:cs="Arial"/>
          <w:szCs w:val="24"/>
        </w:rPr>
        <w:t xml:space="preserve">Any applications received after the closing date and time </w:t>
      </w:r>
      <w:proofErr w:type="gramStart"/>
      <w:r w:rsidRPr="002E10BA">
        <w:rPr>
          <w:rFonts w:cs="Arial"/>
          <w:szCs w:val="24"/>
        </w:rPr>
        <w:t xml:space="preserve">will not be </w:t>
      </w:r>
      <w:r>
        <w:rPr>
          <w:rFonts w:cs="Arial"/>
          <w:szCs w:val="24"/>
        </w:rPr>
        <w:t>considered</w:t>
      </w:r>
      <w:proofErr w:type="gramEnd"/>
      <w:r w:rsidRPr="002E10BA">
        <w:rPr>
          <w:rFonts w:cs="Arial"/>
          <w:szCs w:val="24"/>
        </w:rPr>
        <w:t xml:space="preserve">. </w:t>
      </w:r>
    </w:p>
    <w:p w14:paraId="714E78F7" w14:textId="77777777" w:rsidR="006E5324" w:rsidRPr="00C96BC1" w:rsidRDefault="006E5324" w:rsidP="006E5324">
      <w:pPr>
        <w:jc w:val="both"/>
        <w:rPr>
          <w:rFonts w:cs="Arial"/>
        </w:rPr>
      </w:pPr>
    </w:p>
    <w:p w14:paraId="6A839736" w14:textId="77777777" w:rsidR="006E5324" w:rsidRDefault="006E5324" w:rsidP="006E5324">
      <w:pPr>
        <w:rPr>
          <w:rFonts w:cs="Arial"/>
          <w:b/>
          <w:sz w:val="24"/>
          <w:szCs w:val="24"/>
        </w:rPr>
      </w:pPr>
      <w:r>
        <w:rPr>
          <w:rFonts w:cs="Arial"/>
          <w:b/>
          <w:sz w:val="24"/>
          <w:szCs w:val="24"/>
        </w:rPr>
        <w:t>Selection Process</w:t>
      </w:r>
    </w:p>
    <w:p w14:paraId="554CD9A5" w14:textId="77777777" w:rsidR="006E5324" w:rsidRPr="00C96BC1" w:rsidRDefault="006E5324" w:rsidP="006E5324">
      <w:pPr>
        <w:rPr>
          <w:rFonts w:cs="Arial"/>
          <w:b/>
        </w:rPr>
      </w:pPr>
    </w:p>
    <w:p w14:paraId="00465F6B" w14:textId="77777777" w:rsidR="006E5324" w:rsidRPr="002E10BA" w:rsidRDefault="006E5324" w:rsidP="006E5324">
      <w:pPr>
        <w:jc w:val="both"/>
        <w:rPr>
          <w:rFonts w:cs="Arial"/>
          <w:i/>
        </w:rPr>
      </w:pPr>
      <w:r>
        <w:rPr>
          <w:rFonts w:cs="Arial"/>
        </w:rPr>
        <w:t>Candidates</w:t>
      </w:r>
      <w:r w:rsidRPr="002E10BA">
        <w:rPr>
          <w:rFonts w:cs="Arial"/>
        </w:rPr>
        <w:t xml:space="preserve"> will be </w:t>
      </w:r>
      <w:r>
        <w:rPr>
          <w:rFonts w:cs="Arial"/>
        </w:rPr>
        <w:t>shortlisted based</w:t>
      </w:r>
      <w:r w:rsidRPr="002E10BA">
        <w:rPr>
          <w:rFonts w:cs="Arial"/>
        </w:rPr>
        <w:t xml:space="preserve"> on information contained within </w:t>
      </w:r>
      <w:r>
        <w:rPr>
          <w:rFonts w:cs="Arial"/>
        </w:rPr>
        <w:t>her/his</w:t>
      </w:r>
      <w:r w:rsidRPr="002E10BA">
        <w:rPr>
          <w:rFonts w:cs="Arial"/>
        </w:rPr>
        <w:t xml:space="preserve"> application. Shortlisted candidates </w:t>
      </w:r>
      <w:proofErr w:type="gramStart"/>
      <w:r w:rsidRPr="002E10BA">
        <w:rPr>
          <w:rFonts w:cs="Arial"/>
        </w:rPr>
        <w:t>will be contacted</w:t>
      </w:r>
      <w:proofErr w:type="gramEnd"/>
      <w:r w:rsidRPr="002E10BA">
        <w:rPr>
          <w:rFonts w:cs="Arial"/>
        </w:rPr>
        <w:t xml:space="preserve"> in relation to attending an interview.</w:t>
      </w:r>
      <w:r>
        <w:rPr>
          <w:rFonts w:cs="Arial"/>
        </w:rPr>
        <w:t xml:space="preserve"> </w:t>
      </w:r>
      <w:r w:rsidRPr="002E10BA">
        <w:rPr>
          <w:rFonts w:cs="Arial"/>
        </w:rPr>
        <w:t xml:space="preserve">During any short-listing exercise that </w:t>
      </w:r>
      <w:proofErr w:type="gramStart"/>
      <w:r w:rsidRPr="002E10BA">
        <w:rPr>
          <w:rFonts w:cs="Arial"/>
        </w:rPr>
        <w:t>may be employed</w:t>
      </w:r>
      <w:proofErr w:type="gramEnd"/>
      <w:r w:rsidRPr="002E10BA">
        <w:rPr>
          <w:rFonts w:cs="Arial"/>
        </w:rPr>
        <w:t>, a board will examine the applications and assess them against pre-determined criteria based on the requirements of the posit</w:t>
      </w:r>
      <w:r>
        <w:rPr>
          <w:rFonts w:cs="Arial"/>
        </w:rPr>
        <w:t>i</w:t>
      </w:r>
      <w:r w:rsidRPr="002E10BA">
        <w:rPr>
          <w:rFonts w:cs="Arial"/>
        </w:rPr>
        <w:t xml:space="preserve">on. It is therefore in your own interest to provide a detailed and accurate account of your qualifications and experience within the application. </w:t>
      </w:r>
    </w:p>
    <w:p w14:paraId="26C7427F" w14:textId="77777777" w:rsidR="006E5324" w:rsidRPr="00487DEE" w:rsidRDefault="006E5324" w:rsidP="006E5324">
      <w:pPr>
        <w:jc w:val="both"/>
        <w:rPr>
          <w:rFonts w:cs="Arial"/>
          <w:i/>
          <w:sz w:val="16"/>
          <w:szCs w:val="16"/>
        </w:rPr>
      </w:pPr>
    </w:p>
    <w:p w14:paraId="454EC593" w14:textId="77777777" w:rsidR="006E5324" w:rsidRPr="00B92814" w:rsidRDefault="006E5324" w:rsidP="006E5324">
      <w:pPr>
        <w:jc w:val="both"/>
        <w:rPr>
          <w:rFonts w:cs="Arial"/>
        </w:rPr>
      </w:pPr>
      <w:r w:rsidRPr="002E10BA">
        <w:rPr>
          <w:rFonts w:cs="Arial"/>
        </w:rPr>
        <w:lastRenderedPageBreak/>
        <w:t>All interviews</w:t>
      </w:r>
      <w:r>
        <w:rPr>
          <w:rFonts w:cs="Arial"/>
        </w:rPr>
        <w:t xml:space="preserve"> are competency based and</w:t>
      </w:r>
      <w:r w:rsidRPr="002E10BA">
        <w:rPr>
          <w:rFonts w:cs="Arial"/>
        </w:rPr>
        <w:t xml:space="preserve"> will take place</w:t>
      </w:r>
      <w:r>
        <w:rPr>
          <w:rFonts w:cs="Arial"/>
        </w:rPr>
        <w:t xml:space="preserve"> either on-site</w:t>
      </w:r>
      <w:r w:rsidRPr="002E10BA">
        <w:rPr>
          <w:rFonts w:cs="Arial"/>
        </w:rPr>
        <w:t xml:space="preserve"> in Dub</w:t>
      </w:r>
      <w:r>
        <w:rPr>
          <w:rFonts w:cs="Arial"/>
        </w:rPr>
        <w:t xml:space="preserve">lin or, if required by public health guidance, </w:t>
      </w:r>
      <w:r w:rsidRPr="00015F2B">
        <w:rPr>
          <w:rFonts w:cs="Arial"/>
        </w:rPr>
        <w:t>virtually through the Zoom conference platform</w:t>
      </w:r>
      <w:r>
        <w:rPr>
          <w:rFonts w:cs="Arial"/>
        </w:rPr>
        <w:t>. The onus is on all applicants</w:t>
      </w:r>
      <w:r w:rsidRPr="002E10BA">
        <w:rPr>
          <w:rFonts w:cs="Arial"/>
        </w:rPr>
        <w:t xml:space="preserve"> to make themselves available on the date(s) specified by CIB and make whatever arrangements are necessary to ensure they receive communications sent to them at the contact details specified. CIB will not be responsible for any expenses incurred by candidates</w:t>
      </w:r>
      <w:r>
        <w:rPr>
          <w:rFonts w:cs="Arial"/>
        </w:rPr>
        <w:t xml:space="preserve">. </w:t>
      </w:r>
    </w:p>
    <w:p w14:paraId="79FE6C8B" w14:textId="77777777" w:rsidR="006E5324" w:rsidRPr="00C23A5F" w:rsidRDefault="006E5324" w:rsidP="006E5324">
      <w:pPr>
        <w:rPr>
          <w:rFonts w:ascii="Arial" w:hAnsi="Arial" w:cs="Arial"/>
          <w:sz w:val="16"/>
          <w:szCs w:val="16"/>
        </w:rPr>
      </w:pPr>
    </w:p>
    <w:p w14:paraId="30971006" w14:textId="77777777" w:rsidR="006E5324" w:rsidRDefault="006E5324" w:rsidP="006E5324">
      <w:pPr>
        <w:rPr>
          <w:rFonts w:ascii="Arial" w:hAnsi="Arial" w:cs="Arial"/>
          <w:sz w:val="24"/>
          <w:szCs w:val="24"/>
        </w:rPr>
      </w:pPr>
    </w:p>
    <w:p w14:paraId="2E4E9604" w14:textId="77777777" w:rsidR="006E5324" w:rsidRDefault="006E5324" w:rsidP="006E5324">
      <w:pPr>
        <w:autoSpaceDE w:val="0"/>
        <w:autoSpaceDN w:val="0"/>
        <w:adjustRightInd w:val="0"/>
        <w:jc w:val="both"/>
        <w:rPr>
          <w:rFonts w:cs="Arial"/>
          <w:b/>
          <w:bCs/>
          <w:color w:val="000000"/>
          <w:szCs w:val="24"/>
        </w:rPr>
      </w:pPr>
      <w:r w:rsidRPr="002E10BA">
        <w:rPr>
          <w:rFonts w:cs="Arial"/>
          <w:b/>
          <w:bCs/>
          <w:color w:val="000000"/>
          <w:szCs w:val="24"/>
        </w:rPr>
        <w:t>I</w:t>
      </w:r>
      <w:r>
        <w:rPr>
          <w:rFonts w:cs="Arial"/>
          <w:b/>
          <w:bCs/>
          <w:color w:val="000000"/>
          <w:szCs w:val="24"/>
        </w:rPr>
        <w:t>mportant Notice</w:t>
      </w:r>
      <w:r w:rsidRPr="002E10BA">
        <w:rPr>
          <w:rFonts w:cs="Arial"/>
          <w:b/>
          <w:bCs/>
          <w:color w:val="000000"/>
          <w:szCs w:val="24"/>
        </w:rPr>
        <w:t xml:space="preserve"> </w:t>
      </w:r>
    </w:p>
    <w:p w14:paraId="17DDD725" w14:textId="77777777" w:rsidR="006E5324" w:rsidRPr="00DA738B" w:rsidRDefault="006E5324" w:rsidP="006E5324">
      <w:pPr>
        <w:autoSpaceDE w:val="0"/>
        <w:autoSpaceDN w:val="0"/>
        <w:adjustRightInd w:val="0"/>
        <w:jc w:val="both"/>
        <w:rPr>
          <w:rFonts w:cs="Arial"/>
          <w:color w:val="000000"/>
          <w:sz w:val="16"/>
          <w:szCs w:val="16"/>
        </w:rPr>
      </w:pPr>
    </w:p>
    <w:p w14:paraId="3493690E" w14:textId="77777777" w:rsidR="006E5324" w:rsidRPr="002E10BA" w:rsidRDefault="006E5324" w:rsidP="006E5324">
      <w:pPr>
        <w:jc w:val="both"/>
        <w:rPr>
          <w:rFonts w:cs="Arial"/>
          <w:b/>
          <w:bCs/>
          <w:color w:val="000000"/>
          <w:szCs w:val="24"/>
        </w:rPr>
      </w:pPr>
      <w:r w:rsidRPr="002E10BA">
        <w:rPr>
          <w:rFonts w:cs="Arial"/>
          <w:b/>
          <w:bCs/>
          <w:color w:val="000000"/>
          <w:szCs w:val="24"/>
        </w:rPr>
        <w:t xml:space="preserve">The above represents the principal conditions of service and is not intended to be </w:t>
      </w:r>
      <w:r>
        <w:rPr>
          <w:rFonts w:cs="Arial"/>
          <w:b/>
          <w:bCs/>
          <w:color w:val="000000"/>
          <w:szCs w:val="24"/>
        </w:rPr>
        <w:t xml:space="preserve">a </w:t>
      </w:r>
      <w:r w:rsidRPr="002E10BA">
        <w:rPr>
          <w:rFonts w:cs="Arial"/>
          <w:b/>
          <w:bCs/>
          <w:color w:val="000000"/>
          <w:szCs w:val="24"/>
        </w:rPr>
        <w:t xml:space="preserve">comprehensive list of all terms and conditions of </w:t>
      </w:r>
      <w:proofErr w:type="gramStart"/>
      <w:r w:rsidRPr="002E10BA">
        <w:rPr>
          <w:rFonts w:cs="Arial"/>
          <w:b/>
          <w:bCs/>
          <w:color w:val="000000"/>
          <w:szCs w:val="24"/>
        </w:rPr>
        <w:t>employment which</w:t>
      </w:r>
      <w:proofErr w:type="gramEnd"/>
      <w:r w:rsidRPr="002E10BA">
        <w:rPr>
          <w:rFonts w:cs="Arial"/>
          <w:b/>
          <w:bCs/>
          <w:color w:val="000000"/>
          <w:szCs w:val="24"/>
        </w:rPr>
        <w:t xml:space="preserve"> will be set out in the employment contract to be agreed with the successful candidate(s). </w:t>
      </w:r>
    </w:p>
    <w:p w14:paraId="163203EC" w14:textId="77777777" w:rsidR="006E5324" w:rsidRDefault="006E5324" w:rsidP="006E5324">
      <w:pPr>
        <w:rPr>
          <w:rFonts w:ascii="Arial" w:hAnsi="Arial" w:cs="Arial"/>
          <w:sz w:val="24"/>
          <w:szCs w:val="24"/>
        </w:rPr>
      </w:pPr>
    </w:p>
    <w:p w14:paraId="17CD334D" w14:textId="77777777" w:rsidR="006E5324" w:rsidRDefault="006E5324" w:rsidP="006E5324">
      <w:pPr>
        <w:jc w:val="both"/>
        <w:rPr>
          <w:rFonts w:ascii="Arial" w:hAnsi="Arial" w:cs="Arial"/>
          <w:sz w:val="24"/>
          <w:szCs w:val="24"/>
        </w:rPr>
      </w:pPr>
      <w:r w:rsidRPr="00AE6E75">
        <w:rPr>
          <w:rFonts w:cstheme="minorHAnsi"/>
          <w:b/>
          <w:color w:val="000000"/>
          <w:shd w:val="clear" w:color="auto" w:fill="FFFFFF"/>
        </w:rPr>
        <w:t xml:space="preserve">The Citizens Information Board </w:t>
      </w:r>
      <w:r>
        <w:rPr>
          <w:rFonts w:cstheme="minorHAnsi"/>
          <w:b/>
          <w:color w:val="000000"/>
          <w:shd w:val="clear" w:color="auto" w:fill="FFFFFF"/>
        </w:rPr>
        <w:t>is</w:t>
      </w:r>
      <w:r w:rsidRPr="00AE6E75">
        <w:rPr>
          <w:rFonts w:cstheme="minorHAnsi"/>
          <w:b/>
          <w:color w:val="000000"/>
          <w:shd w:val="clear" w:color="auto" w:fill="FFFFFF"/>
        </w:rPr>
        <w:t xml:space="preserve"> committed to providing equal opportunities for employment to all. Applications </w:t>
      </w:r>
      <w:proofErr w:type="gramStart"/>
      <w:r w:rsidRPr="00AE6E75">
        <w:rPr>
          <w:rFonts w:cstheme="minorHAnsi"/>
          <w:b/>
          <w:color w:val="000000"/>
          <w:shd w:val="clear" w:color="auto" w:fill="FFFFFF"/>
        </w:rPr>
        <w:t xml:space="preserve">will </w:t>
      </w:r>
      <w:r>
        <w:rPr>
          <w:rFonts w:cstheme="minorHAnsi"/>
          <w:b/>
          <w:color w:val="000000"/>
          <w:shd w:val="clear" w:color="auto" w:fill="FFFFFF"/>
        </w:rPr>
        <w:t>be reviewed</w:t>
      </w:r>
      <w:proofErr w:type="gramEnd"/>
      <w:r>
        <w:rPr>
          <w:rFonts w:cstheme="minorHAnsi"/>
          <w:b/>
          <w:color w:val="000000"/>
          <w:shd w:val="clear" w:color="auto" w:fill="FFFFFF"/>
        </w:rPr>
        <w:t xml:space="preserve"> and shortlisted</w:t>
      </w:r>
      <w:r w:rsidRPr="00AE6E75">
        <w:rPr>
          <w:rFonts w:cstheme="minorHAnsi"/>
          <w:b/>
          <w:color w:val="000000"/>
          <w:shd w:val="clear" w:color="auto" w:fill="FFFFFF"/>
        </w:rPr>
        <w:t xml:space="preserve"> </w:t>
      </w:r>
      <w:r>
        <w:rPr>
          <w:rFonts w:cstheme="minorHAnsi"/>
          <w:b/>
          <w:color w:val="000000"/>
          <w:shd w:val="clear" w:color="auto" w:fill="FFFFFF"/>
        </w:rPr>
        <w:t xml:space="preserve">for interview </w:t>
      </w:r>
      <w:r w:rsidRPr="00AE6E75">
        <w:rPr>
          <w:rFonts w:cstheme="minorHAnsi"/>
          <w:b/>
          <w:color w:val="000000"/>
          <w:shd w:val="clear" w:color="auto" w:fill="FFFFFF"/>
        </w:rPr>
        <w:t xml:space="preserve">on the merit, skills </w:t>
      </w:r>
      <w:r>
        <w:rPr>
          <w:rFonts w:cstheme="minorHAnsi"/>
          <w:b/>
          <w:color w:val="000000"/>
          <w:shd w:val="clear" w:color="auto" w:fill="FFFFFF"/>
        </w:rPr>
        <w:t>and</w:t>
      </w:r>
      <w:r w:rsidRPr="00AE6E75">
        <w:rPr>
          <w:rFonts w:cstheme="minorHAnsi"/>
          <w:b/>
          <w:color w:val="000000"/>
          <w:shd w:val="clear" w:color="auto" w:fill="FFFFFF"/>
        </w:rPr>
        <w:t xml:space="preserve"> experience detailed in the documentation supplied, regardless of gender, age, sexual orientation, civil status, family status, religion, disability, race or membership of the </w:t>
      </w:r>
      <w:r>
        <w:rPr>
          <w:rFonts w:cstheme="minorHAnsi"/>
          <w:b/>
          <w:color w:val="000000"/>
          <w:shd w:val="clear" w:color="auto" w:fill="FFFFFF"/>
        </w:rPr>
        <w:t>T</w:t>
      </w:r>
      <w:r w:rsidRPr="00AE6E75">
        <w:rPr>
          <w:rFonts w:cstheme="minorHAnsi"/>
          <w:b/>
          <w:color w:val="000000"/>
          <w:shd w:val="clear" w:color="auto" w:fill="FFFFFF"/>
        </w:rPr>
        <w:t>raveller community.</w:t>
      </w:r>
    </w:p>
    <w:p w14:paraId="3635DE26" w14:textId="77777777" w:rsidR="006E5324" w:rsidRDefault="006E5324" w:rsidP="006E5324">
      <w:pPr>
        <w:jc w:val="center"/>
        <w:rPr>
          <w:rFonts w:cs="Arial"/>
          <w:b/>
          <w:sz w:val="28"/>
          <w:szCs w:val="24"/>
        </w:rPr>
      </w:pPr>
    </w:p>
    <w:p w14:paraId="4B983517" w14:textId="77777777" w:rsidR="006E5324" w:rsidRDefault="006E5324" w:rsidP="006E5324">
      <w:pPr>
        <w:jc w:val="center"/>
        <w:rPr>
          <w:rFonts w:cs="Arial"/>
          <w:b/>
          <w:sz w:val="28"/>
          <w:szCs w:val="24"/>
        </w:rPr>
      </w:pPr>
    </w:p>
    <w:p w14:paraId="293992AA" w14:textId="77777777" w:rsidR="006E5324" w:rsidRDefault="006E5324" w:rsidP="006E5324">
      <w:pPr>
        <w:jc w:val="center"/>
        <w:rPr>
          <w:rFonts w:cs="Arial"/>
          <w:b/>
          <w:sz w:val="28"/>
          <w:szCs w:val="24"/>
        </w:rPr>
      </w:pPr>
    </w:p>
    <w:p w14:paraId="20BC5F66" w14:textId="77777777" w:rsidR="006E5324" w:rsidRDefault="006E5324" w:rsidP="006E5324">
      <w:pPr>
        <w:jc w:val="center"/>
        <w:rPr>
          <w:rFonts w:cs="Arial"/>
          <w:b/>
          <w:sz w:val="28"/>
          <w:szCs w:val="24"/>
        </w:rPr>
      </w:pPr>
    </w:p>
    <w:p w14:paraId="75A48526" w14:textId="77777777" w:rsidR="006E5324" w:rsidRDefault="006E5324" w:rsidP="006E5324">
      <w:pPr>
        <w:jc w:val="center"/>
        <w:rPr>
          <w:rFonts w:cs="Arial"/>
          <w:b/>
          <w:sz w:val="28"/>
          <w:szCs w:val="24"/>
        </w:rPr>
      </w:pPr>
    </w:p>
    <w:p w14:paraId="4394EC61" w14:textId="77777777" w:rsidR="006E5324" w:rsidRDefault="006E5324" w:rsidP="006E5324">
      <w:pPr>
        <w:jc w:val="center"/>
        <w:rPr>
          <w:rFonts w:cs="Arial"/>
          <w:b/>
          <w:sz w:val="28"/>
          <w:szCs w:val="24"/>
        </w:rPr>
      </w:pPr>
    </w:p>
    <w:p w14:paraId="433D1C88" w14:textId="77777777" w:rsidR="006E5324" w:rsidRDefault="006E5324" w:rsidP="006E5324">
      <w:pPr>
        <w:jc w:val="center"/>
        <w:rPr>
          <w:rFonts w:cs="Arial"/>
          <w:b/>
          <w:sz w:val="28"/>
          <w:szCs w:val="24"/>
        </w:rPr>
      </w:pPr>
    </w:p>
    <w:p w14:paraId="1A7C5856" w14:textId="77777777" w:rsidR="006E5324" w:rsidRDefault="006E5324" w:rsidP="006E5324">
      <w:pPr>
        <w:jc w:val="center"/>
        <w:rPr>
          <w:rFonts w:cs="Arial"/>
          <w:b/>
          <w:sz w:val="28"/>
          <w:szCs w:val="24"/>
        </w:rPr>
      </w:pPr>
    </w:p>
    <w:p w14:paraId="2F55A74C" w14:textId="77777777" w:rsidR="006E5324" w:rsidRDefault="006E5324" w:rsidP="006E5324">
      <w:pPr>
        <w:jc w:val="center"/>
        <w:rPr>
          <w:rFonts w:cs="Arial"/>
          <w:b/>
          <w:sz w:val="28"/>
          <w:szCs w:val="24"/>
        </w:rPr>
      </w:pPr>
    </w:p>
    <w:p w14:paraId="03FFD01A" w14:textId="77777777" w:rsidR="006E5324" w:rsidRDefault="006E5324" w:rsidP="006E5324">
      <w:pPr>
        <w:jc w:val="center"/>
        <w:rPr>
          <w:rFonts w:cs="Arial"/>
          <w:b/>
          <w:sz w:val="28"/>
          <w:szCs w:val="24"/>
        </w:rPr>
      </w:pPr>
    </w:p>
    <w:p w14:paraId="07DF1F7C" w14:textId="77777777" w:rsidR="006E5324" w:rsidRDefault="006E5324" w:rsidP="006E5324">
      <w:pPr>
        <w:jc w:val="center"/>
        <w:rPr>
          <w:rFonts w:cs="Arial"/>
          <w:b/>
          <w:sz w:val="28"/>
          <w:szCs w:val="24"/>
        </w:rPr>
      </w:pPr>
    </w:p>
    <w:p w14:paraId="15C787B4" w14:textId="77777777" w:rsidR="006E5324" w:rsidRDefault="006E5324" w:rsidP="006E5324">
      <w:pPr>
        <w:jc w:val="center"/>
        <w:rPr>
          <w:rFonts w:cs="Arial"/>
          <w:b/>
          <w:sz w:val="28"/>
          <w:szCs w:val="24"/>
        </w:rPr>
      </w:pPr>
    </w:p>
    <w:p w14:paraId="22ADCBF3" w14:textId="77777777" w:rsidR="006E5324" w:rsidRDefault="006E5324" w:rsidP="006E5324">
      <w:pPr>
        <w:jc w:val="center"/>
        <w:rPr>
          <w:rFonts w:cs="Arial"/>
          <w:b/>
          <w:sz w:val="28"/>
          <w:szCs w:val="24"/>
        </w:rPr>
      </w:pPr>
    </w:p>
    <w:p w14:paraId="0075EEAA" w14:textId="77777777" w:rsidR="006E5324" w:rsidRDefault="006E5324" w:rsidP="006E5324">
      <w:pPr>
        <w:jc w:val="center"/>
        <w:rPr>
          <w:rFonts w:cs="Arial"/>
          <w:b/>
          <w:sz w:val="28"/>
          <w:szCs w:val="24"/>
        </w:rPr>
      </w:pPr>
    </w:p>
    <w:p w14:paraId="4751AAE0" w14:textId="77777777" w:rsidR="006E5324" w:rsidRDefault="006E5324" w:rsidP="006E5324">
      <w:pPr>
        <w:jc w:val="center"/>
        <w:rPr>
          <w:rFonts w:cs="Arial"/>
          <w:b/>
          <w:sz w:val="28"/>
          <w:szCs w:val="24"/>
        </w:rPr>
      </w:pPr>
    </w:p>
    <w:p w14:paraId="650E018C" w14:textId="2D4EADB7" w:rsidR="006E5324" w:rsidRDefault="006E5324" w:rsidP="00FC3EBF">
      <w:pPr>
        <w:rPr>
          <w:rFonts w:cs="Arial"/>
          <w:b/>
          <w:sz w:val="28"/>
          <w:szCs w:val="24"/>
        </w:rPr>
      </w:pPr>
    </w:p>
    <w:p w14:paraId="3E6B1701" w14:textId="77777777" w:rsidR="00FC3EBF" w:rsidRDefault="00FC3EBF" w:rsidP="00FC3EBF">
      <w:pPr>
        <w:rPr>
          <w:rFonts w:cs="Arial"/>
          <w:b/>
          <w:sz w:val="28"/>
          <w:szCs w:val="24"/>
        </w:rPr>
      </w:pPr>
    </w:p>
    <w:p w14:paraId="655E39CA" w14:textId="77777777" w:rsidR="006E5324" w:rsidRDefault="006E5324" w:rsidP="006E5324">
      <w:pPr>
        <w:jc w:val="center"/>
        <w:rPr>
          <w:rFonts w:cs="Arial"/>
          <w:b/>
          <w:sz w:val="28"/>
          <w:szCs w:val="24"/>
        </w:rPr>
      </w:pPr>
    </w:p>
    <w:p w14:paraId="6ADBE3BB" w14:textId="77777777" w:rsidR="006E5324" w:rsidRDefault="006E5324" w:rsidP="006E5324">
      <w:pPr>
        <w:jc w:val="center"/>
        <w:rPr>
          <w:rFonts w:cs="Arial"/>
          <w:b/>
          <w:sz w:val="28"/>
          <w:szCs w:val="24"/>
        </w:rPr>
      </w:pPr>
    </w:p>
    <w:p w14:paraId="43F5DD0A" w14:textId="77777777" w:rsidR="00EF1F8A" w:rsidRDefault="00EF1F8A" w:rsidP="006E5324">
      <w:pPr>
        <w:jc w:val="center"/>
        <w:rPr>
          <w:rFonts w:cs="Arial"/>
          <w:b/>
          <w:sz w:val="28"/>
          <w:szCs w:val="24"/>
        </w:rPr>
      </w:pPr>
    </w:p>
    <w:p w14:paraId="53A4EECB" w14:textId="77777777" w:rsidR="00EF1F8A" w:rsidRDefault="00EF1F8A" w:rsidP="006E5324">
      <w:pPr>
        <w:jc w:val="center"/>
        <w:rPr>
          <w:rFonts w:cs="Arial"/>
          <w:b/>
          <w:sz w:val="28"/>
          <w:szCs w:val="24"/>
        </w:rPr>
      </w:pPr>
    </w:p>
    <w:p w14:paraId="2135657C" w14:textId="77777777" w:rsidR="00316031" w:rsidRDefault="00316031" w:rsidP="008A04FD">
      <w:pPr>
        <w:rPr>
          <w:rFonts w:cs="Arial"/>
          <w:b/>
          <w:sz w:val="28"/>
          <w:szCs w:val="24"/>
        </w:rPr>
      </w:pPr>
    </w:p>
    <w:p w14:paraId="0C5AA898" w14:textId="77777777" w:rsidR="00316031" w:rsidRDefault="00316031" w:rsidP="006E5324">
      <w:pPr>
        <w:jc w:val="center"/>
        <w:rPr>
          <w:rFonts w:cs="Arial"/>
          <w:b/>
          <w:sz w:val="28"/>
          <w:szCs w:val="24"/>
        </w:rPr>
      </w:pPr>
    </w:p>
    <w:p w14:paraId="08758E37" w14:textId="77777777" w:rsidR="00316031" w:rsidRDefault="00316031" w:rsidP="006E5324">
      <w:pPr>
        <w:jc w:val="center"/>
        <w:rPr>
          <w:rFonts w:cs="Arial"/>
          <w:b/>
          <w:sz w:val="28"/>
          <w:szCs w:val="24"/>
        </w:rPr>
      </w:pPr>
    </w:p>
    <w:p w14:paraId="34C673D2" w14:textId="5280C3CD" w:rsidR="00F85B5B" w:rsidRDefault="00F85B5B" w:rsidP="006E5324">
      <w:pPr>
        <w:jc w:val="center"/>
        <w:rPr>
          <w:rFonts w:cs="Arial"/>
          <w:b/>
          <w:sz w:val="28"/>
          <w:szCs w:val="24"/>
        </w:rPr>
      </w:pPr>
    </w:p>
    <w:p w14:paraId="30E465B7" w14:textId="77777777" w:rsidR="00F85B5B" w:rsidRDefault="00F85B5B" w:rsidP="006E5324">
      <w:pPr>
        <w:jc w:val="center"/>
        <w:rPr>
          <w:rFonts w:cs="Arial"/>
          <w:b/>
          <w:sz w:val="28"/>
          <w:szCs w:val="24"/>
        </w:rPr>
      </w:pPr>
    </w:p>
    <w:p w14:paraId="033F323C" w14:textId="77777777" w:rsidR="00CD7AF0" w:rsidRDefault="00CD7AF0" w:rsidP="006E5324">
      <w:pPr>
        <w:jc w:val="center"/>
        <w:rPr>
          <w:rFonts w:cs="Arial"/>
          <w:b/>
          <w:sz w:val="28"/>
          <w:szCs w:val="24"/>
        </w:rPr>
      </w:pPr>
    </w:p>
    <w:p w14:paraId="10BC659D" w14:textId="4D2E45F9" w:rsidR="006E5324" w:rsidRPr="00E618F8" w:rsidRDefault="006E5324" w:rsidP="006E5324">
      <w:pPr>
        <w:jc w:val="center"/>
        <w:rPr>
          <w:rFonts w:cs="Arial"/>
          <w:b/>
          <w:sz w:val="28"/>
          <w:szCs w:val="24"/>
        </w:rPr>
      </w:pPr>
      <w:r w:rsidRPr="0012044B">
        <w:rPr>
          <w:rFonts w:cs="Arial"/>
          <w:b/>
          <w:sz w:val="28"/>
          <w:szCs w:val="24"/>
        </w:rPr>
        <w:lastRenderedPageBreak/>
        <w:t>Appendix 1</w:t>
      </w:r>
    </w:p>
    <w:p w14:paraId="2692E212" w14:textId="77777777" w:rsidR="006E5324" w:rsidRPr="0012044B" w:rsidRDefault="006E5324" w:rsidP="006E5324">
      <w:pPr>
        <w:rPr>
          <w:rFonts w:cs="Arial"/>
          <w:b/>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730"/>
      </w:tblGrid>
      <w:tr w:rsidR="00FC3EBF" w:rsidRPr="009C33F1" w14:paraId="7D2722BC" w14:textId="77777777" w:rsidTr="006E6A9B">
        <w:tc>
          <w:tcPr>
            <w:tcW w:w="5000" w:type="pct"/>
            <w:shd w:val="pct10" w:color="auto" w:fill="auto"/>
          </w:tcPr>
          <w:p w14:paraId="31AFF32A" w14:textId="77777777" w:rsidR="00FC3EBF" w:rsidRPr="009C33F1" w:rsidRDefault="00FC3EBF" w:rsidP="006E6A9B">
            <w:pPr>
              <w:jc w:val="center"/>
              <w:rPr>
                <w:rFonts w:cstheme="minorHAnsi"/>
                <w:b/>
                <w:smallCaps/>
              </w:rPr>
            </w:pPr>
            <w:r w:rsidRPr="009C33F1">
              <w:rPr>
                <w:rFonts w:cstheme="minorHAnsi"/>
              </w:rPr>
              <w:br w:type="page"/>
            </w:r>
          </w:p>
          <w:p w14:paraId="46105F5C" w14:textId="77777777" w:rsidR="00FC3EBF" w:rsidRPr="009C33F1" w:rsidRDefault="00FC3EBF" w:rsidP="006E6A9B">
            <w:pPr>
              <w:jc w:val="center"/>
              <w:rPr>
                <w:rFonts w:cstheme="minorHAnsi"/>
                <w:b/>
                <w:smallCaps/>
              </w:rPr>
            </w:pPr>
            <w:r w:rsidRPr="009C33F1">
              <w:rPr>
                <w:rFonts w:cstheme="minorHAnsi"/>
                <w:b/>
                <w:smallCaps/>
              </w:rPr>
              <w:t>Higher Executive Officer Level</w:t>
            </w:r>
          </w:p>
        </w:tc>
      </w:tr>
      <w:tr w:rsidR="00FC3EBF" w:rsidRPr="009C33F1" w14:paraId="700E793F" w14:textId="77777777" w:rsidTr="006E6A9B">
        <w:tc>
          <w:tcPr>
            <w:tcW w:w="5000" w:type="pct"/>
            <w:shd w:val="pct10" w:color="auto" w:fill="auto"/>
          </w:tcPr>
          <w:p w14:paraId="616C9017" w14:textId="77777777" w:rsidR="00FC3EBF" w:rsidRPr="009C33F1" w:rsidRDefault="00FC3EBF" w:rsidP="006E6A9B">
            <w:pPr>
              <w:jc w:val="center"/>
              <w:rPr>
                <w:rFonts w:cstheme="minorHAnsi"/>
                <w:b/>
              </w:rPr>
            </w:pPr>
          </w:p>
          <w:p w14:paraId="1CE09DB2" w14:textId="77777777" w:rsidR="00FC3EBF" w:rsidRPr="009C33F1" w:rsidRDefault="00FC3EBF" w:rsidP="006E6A9B">
            <w:pPr>
              <w:rPr>
                <w:rFonts w:cstheme="minorHAnsi"/>
                <w:b/>
              </w:rPr>
            </w:pPr>
            <w:r w:rsidRPr="009C33F1">
              <w:rPr>
                <w:rFonts w:cstheme="minorHAnsi"/>
                <w:b/>
              </w:rPr>
              <w:t>Team Leadership</w:t>
            </w:r>
          </w:p>
        </w:tc>
      </w:tr>
      <w:tr w:rsidR="00FC3EBF" w:rsidRPr="009C33F1" w14:paraId="2CC51DF9" w14:textId="77777777" w:rsidTr="006E6A9B">
        <w:tc>
          <w:tcPr>
            <w:tcW w:w="5000" w:type="pct"/>
          </w:tcPr>
          <w:p w14:paraId="764E5FF1" w14:textId="77777777" w:rsidR="00FC3EBF" w:rsidRPr="009C33F1" w:rsidRDefault="00FC3EBF" w:rsidP="00FC3EBF">
            <w:pPr>
              <w:numPr>
                <w:ilvl w:val="0"/>
                <w:numId w:val="9"/>
              </w:numPr>
              <w:jc w:val="both"/>
              <w:rPr>
                <w:rFonts w:cstheme="minorHAnsi"/>
              </w:rPr>
            </w:pPr>
            <w:r w:rsidRPr="009C33F1">
              <w:rPr>
                <w:rFonts w:cstheme="minorHAnsi"/>
              </w:rPr>
              <w:t>Works with the team to facilitate high performance, developing clear and realistic objectives and addressing and performance issues if they arise</w:t>
            </w:r>
          </w:p>
          <w:p w14:paraId="37C39CB5" w14:textId="77777777" w:rsidR="00FC3EBF" w:rsidRPr="009C33F1" w:rsidRDefault="00FC3EBF" w:rsidP="00FC3EBF">
            <w:pPr>
              <w:numPr>
                <w:ilvl w:val="0"/>
                <w:numId w:val="4"/>
              </w:numPr>
              <w:rPr>
                <w:rFonts w:cstheme="minorHAnsi"/>
              </w:rPr>
            </w:pPr>
            <w:r w:rsidRPr="009C33F1">
              <w:rPr>
                <w:rFonts w:cstheme="minorHAnsi"/>
              </w:rPr>
              <w:t>Provides clear information and advice as to what is required of the team</w:t>
            </w:r>
          </w:p>
          <w:p w14:paraId="665FA4D7" w14:textId="77777777" w:rsidR="00FC3EBF" w:rsidRPr="009C33F1" w:rsidRDefault="00FC3EBF" w:rsidP="00FC3EBF">
            <w:pPr>
              <w:numPr>
                <w:ilvl w:val="0"/>
                <w:numId w:val="8"/>
              </w:numPr>
              <w:rPr>
                <w:rFonts w:cstheme="minorHAnsi"/>
              </w:rPr>
            </w:pPr>
            <w:r w:rsidRPr="009C33F1">
              <w:rPr>
                <w:rFonts w:cstheme="minorHAnsi"/>
              </w:rPr>
              <w:t>Strives to develop and  implement new ways of working effectively to meet objectives</w:t>
            </w:r>
          </w:p>
          <w:p w14:paraId="7E43CB2E" w14:textId="77777777" w:rsidR="00FC3EBF" w:rsidRPr="009C33F1" w:rsidRDefault="00FC3EBF" w:rsidP="00FC3EBF">
            <w:pPr>
              <w:numPr>
                <w:ilvl w:val="0"/>
                <w:numId w:val="8"/>
              </w:numPr>
              <w:rPr>
                <w:rFonts w:cstheme="minorHAnsi"/>
              </w:rPr>
            </w:pPr>
            <w:r w:rsidRPr="009C33F1">
              <w:rPr>
                <w:rFonts w:cstheme="minorHAnsi"/>
              </w:rPr>
              <w:t>Leads the team by example, coaching and supporting individuals as required</w:t>
            </w:r>
          </w:p>
          <w:p w14:paraId="09D6A651" w14:textId="77777777" w:rsidR="00FC3EBF" w:rsidRPr="009C33F1" w:rsidRDefault="00FC3EBF" w:rsidP="00FC3EBF">
            <w:pPr>
              <w:numPr>
                <w:ilvl w:val="0"/>
                <w:numId w:val="9"/>
              </w:numPr>
              <w:jc w:val="both"/>
              <w:rPr>
                <w:rFonts w:cstheme="minorHAnsi"/>
              </w:rPr>
            </w:pPr>
            <w:r w:rsidRPr="009C33F1">
              <w:rPr>
                <w:rFonts w:cstheme="minorHAnsi"/>
              </w:rPr>
              <w:t>Places high importance on staff development, training and maximising the skills and capacity of the team</w:t>
            </w:r>
          </w:p>
          <w:p w14:paraId="0AB7159F" w14:textId="77777777" w:rsidR="00FC3EBF" w:rsidRPr="009C33F1" w:rsidRDefault="00FC3EBF" w:rsidP="00FC3EBF">
            <w:pPr>
              <w:numPr>
                <w:ilvl w:val="0"/>
                <w:numId w:val="9"/>
              </w:numPr>
              <w:jc w:val="both"/>
              <w:rPr>
                <w:rFonts w:cstheme="minorHAnsi"/>
              </w:rPr>
            </w:pPr>
            <w:r w:rsidRPr="009C33F1">
              <w:rPr>
                <w:rFonts w:cstheme="minorHAnsi"/>
              </w:rPr>
              <w:t xml:space="preserve">Is flexible and willing to adapt, positively contributing to the implementation of change </w:t>
            </w:r>
          </w:p>
        </w:tc>
      </w:tr>
      <w:tr w:rsidR="00FC3EBF" w:rsidRPr="009C33F1" w14:paraId="7FE6C102" w14:textId="77777777" w:rsidTr="006E6A9B">
        <w:tc>
          <w:tcPr>
            <w:tcW w:w="5000" w:type="pct"/>
            <w:shd w:val="pct10" w:color="auto" w:fill="auto"/>
          </w:tcPr>
          <w:p w14:paraId="211BAF8D" w14:textId="77777777" w:rsidR="00FC3EBF" w:rsidRPr="009C33F1" w:rsidRDefault="00FC3EBF" w:rsidP="006E6A9B">
            <w:pPr>
              <w:jc w:val="center"/>
              <w:rPr>
                <w:rFonts w:cstheme="minorHAnsi"/>
                <w:b/>
              </w:rPr>
            </w:pPr>
          </w:p>
          <w:p w14:paraId="3E2A82BF" w14:textId="49CC61B0" w:rsidR="00FC3EBF" w:rsidRPr="009C33F1" w:rsidRDefault="00FC3EBF" w:rsidP="006E6A9B">
            <w:pPr>
              <w:rPr>
                <w:rFonts w:cstheme="minorHAnsi"/>
                <w:b/>
              </w:rPr>
            </w:pPr>
            <w:r>
              <w:rPr>
                <w:rFonts w:cstheme="minorHAnsi"/>
                <w:b/>
              </w:rPr>
              <w:t xml:space="preserve">Judgement, </w:t>
            </w:r>
            <w:r w:rsidRPr="009C33F1">
              <w:rPr>
                <w:rFonts w:cstheme="minorHAnsi"/>
                <w:b/>
              </w:rPr>
              <w:t>Analysis &amp; Decision Making</w:t>
            </w:r>
          </w:p>
        </w:tc>
      </w:tr>
      <w:tr w:rsidR="00FC3EBF" w:rsidRPr="009C33F1" w14:paraId="74477411" w14:textId="77777777" w:rsidTr="006E6A9B">
        <w:tc>
          <w:tcPr>
            <w:tcW w:w="5000" w:type="pct"/>
          </w:tcPr>
          <w:p w14:paraId="528771F2" w14:textId="77777777" w:rsidR="00FC3EBF" w:rsidRPr="009C33F1" w:rsidRDefault="00FC3EBF" w:rsidP="00FC3EBF">
            <w:pPr>
              <w:numPr>
                <w:ilvl w:val="0"/>
                <w:numId w:val="4"/>
              </w:numPr>
              <w:jc w:val="both"/>
              <w:rPr>
                <w:rFonts w:cstheme="minorHAnsi"/>
              </w:rPr>
            </w:pPr>
            <w:r w:rsidRPr="009C33F1">
              <w:rPr>
                <w:rFonts w:cstheme="minorHAnsi"/>
              </w:rPr>
              <w:t>Gathers and analyses information from relevant sources, weighing up a range of critical factors</w:t>
            </w:r>
          </w:p>
          <w:p w14:paraId="312B3372" w14:textId="77777777" w:rsidR="00FC3EBF" w:rsidRPr="009C33F1" w:rsidRDefault="00FC3EBF" w:rsidP="00FC3EBF">
            <w:pPr>
              <w:numPr>
                <w:ilvl w:val="0"/>
                <w:numId w:val="4"/>
              </w:numPr>
              <w:jc w:val="both"/>
              <w:rPr>
                <w:rFonts w:cstheme="minorHAnsi"/>
              </w:rPr>
            </w:pPr>
            <w:r w:rsidRPr="009C33F1">
              <w:rPr>
                <w:rFonts w:cstheme="minorHAnsi"/>
              </w:rPr>
              <w:t>Takes account of any broader issues and related implications when making decisions</w:t>
            </w:r>
          </w:p>
          <w:p w14:paraId="616170C8" w14:textId="77777777" w:rsidR="00FC3EBF" w:rsidRPr="009C33F1" w:rsidRDefault="00FC3EBF" w:rsidP="00FC3EBF">
            <w:pPr>
              <w:numPr>
                <w:ilvl w:val="0"/>
                <w:numId w:val="4"/>
              </w:numPr>
              <w:jc w:val="both"/>
              <w:rPr>
                <w:rFonts w:cstheme="minorHAnsi"/>
              </w:rPr>
            </w:pPr>
            <w:r w:rsidRPr="009C33F1">
              <w:rPr>
                <w:rFonts w:cstheme="minorHAnsi"/>
              </w:rPr>
              <w:t>Uses previous knowledge and experience in order to guide decisions</w:t>
            </w:r>
          </w:p>
          <w:p w14:paraId="723096B9" w14:textId="79597055" w:rsidR="00FC3EBF" w:rsidRPr="009C33F1" w:rsidRDefault="0031609C" w:rsidP="00FC3EBF">
            <w:pPr>
              <w:numPr>
                <w:ilvl w:val="0"/>
                <w:numId w:val="4"/>
              </w:numPr>
              <w:jc w:val="both"/>
              <w:rPr>
                <w:rFonts w:cstheme="minorHAnsi"/>
              </w:rPr>
            </w:pPr>
            <w:r>
              <w:rPr>
                <w:rFonts w:cstheme="minorHAnsi"/>
              </w:rPr>
              <w:t>Uses judgement to m</w:t>
            </w:r>
            <w:r w:rsidR="00FC3EBF" w:rsidRPr="009C33F1">
              <w:rPr>
                <w:rFonts w:cstheme="minorHAnsi"/>
              </w:rPr>
              <w:t>ake sound decisions with a well-reasoned rationale and stands by these</w:t>
            </w:r>
          </w:p>
          <w:p w14:paraId="4D1330E4" w14:textId="77777777" w:rsidR="00FC3EBF" w:rsidRPr="009C33F1" w:rsidRDefault="00FC3EBF" w:rsidP="00FC3EBF">
            <w:pPr>
              <w:numPr>
                <w:ilvl w:val="0"/>
                <w:numId w:val="4"/>
              </w:numPr>
              <w:jc w:val="both"/>
              <w:rPr>
                <w:rFonts w:cstheme="minorHAnsi"/>
              </w:rPr>
            </w:pPr>
            <w:r w:rsidRPr="009C33F1">
              <w:rPr>
                <w:rFonts w:cstheme="minorHAnsi"/>
              </w:rPr>
              <w:t xml:space="preserve">Puts forward solutions to address problems </w:t>
            </w:r>
          </w:p>
        </w:tc>
      </w:tr>
      <w:tr w:rsidR="00FC3EBF" w:rsidRPr="009C33F1" w14:paraId="014C5923" w14:textId="77777777" w:rsidTr="006E6A9B">
        <w:tc>
          <w:tcPr>
            <w:tcW w:w="5000" w:type="pct"/>
            <w:shd w:val="pct10" w:color="auto" w:fill="auto"/>
          </w:tcPr>
          <w:p w14:paraId="743C96D3" w14:textId="77777777" w:rsidR="00FC3EBF" w:rsidRPr="009C33F1" w:rsidRDefault="00FC3EBF" w:rsidP="006E6A9B">
            <w:pPr>
              <w:jc w:val="center"/>
              <w:rPr>
                <w:rFonts w:cstheme="minorHAnsi"/>
                <w:b/>
              </w:rPr>
            </w:pPr>
          </w:p>
          <w:p w14:paraId="53731729" w14:textId="77777777" w:rsidR="00FC3EBF" w:rsidRPr="009C33F1" w:rsidRDefault="00FC3EBF" w:rsidP="006E6A9B">
            <w:pPr>
              <w:rPr>
                <w:rFonts w:cstheme="minorHAnsi"/>
                <w:b/>
              </w:rPr>
            </w:pPr>
            <w:r w:rsidRPr="009C33F1">
              <w:rPr>
                <w:rFonts w:cstheme="minorHAnsi"/>
                <w:b/>
              </w:rPr>
              <w:t xml:space="preserve">Management &amp; Delivery of Results </w:t>
            </w:r>
          </w:p>
        </w:tc>
      </w:tr>
      <w:tr w:rsidR="00FC3EBF" w:rsidRPr="009C33F1" w14:paraId="1C87DDE7" w14:textId="77777777" w:rsidTr="006E6A9B">
        <w:tc>
          <w:tcPr>
            <w:tcW w:w="5000" w:type="pct"/>
          </w:tcPr>
          <w:p w14:paraId="69045400" w14:textId="77777777" w:rsidR="00FC3EBF" w:rsidRPr="009C33F1" w:rsidRDefault="00FC3EBF" w:rsidP="00FC3EBF">
            <w:pPr>
              <w:numPr>
                <w:ilvl w:val="0"/>
                <w:numId w:val="4"/>
              </w:numPr>
              <w:rPr>
                <w:rFonts w:cstheme="minorHAnsi"/>
              </w:rPr>
            </w:pPr>
            <w:r w:rsidRPr="009C33F1">
              <w:rPr>
                <w:rFonts w:cstheme="minorHAnsi"/>
              </w:rPr>
              <w:t xml:space="preserve">Takes responsibility and is accountable for the delivery of agreed objectives </w:t>
            </w:r>
          </w:p>
          <w:p w14:paraId="66177E5B" w14:textId="408460F2" w:rsidR="00FC3EBF" w:rsidRDefault="00FC3EBF" w:rsidP="00FC3EBF">
            <w:pPr>
              <w:numPr>
                <w:ilvl w:val="0"/>
                <w:numId w:val="4"/>
              </w:numPr>
              <w:rPr>
                <w:rFonts w:cstheme="minorHAnsi"/>
              </w:rPr>
            </w:pPr>
            <w:r w:rsidRPr="009C33F1">
              <w:rPr>
                <w:rFonts w:cstheme="minorHAnsi"/>
              </w:rPr>
              <w:t xml:space="preserve">Successfully manages a range of different projects and work activities at the same time </w:t>
            </w:r>
          </w:p>
          <w:p w14:paraId="3187FEE1" w14:textId="54484464" w:rsidR="00B47D52" w:rsidRPr="009C33F1" w:rsidRDefault="00B47D52" w:rsidP="00FC3EBF">
            <w:pPr>
              <w:numPr>
                <w:ilvl w:val="0"/>
                <w:numId w:val="4"/>
              </w:numPr>
              <w:rPr>
                <w:rFonts w:cstheme="minorHAnsi"/>
              </w:rPr>
            </w:pPr>
            <w:r>
              <w:rPr>
                <w:rFonts w:cstheme="minorHAnsi"/>
              </w:rPr>
              <w:t>Structures and organises their own and others work effectively</w:t>
            </w:r>
          </w:p>
          <w:p w14:paraId="2E57661E" w14:textId="77777777" w:rsidR="00FC3EBF" w:rsidRPr="009C33F1" w:rsidRDefault="00FC3EBF" w:rsidP="00FC3EBF">
            <w:pPr>
              <w:numPr>
                <w:ilvl w:val="0"/>
                <w:numId w:val="4"/>
              </w:numPr>
              <w:rPr>
                <w:rFonts w:cstheme="minorHAnsi"/>
              </w:rPr>
            </w:pPr>
            <w:r w:rsidRPr="009C33F1">
              <w:rPr>
                <w:rFonts w:cstheme="minorHAnsi"/>
              </w:rPr>
              <w:t>Is logical and pragmatic in approach, delivering the best possible results with the resources available</w:t>
            </w:r>
          </w:p>
          <w:p w14:paraId="69F54671" w14:textId="529A7322" w:rsidR="00FC3EBF" w:rsidRDefault="00FC3EBF" w:rsidP="00FC3EBF">
            <w:pPr>
              <w:numPr>
                <w:ilvl w:val="0"/>
                <w:numId w:val="4"/>
              </w:numPr>
              <w:rPr>
                <w:rFonts w:cstheme="minorHAnsi"/>
              </w:rPr>
            </w:pPr>
            <w:r w:rsidRPr="009C33F1">
              <w:rPr>
                <w:rFonts w:cstheme="minorHAnsi"/>
              </w:rPr>
              <w:t>Delegates work effectively, providing clear information and evidence as to what is required</w:t>
            </w:r>
          </w:p>
          <w:p w14:paraId="0A3FC854" w14:textId="376EBB80" w:rsidR="00B47D52" w:rsidRDefault="00B47D52" w:rsidP="00FC3EBF">
            <w:pPr>
              <w:numPr>
                <w:ilvl w:val="0"/>
                <w:numId w:val="4"/>
              </w:numPr>
              <w:rPr>
                <w:rFonts w:cstheme="minorHAnsi"/>
              </w:rPr>
            </w:pPr>
            <w:r>
              <w:rPr>
                <w:rFonts w:cstheme="minorHAnsi"/>
              </w:rPr>
              <w:t>Proactively identifies areas for improvement and develops practical suggestions for their implementation</w:t>
            </w:r>
          </w:p>
          <w:p w14:paraId="2E1BF983" w14:textId="790EF3C3" w:rsidR="00B47D52" w:rsidRPr="009C33F1" w:rsidRDefault="00B47D52" w:rsidP="00FC3EBF">
            <w:pPr>
              <w:numPr>
                <w:ilvl w:val="0"/>
                <w:numId w:val="4"/>
              </w:numPr>
              <w:rPr>
                <w:rFonts w:cstheme="minorHAnsi"/>
              </w:rPr>
            </w:pPr>
            <w:r>
              <w:rPr>
                <w:rFonts w:cstheme="minorHAnsi"/>
              </w:rPr>
              <w:t>Demonstrates enthusiasm for new developments/changing work practices  and strives to implement these changes effectively</w:t>
            </w:r>
          </w:p>
          <w:p w14:paraId="019C4A13" w14:textId="77777777" w:rsidR="00FC3EBF" w:rsidRPr="009C33F1" w:rsidRDefault="00FC3EBF" w:rsidP="00FC3EBF">
            <w:pPr>
              <w:numPr>
                <w:ilvl w:val="0"/>
                <w:numId w:val="8"/>
              </w:numPr>
              <w:rPr>
                <w:rFonts w:cstheme="minorHAnsi"/>
              </w:rPr>
            </w:pPr>
            <w:r w:rsidRPr="009C33F1">
              <w:rPr>
                <w:rFonts w:cstheme="minorHAnsi"/>
              </w:rPr>
              <w:t xml:space="preserve">Applies appropriate systems/ processes to enable quality checking of all activities and outputs </w:t>
            </w:r>
          </w:p>
          <w:p w14:paraId="63D27964" w14:textId="77777777" w:rsidR="00FC3EBF" w:rsidRPr="009C33F1" w:rsidRDefault="00FC3EBF" w:rsidP="00FC3EBF">
            <w:pPr>
              <w:numPr>
                <w:ilvl w:val="0"/>
                <w:numId w:val="8"/>
              </w:numPr>
              <w:rPr>
                <w:rFonts w:cstheme="minorHAnsi"/>
              </w:rPr>
            </w:pPr>
            <w:r w:rsidRPr="009C33F1">
              <w:rPr>
                <w:rFonts w:cstheme="minorHAnsi"/>
              </w:rPr>
              <w:t>Practices and promotes a strong focus on delivering high quality customer service, for internal and external customers</w:t>
            </w:r>
          </w:p>
        </w:tc>
      </w:tr>
      <w:tr w:rsidR="00FC3EBF" w:rsidRPr="009C33F1" w14:paraId="149A6768" w14:textId="77777777" w:rsidTr="006E6A9B">
        <w:tc>
          <w:tcPr>
            <w:tcW w:w="5000" w:type="pct"/>
            <w:shd w:val="pct10" w:color="auto" w:fill="auto"/>
          </w:tcPr>
          <w:p w14:paraId="2358AD6D" w14:textId="77777777" w:rsidR="00FC3EBF" w:rsidRPr="009C33F1" w:rsidRDefault="00FC3EBF" w:rsidP="006E6A9B">
            <w:pPr>
              <w:jc w:val="center"/>
              <w:rPr>
                <w:rFonts w:cstheme="minorHAnsi"/>
                <w:b/>
              </w:rPr>
            </w:pPr>
          </w:p>
          <w:p w14:paraId="1C020584" w14:textId="77777777" w:rsidR="00FC3EBF" w:rsidRPr="009C33F1" w:rsidRDefault="00FC3EBF" w:rsidP="006E6A9B">
            <w:pPr>
              <w:rPr>
                <w:rFonts w:cstheme="minorHAnsi"/>
                <w:b/>
              </w:rPr>
            </w:pPr>
            <w:r w:rsidRPr="009C33F1">
              <w:rPr>
                <w:rFonts w:cstheme="minorHAnsi"/>
                <w:b/>
              </w:rPr>
              <w:t>Interpersonal &amp; Communication Skills</w:t>
            </w:r>
          </w:p>
        </w:tc>
      </w:tr>
      <w:tr w:rsidR="00FC3EBF" w:rsidRPr="009C33F1" w14:paraId="7FC09EF0" w14:textId="77777777" w:rsidTr="006E6A9B">
        <w:tc>
          <w:tcPr>
            <w:tcW w:w="5000" w:type="pct"/>
          </w:tcPr>
          <w:p w14:paraId="027DBB14" w14:textId="77777777" w:rsidR="00FC3EBF" w:rsidRPr="009C33F1" w:rsidRDefault="00FC3EBF" w:rsidP="00FC3EBF">
            <w:pPr>
              <w:numPr>
                <w:ilvl w:val="0"/>
                <w:numId w:val="4"/>
              </w:numPr>
              <w:rPr>
                <w:rFonts w:cstheme="minorHAnsi"/>
              </w:rPr>
            </w:pPr>
            <w:r w:rsidRPr="009C33F1">
              <w:rPr>
                <w:rFonts w:cstheme="minorHAnsi"/>
              </w:rPr>
              <w:t>Builds and maintains contact with colleagues and other stakeholders to assist in performing own role</w:t>
            </w:r>
          </w:p>
          <w:p w14:paraId="2C7EADE2" w14:textId="77777777" w:rsidR="00FC3EBF" w:rsidRPr="009C33F1" w:rsidRDefault="00FC3EBF" w:rsidP="00FC3EBF">
            <w:pPr>
              <w:numPr>
                <w:ilvl w:val="0"/>
                <w:numId w:val="4"/>
              </w:numPr>
              <w:rPr>
                <w:rFonts w:cstheme="minorHAnsi"/>
              </w:rPr>
            </w:pPr>
            <w:r w:rsidRPr="009C33F1">
              <w:rPr>
                <w:rFonts w:cstheme="minorHAnsi"/>
              </w:rPr>
              <w:t>Acts as an effective link between staff and senior management</w:t>
            </w:r>
          </w:p>
          <w:p w14:paraId="12E172C0" w14:textId="77777777" w:rsidR="00FC3EBF" w:rsidRPr="009C33F1" w:rsidRDefault="00FC3EBF" w:rsidP="00FC3EBF">
            <w:pPr>
              <w:numPr>
                <w:ilvl w:val="0"/>
                <w:numId w:val="4"/>
              </w:numPr>
              <w:rPr>
                <w:rFonts w:cstheme="minorHAnsi"/>
              </w:rPr>
            </w:pPr>
            <w:r w:rsidRPr="009C33F1">
              <w:rPr>
                <w:rFonts w:cstheme="minorHAnsi"/>
              </w:rPr>
              <w:t xml:space="preserve">Encourages open and constructive discussions around work issues </w:t>
            </w:r>
          </w:p>
          <w:p w14:paraId="6DFBEA57" w14:textId="77777777" w:rsidR="00FC3EBF" w:rsidRPr="009C33F1" w:rsidRDefault="00FC3EBF" w:rsidP="00FC3EBF">
            <w:pPr>
              <w:numPr>
                <w:ilvl w:val="0"/>
                <w:numId w:val="4"/>
              </w:numPr>
              <w:rPr>
                <w:rFonts w:cstheme="minorHAnsi"/>
              </w:rPr>
            </w:pPr>
            <w:r w:rsidRPr="009C33F1">
              <w:rPr>
                <w:rFonts w:cstheme="minorHAnsi"/>
              </w:rPr>
              <w:t>Projects conviction, gaining buy-in by outlining relevant information and selling the benefits</w:t>
            </w:r>
          </w:p>
          <w:p w14:paraId="745A0D74" w14:textId="77777777" w:rsidR="00FC3EBF" w:rsidRPr="009C33F1" w:rsidRDefault="00FC3EBF" w:rsidP="00FC3EBF">
            <w:pPr>
              <w:numPr>
                <w:ilvl w:val="0"/>
                <w:numId w:val="4"/>
              </w:numPr>
              <w:rPr>
                <w:rFonts w:cstheme="minorHAnsi"/>
              </w:rPr>
            </w:pPr>
            <w:r w:rsidRPr="009C33F1">
              <w:rPr>
                <w:rFonts w:cstheme="minorHAnsi"/>
              </w:rPr>
              <w:t>Treats others with diplomacy, tact, courtesy and respect, even in challenging circumstances</w:t>
            </w:r>
          </w:p>
          <w:p w14:paraId="0D532402" w14:textId="77777777" w:rsidR="00FC3EBF" w:rsidRDefault="00FC3EBF" w:rsidP="00FC3EBF">
            <w:pPr>
              <w:numPr>
                <w:ilvl w:val="0"/>
                <w:numId w:val="4"/>
              </w:numPr>
              <w:rPr>
                <w:rFonts w:cstheme="minorHAnsi"/>
              </w:rPr>
            </w:pPr>
            <w:r w:rsidRPr="009C33F1">
              <w:rPr>
                <w:rFonts w:cstheme="minorHAnsi"/>
              </w:rPr>
              <w:t>Presents information clearly, concisely and confidently when speaking and in writing</w:t>
            </w:r>
          </w:p>
          <w:p w14:paraId="3FFDB583" w14:textId="77777777" w:rsidR="00CD7AF0" w:rsidRDefault="00B47D52" w:rsidP="008A04FD">
            <w:pPr>
              <w:numPr>
                <w:ilvl w:val="0"/>
                <w:numId w:val="4"/>
              </w:numPr>
              <w:rPr>
                <w:rFonts w:cstheme="minorHAnsi"/>
              </w:rPr>
            </w:pPr>
            <w:r>
              <w:rPr>
                <w:rFonts w:cstheme="minorHAnsi"/>
              </w:rPr>
              <w:t>Collaborates and supports colleagues to achieve organisational goal</w:t>
            </w:r>
          </w:p>
          <w:p w14:paraId="31156AEC" w14:textId="77777777" w:rsidR="00CD7AF0" w:rsidRDefault="00CD7AF0" w:rsidP="008A04FD">
            <w:pPr>
              <w:rPr>
                <w:rFonts w:cstheme="minorHAnsi"/>
              </w:rPr>
            </w:pPr>
          </w:p>
          <w:p w14:paraId="5F005DFC" w14:textId="77777777" w:rsidR="00B47D52" w:rsidRDefault="00B47D52" w:rsidP="008A04FD">
            <w:pPr>
              <w:rPr>
                <w:rFonts w:cstheme="minorHAnsi"/>
              </w:rPr>
            </w:pPr>
          </w:p>
          <w:p w14:paraId="3DC3131A" w14:textId="5A5737B1" w:rsidR="00B47D52" w:rsidRPr="009C33F1" w:rsidRDefault="00B47D52" w:rsidP="008A04FD">
            <w:pPr>
              <w:ind w:left="360"/>
              <w:rPr>
                <w:rFonts w:cstheme="minorHAnsi"/>
              </w:rPr>
            </w:pPr>
          </w:p>
        </w:tc>
      </w:tr>
      <w:tr w:rsidR="00FC3EBF" w:rsidRPr="009C33F1" w14:paraId="0DCDCF28" w14:textId="77777777" w:rsidTr="006E6A9B">
        <w:tc>
          <w:tcPr>
            <w:tcW w:w="5000" w:type="pct"/>
            <w:shd w:val="pct10" w:color="auto" w:fill="auto"/>
          </w:tcPr>
          <w:p w14:paraId="6C52BFDD" w14:textId="77777777" w:rsidR="00FC3EBF" w:rsidRDefault="00FC3EBF" w:rsidP="00FC3EBF">
            <w:pPr>
              <w:rPr>
                <w:rFonts w:cstheme="minorHAnsi"/>
                <w:b/>
              </w:rPr>
            </w:pPr>
          </w:p>
          <w:p w14:paraId="255D77E8" w14:textId="02373EB9" w:rsidR="00FC3EBF" w:rsidRPr="009C33F1" w:rsidRDefault="00FC3EBF" w:rsidP="00FC3EBF">
            <w:pPr>
              <w:rPr>
                <w:rFonts w:cstheme="minorHAnsi"/>
                <w:b/>
              </w:rPr>
            </w:pPr>
            <w:r w:rsidRPr="009C33F1">
              <w:rPr>
                <w:rFonts w:cstheme="minorHAnsi"/>
                <w:b/>
              </w:rPr>
              <w:t>Specialist Knowledge, Expertise and Self-Development</w:t>
            </w:r>
          </w:p>
        </w:tc>
      </w:tr>
      <w:tr w:rsidR="00FC3EBF" w:rsidRPr="009C33F1" w14:paraId="42F0019F" w14:textId="77777777" w:rsidTr="006E6A9B">
        <w:tc>
          <w:tcPr>
            <w:tcW w:w="5000" w:type="pct"/>
          </w:tcPr>
          <w:p w14:paraId="1167D7C0" w14:textId="77777777" w:rsidR="00FC3EBF" w:rsidRPr="009C33F1" w:rsidRDefault="00FC3EBF" w:rsidP="00FC3EBF">
            <w:pPr>
              <w:numPr>
                <w:ilvl w:val="0"/>
                <w:numId w:val="6"/>
              </w:numPr>
              <w:rPr>
                <w:rFonts w:cstheme="minorHAnsi"/>
              </w:rPr>
            </w:pPr>
            <w:r w:rsidRPr="009C33F1">
              <w:rPr>
                <w:rFonts w:cstheme="minorHAnsi"/>
              </w:rPr>
              <w:t>Has a clear understanding of the roles, objectives and targets of self and team and how they fit into the work of the Team and the Organisation and effectively communicates this to others</w:t>
            </w:r>
          </w:p>
          <w:p w14:paraId="57CC8A7C" w14:textId="77777777" w:rsidR="00FC3EBF" w:rsidRPr="009C33F1" w:rsidRDefault="00FC3EBF" w:rsidP="00FC3EBF">
            <w:pPr>
              <w:numPr>
                <w:ilvl w:val="0"/>
                <w:numId w:val="6"/>
              </w:numPr>
              <w:jc w:val="both"/>
              <w:rPr>
                <w:rFonts w:cstheme="minorHAnsi"/>
              </w:rPr>
            </w:pPr>
            <w:r w:rsidRPr="009C33F1">
              <w:rPr>
                <w:rFonts w:cstheme="minorHAnsi"/>
              </w:rPr>
              <w:t>Has high levels of expertise and broad Public Sector knowledge relevant to his/her area of work</w:t>
            </w:r>
          </w:p>
          <w:p w14:paraId="2554D805" w14:textId="43654F45" w:rsidR="00FC3EBF" w:rsidRPr="00FC3EBF" w:rsidRDefault="00FC3EBF" w:rsidP="00FC3EBF">
            <w:pPr>
              <w:numPr>
                <w:ilvl w:val="0"/>
                <w:numId w:val="6"/>
              </w:numPr>
              <w:rPr>
                <w:rFonts w:cstheme="minorHAnsi"/>
              </w:rPr>
            </w:pPr>
            <w:r w:rsidRPr="009C33F1">
              <w:rPr>
                <w:rFonts w:cstheme="minorHAnsi"/>
              </w:rPr>
              <w:t xml:space="preserve">Focuses on self-development, striving to improve performance </w:t>
            </w:r>
          </w:p>
        </w:tc>
      </w:tr>
      <w:tr w:rsidR="00FC3EBF" w:rsidRPr="009C33F1" w14:paraId="5E55C87D" w14:textId="77777777" w:rsidTr="006E6A9B">
        <w:tc>
          <w:tcPr>
            <w:tcW w:w="5000" w:type="pct"/>
            <w:shd w:val="pct10" w:color="auto" w:fill="auto"/>
          </w:tcPr>
          <w:p w14:paraId="0C7B0762" w14:textId="77777777" w:rsidR="00FC3EBF" w:rsidRPr="009C33F1" w:rsidRDefault="00FC3EBF" w:rsidP="006E6A9B">
            <w:pPr>
              <w:jc w:val="center"/>
              <w:rPr>
                <w:rFonts w:cstheme="minorHAnsi"/>
                <w:b/>
              </w:rPr>
            </w:pPr>
          </w:p>
          <w:p w14:paraId="66D6ED2D" w14:textId="0DCBF3E4" w:rsidR="00FC3EBF" w:rsidRPr="009C33F1" w:rsidRDefault="00FC3EBF" w:rsidP="006E6A9B">
            <w:pPr>
              <w:rPr>
                <w:rFonts w:cstheme="minorHAnsi"/>
                <w:b/>
              </w:rPr>
            </w:pPr>
            <w:r w:rsidRPr="009C33F1">
              <w:rPr>
                <w:rFonts w:cstheme="minorHAnsi"/>
                <w:b/>
              </w:rPr>
              <w:t xml:space="preserve">Drive and Commitment </w:t>
            </w:r>
            <w:r w:rsidRPr="009C33F1">
              <w:rPr>
                <w:b/>
              </w:rPr>
              <w:t>to Public Service Values</w:t>
            </w:r>
          </w:p>
        </w:tc>
      </w:tr>
      <w:tr w:rsidR="00FC3EBF" w:rsidRPr="004435E3" w14:paraId="69F9EAA4" w14:textId="77777777" w:rsidTr="006E6A9B">
        <w:tc>
          <w:tcPr>
            <w:tcW w:w="5000" w:type="pct"/>
          </w:tcPr>
          <w:p w14:paraId="419B8208" w14:textId="2FB26EE9" w:rsidR="00FC3EBF" w:rsidRPr="00FC3EBF" w:rsidRDefault="00FC3EBF" w:rsidP="00FC3EBF">
            <w:pPr>
              <w:pStyle w:val="ListParagraph"/>
              <w:numPr>
                <w:ilvl w:val="0"/>
                <w:numId w:val="11"/>
              </w:numPr>
              <w:rPr>
                <w:rFonts w:cstheme="minorHAnsi"/>
              </w:rPr>
            </w:pPr>
            <w:r w:rsidRPr="00FC3EBF">
              <w:rPr>
                <w:rFonts w:cstheme="minorHAnsi"/>
              </w:rPr>
              <w:t>Strives to perform at a high level, investing significant energy to achieve agreed objectives</w:t>
            </w:r>
          </w:p>
          <w:p w14:paraId="05D83FDB" w14:textId="77777777" w:rsidR="00FC3EBF" w:rsidRPr="009C33F1" w:rsidRDefault="00FC3EBF" w:rsidP="00FC3EBF">
            <w:pPr>
              <w:numPr>
                <w:ilvl w:val="0"/>
                <w:numId w:val="6"/>
              </w:numPr>
              <w:rPr>
                <w:rFonts w:cstheme="minorHAnsi"/>
              </w:rPr>
            </w:pPr>
            <w:r w:rsidRPr="009C33F1">
              <w:rPr>
                <w:rFonts w:cstheme="minorHAnsi"/>
              </w:rPr>
              <w:t>Demonstrates resilience in the face of challenging circumstances and high demands</w:t>
            </w:r>
          </w:p>
          <w:p w14:paraId="54166AF5" w14:textId="77777777" w:rsidR="00FC3EBF" w:rsidRPr="009C33F1" w:rsidRDefault="00FC3EBF" w:rsidP="00FC3EBF">
            <w:pPr>
              <w:numPr>
                <w:ilvl w:val="0"/>
                <w:numId w:val="4"/>
              </w:numPr>
              <w:rPr>
                <w:rFonts w:cstheme="minorHAnsi"/>
              </w:rPr>
            </w:pPr>
            <w:r w:rsidRPr="009C33F1">
              <w:rPr>
                <w:rFonts w:cstheme="minorHAnsi"/>
              </w:rPr>
              <w:t>Is personally trustworthy and can be relied upon</w:t>
            </w:r>
          </w:p>
          <w:p w14:paraId="1BADFC08" w14:textId="77777777" w:rsidR="00FC3EBF" w:rsidRDefault="00FC3EBF" w:rsidP="00FC3EBF">
            <w:pPr>
              <w:numPr>
                <w:ilvl w:val="0"/>
                <w:numId w:val="4"/>
              </w:numPr>
              <w:rPr>
                <w:rFonts w:cstheme="minorHAnsi"/>
              </w:rPr>
            </w:pPr>
            <w:r w:rsidRPr="009C33F1">
              <w:rPr>
                <w:rFonts w:cstheme="minorHAnsi"/>
              </w:rPr>
              <w:t>Ensures that customers are at the heart of all services provided</w:t>
            </w:r>
          </w:p>
          <w:p w14:paraId="6C8CA098" w14:textId="063E3618" w:rsidR="00FC3EBF" w:rsidRPr="00FC3EBF" w:rsidRDefault="00FC3EBF" w:rsidP="00FC3EBF">
            <w:pPr>
              <w:numPr>
                <w:ilvl w:val="0"/>
                <w:numId w:val="4"/>
              </w:numPr>
              <w:rPr>
                <w:rFonts w:cstheme="minorHAnsi"/>
              </w:rPr>
            </w:pPr>
            <w:r w:rsidRPr="00FC3EBF">
              <w:rPr>
                <w:rFonts w:cstheme="minorHAnsi"/>
              </w:rPr>
              <w:t>Upholds high standards of honesty, ethics and integrity</w:t>
            </w:r>
          </w:p>
        </w:tc>
      </w:tr>
    </w:tbl>
    <w:p w14:paraId="3AA6072F" w14:textId="77777777" w:rsidR="006E5324" w:rsidRPr="0012044B" w:rsidRDefault="006E5324" w:rsidP="006E5324">
      <w:pPr>
        <w:ind w:left="720"/>
      </w:pPr>
    </w:p>
    <w:p w14:paraId="0E6E7862" w14:textId="77777777" w:rsidR="006E5324" w:rsidRDefault="006E5324" w:rsidP="006E5324">
      <w:pPr>
        <w:jc w:val="center"/>
        <w:rPr>
          <w:rFonts w:cs="Arial"/>
          <w:b/>
          <w:sz w:val="28"/>
          <w:szCs w:val="24"/>
        </w:rPr>
      </w:pPr>
    </w:p>
    <w:p w14:paraId="3F0D0711" w14:textId="77777777" w:rsidR="006E5324" w:rsidRDefault="006E5324" w:rsidP="006E5324"/>
    <w:p w14:paraId="5C6BB9CE" w14:textId="77777777" w:rsidR="000A2380" w:rsidRDefault="000A2380"/>
    <w:sectPr w:rsidR="000A2380" w:rsidSect="00B20211">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66437" w14:textId="77777777" w:rsidR="006F4151" w:rsidRDefault="006F4151">
      <w:r>
        <w:separator/>
      </w:r>
    </w:p>
  </w:endnote>
  <w:endnote w:type="continuationSeparator" w:id="0">
    <w:p w14:paraId="22BB08D5" w14:textId="77777777" w:rsidR="006F4151" w:rsidRDefault="006F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D99A" w14:textId="77777777" w:rsidR="008A04FD" w:rsidRDefault="008A0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CBF9" w14:textId="77777777" w:rsidR="009F2D99" w:rsidRPr="008A04FD" w:rsidRDefault="006F4151" w:rsidP="008A0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76DB" w14:textId="77777777" w:rsidR="008A04FD" w:rsidRDefault="008A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F16C4" w14:textId="77777777" w:rsidR="006F4151" w:rsidRDefault="006F4151">
      <w:r>
        <w:separator/>
      </w:r>
    </w:p>
  </w:footnote>
  <w:footnote w:type="continuationSeparator" w:id="0">
    <w:p w14:paraId="5533302B" w14:textId="77777777" w:rsidR="006F4151" w:rsidRDefault="006F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9442" w14:textId="77777777" w:rsidR="008A04FD" w:rsidRDefault="008A0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B6F8" w14:textId="77777777" w:rsidR="008A04FD" w:rsidRDefault="008A0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68AE" w14:textId="77777777" w:rsidR="008A04FD" w:rsidRDefault="008A0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952"/>
    <w:multiLevelType w:val="hybridMultilevel"/>
    <w:tmpl w:val="02FA8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164FFE"/>
    <w:multiLevelType w:val="hybridMultilevel"/>
    <w:tmpl w:val="3FD08FDA"/>
    <w:lvl w:ilvl="0" w:tplc="02C20964">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6CC47A2"/>
    <w:multiLevelType w:val="multilevel"/>
    <w:tmpl w:val="E1B8084C"/>
    <w:lvl w:ilvl="0">
      <w:start w:val="1"/>
      <w:numFmt w:val="decimal"/>
      <w:pStyle w:val="mfnumlev1"/>
      <w:lvlText w:val="%1."/>
      <w:lvlJc w:val="left"/>
      <w:pPr>
        <w:tabs>
          <w:tab w:val="num" w:pos="1080"/>
        </w:tabs>
        <w:ind w:left="1080" w:hanging="720"/>
      </w:pPr>
      <w:rPr>
        <w:rFonts w:ascii="Arial" w:hAnsi="Arial" w:cs="Arial" w:hint="default"/>
        <w:b/>
        <w:i w:val="0"/>
        <w:strike w:val="0"/>
        <w:dstrike w:val="0"/>
        <w:color w:val="auto"/>
        <w:sz w:val="24"/>
        <w:szCs w:val="24"/>
        <w:u w:val="none"/>
        <w:effect w:val="none"/>
      </w:rPr>
    </w:lvl>
    <w:lvl w:ilvl="1">
      <w:start w:val="1"/>
      <w:numFmt w:val="decimal"/>
      <w:pStyle w:val="mfnumlev2"/>
      <w:lvlText w:val="%1.%2"/>
      <w:lvlJc w:val="left"/>
      <w:pPr>
        <w:tabs>
          <w:tab w:val="num" w:pos="720"/>
        </w:tabs>
        <w:ind w:left="720" w:hanging="720"/>
      </w:pPr>
      <w:rPr>
        <w:rFonts w:ascii="Times New Roman" w:hAnsi="Times New Roman" w:cs="Times New Roman" w:hint="default"/>
        <w:b w:val="0"/>
        <w:i w:val="0"/>
        <w:sz w:val="21"/>
      </w:rPr>
    </w:lvl>
    <w:lvl w:ilvl="2">
      <w:start w:val="1"/>
      <w:numFmt w:val="lowerLetter"/>
      <w:pStyle w:val="mfnumlev3"/>
      <w:lvlText w:val="(%3)"/>
      <w:lvlJc w:val="left"/>
      <w:pPr>
        <w:tabs>
          <w:tab w:val="num" w:pos="1440"/>
        </w:tabs>
        <w:ind w:left="1440" w:hanging="720"/>
      </w:pPr>
      <w:rPr>
        <w:rFonts w:ascii="Times New Roman" w:hAnsi="Times New Roman" w:cs="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cs="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cs="Times New Roman" w:hint="default"/>
        <w:b w:val="0"/>
        <w:i w:val="0"/>
        <w:sz w:val="24"/>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2B034880"/>
    <w:multiLevelType w:val="hybridMultilevel"/>
    <w:tmpl w:val="1FC657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167B3F"/>
    <w:multiLevelType w:val="hybridMultilevel"/>
    <w:tmpl w:val="DF5EA3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09506FF"/>
    <w:multiLevelType w:val="hybridMultilevel"/>
    <w:tmpl w:val="46688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740203"/>
    <w:multiLevelType w:val="hybridMultilevel"/>
    <w:tmpl w:val="84B8F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FF1DB0"/>
    <w:multiLevelType w:val="hybridMultilevel"/>
    <w:tmpl w:val="29B454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7D7D35"/>
    <w:multiLevelType w:val="hybridMultilevel"/>
    <w:tmpl w:val="42C876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A6431B5"/>
    <w:multiLevelType w:val="multilevel"/>
    <w:tmpl w:val="042A32CA"/>
    <w:lvl w:ilvl="0">
      <w:start w:val="1"/>
      <w:numFmt w:val="bullet"/>
      <w:lvlText w:val=""/>
      <w:lvlJc w:val="left"/>
      <w:pPr>
        <w:tabs>
          <w:tab w:val="num" w:pos="502"/>
        </w:tabs>
        <w:ind w:left="502"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FA5EB5"/>
    <w:multiLevelType w:val="hybridMultilevel"/>
    <w:tmpl w:val="410CF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613BBD"/>
    <w:multiLevelType w:val="hybridMultilevel"/>
    <w:tmpl w:val="DE68E5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C7106DB"/>
    <w:multiLevelType w:val="hybridMultilevel"/>
    <w:tmpl w:val="7BD41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F73629F"/>
    <w:multiLevelType w:val="hybridMultilevel"/>
    <w:tmpl w:val="4FF24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6A450C6"/>
    <w:multiLevelType w:val="hybridMultilevel"/>
    <w:tmpl w:val="69A8E346"/>
    <w:lvl w:ilvl="0" w:tplc="8E7A8010">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9B84F41"/>
    <w:multiLevelType w:val="hybridMultilevel"/>
    <w:tmpl w:val="9808D8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EE27836"/>
    <w:multiLevelType w:val="hybridMultilevel"/>
    <w:tmpl w:val="EFE011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3"/>
  </w:num>
  <w:num w:numId="7">
    <w:abstractNumId w:val="11"/>
  </w:num>
  <w:num w:numId="8">
    <w:abstractNumId w:val="14"/>
  </w:num>
  <w:num w:numId="9">
    <w:abstractNumId w:val="1"/>
  </w:num>
  <w:num w:numId="10">
    <w:abstractNumId w:val="8"/>
  </w:num>
  <w:num w:numId="11">
    <w:abstractNumId w:val="5"/>
  </w:num>
  <w:num w:numId="12">
    <w:abstractNumId w:val="0"/>
  </w:num>
  <w:num w:numId="13">
    <w:abstractNumId w:val="9"/>
  </w:num>
  <w:num w:numId="14">
    <w:abstractNumId w:val="4"/>
  </w:num>
  <w:num w:numId="15">
    <w:abstractNumId w:val="6"/>
  </w:num>
  <w:num w:numId="16">
    <w:abstractNumId w:val="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24"/>
    <w:rsid w:val="00015C82"/>
    <w:rsid w:val="000A2380"/>
    <w:rsid w:val="00117757"/>
    <w:rsid w:val="001C29D9"/>
    <w:rsid w:val="00254421"/>
    <w:rsid w:val="00316031"/>
    <w:rsid w:val="0031609C"/>
    <w:rsid w:val="003A6A9F"/>
    <w:rsid w:val="003E17C8"/>
    <w:rsid w:val="003E5CDE"/>
    <w:rsid w:val="00495331"/>
    <w:rsid w:val="00537DB8"/>
    <w:rsid w:val="005705FC"/>
    <w:rsid w:val="006566E3"/>
    <w:rsid w:val="00687CC9"/>
    <w:rsid w:val="006E5324"/>
    <w:rsid w:val="006F14B9"/>
    <w:rsid w:val="006F4151"/>
    <w:rsid w:val="008A04FD"/>
    <w:rsid w:val="008C72F8"/>
    <w:rsid w:val="008E7346"/>
    <w:rsid w:val="009135D3"/>
    <w:rsid w:val="00950AA6"/>
    <w:rsid w:val="00985EF5"/>
    <w:rsid w:val="009E084C"/>
    <w:rsid w:val="009E7786"/>
    <w:rsid w:val="00A2000E"/>
    <w:rsid w:val="00AB366E"/>
    <w:rsid w:val="00AE5225"/>
    <w:rsid w:val="00B20211"/>
    <w:rsid w:val="00B47D52"/>
    <w:rsid w:val="00BC529B"/>
    <w:rsid w:val="00BD7427"/>
    <w:rsid w:val="00C35EF4"/>
    <w:rsid w:val="00CC2B2D"/>
    <w:rsid w:val="00CD7AF0"/>
    <w:rsid w:val="00CE4B5D"/>
    <w:rsid w:val="00DD4F08"/>
    <w:rsid w:val="00DE16B6"/>
    <w:rsid w:val="00E04A55"/>
    <w:rsid w:val="00E56778"/>
    <w:rsid w:val="00E67261"/>
    <w:rsid w:val="00EF1F8A"/>
    <w:rsid w:val="00F16E87"/>
    <w:rsid w:val="00F85B5B"/>
    <w:rsid w:val="00F938F9"/>
    <w:rsid w:val="00FB772E"/>
    <w:rsid w:val="00FC3E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24"/>
    <w:pPr>
      <w:spacing w:after="0" w:line="240" w:lineRule="auto"/>
    </w:pPr>
  </w:style>
  <w:style w:type="paragraph" w:styleId="Heading2">
    <w:name w:val="heading 2"/>
    <w:basedOn w:val="Normal"/>
    <w:next w:val="Normal"/>
    <w:link w:val="Heading2Char"/>
    <w:uiPriority w:val="9"/>
    <w:semiHidden/>
    <w:unhideWhenUsed/>
    <w:qFormat/>
    <w:rsid w:val="006E53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529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532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E5324"/>
    <w:pPr>
      <w:ind w:left="720"/>
      <w:contextualSpacing/>
    </w:pPr>
  </w:style>
  <w:style w:type="paragraph" w:styleId="BodyText">
    <w:name w:val="Body Text"/>
    <w:basedOn w:val="Normal"/>
    <w:link w:val="BodyTextChar"/>
    <w:rsid w:val="006E5324"/>
    <w:pPr>
      <w:spacing w:after="240"/>
      <w:jc w:val="both"/>
    </w:pPr>
    <w:rPr>
      <w:rFonts w:ascii="Garamond" w:eastAsia="Times New Roman" w:hAnsi="Garamond" w:cs="Times New Roman"/>
      <w:spacing w:val="-5"/>
      <w:sz w:val="24"/>
      <w:szCs w:val="20"/>
      <w:lang w:val="en-US"/>
    </w:rPr>
  </w:style>
  <w:style w:type="character" w:customStyle="1" w:styleId="BodyTextChar">
    <w:name w:val="Body Text Char"/>
    <w:basedOn w:val="DefaultParagraphFont"/>
    <w:link w:val="BodyText"/>
    <w:rsid w:val="006E5324"/>
    <w:rPr>
      <w:rFonts w:ascii="Garamond" w:eastAsia="Times New Roman" w:hAnsi="Garamond" w:cs="Times New Roman"/>
      <w:spacing w:val="-5"/>
      <w:sz w:val="24"/>
      <w:szCs w:val="20"/>
      <w:lang w:val="en-US"/>
    </w:rPr>
  </w:style>
  <w:style w:type="paragraph" w:customStyle="1" w:styleId="Default">
    <w:name w:val="Default"/>
    <w:rsid w:val="006E532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5324"/>
    <w:rPr>
      <w:color w:val="0563C1" w:themeColor="hyperlink"/>
      <w:u w:val="single"/>
    </w:rPr>
  </w:style>
  <w:style w:type="character" w:customStyle="1" w:styleId="ListParagraphChar">
    <w:name w:val="List Paragraph Char"/>
    <w:basedOn w:val="DefaultParagraphFont"/>
    <w:link w:val="ListParagraph"/>
    <w:uiPriority w:val="34"/>
    <w:rsid w:val="006E5324"/>
  </w:style>
  <w:style w:type="paragraph" w:customStyle="1" w:styleId="mfnumlev1">
    <w:name w:val="mfnumlev1"/>
    <w:basedOn w:val="Normal"/>
    <w:rsid w:val="006E5324"/>
    <w:pPr>
      <w:numPr>
        <w:numId w:val="2"/>
      </w:numPr>
      <w:spacing w:after="240"/>
      <w:jc w:val="both"/>
    </w:pPr>
    <w:rPr>
      <w:rFonts w:ascii="Times New Roman" w:eastAsia="Times New Roman" w:hAnsi="Times New Roman" w:cs="Times New Roman"/>
      <w:b/>
      <w:bCs/>
      <w:sz w:val="21"/>
      <w:szCs w:val="21"/>
      <w:u w:val="single"/>
      <w:lang w:val="en-US"/>
    </w:rPr>
  </w:style>
  <w:style w:type="paragraph" w:customStyle="1" w:styleId="mfnumlev2">
    <w:name w:val="mfnumlev2"/>
    <w:basedOn w:val="Normal"/>
    <w:rsid w:val="006E5324"/>
    <w:pPr>
      <w:numPr>
        <w:ilvl w:val="1"/>
        <w:numId w:val="2"/>
      </w:numPr>
      <w:spacing w:after="240"/>
      <w:jc w:val="both"/>
    </w:pPr>
    <w:rPr>
      <w:rFonts w:ascii="Times New Roman" w:eastAsia="Times New Roman" w:hAnsi="Times New Roman" w:cs="Times New Roman"/>
      <w:sz w:val="21"/>
      <w:szCs w:val="21"/>
      <w:lang w:val="en-US"/>
    </w:rPr>
  </w:style>
  <w:style w:type="paragraph" w:customStyle="1" w:styleId="mfnumlev3">
    <w:name w:val="mfnumlev3"/>
    <w:basedOn w:val="Normal"/>
    <w:rsid w:val="006E5324"/>
    <w:pPr>
      <w:numPr>
        <w:ilvl w:val="2"/>
        <w:numId w:val="2"/>
      </w:numPr>
      <w:spacing w:after="240"/>
      <w:jc w:val="both"/>
    </w:pPr>
    <w:rPr>
      <w:rFonts w:ascii="Times New Roman" w:eastAsia="Times New Roman" w:hAnsi="Times New Roman" w:cs="Times New Roman"/>
      <w:sz w:val="24"/>
      <w:szCs w:val="24"/>
      <w:lang w:val="en-US"/>
    </w:rPr>
  </w:style>
  <w:style w:type="paragraph" w:customStyle="1" w:styleId="mfnumlev4">
    <w:name w:val="mfnumlev4"/>
    <w:basedOn w:val="Normal"/>
    <w:rsid w:val="006E5324"/>
    <w:pPr>
      <w:numPr>
        <w:ilvl w:val="3"/>
        <w:numId w:val="2"/>
      </w:numPr>
      <w:spacing w:after="240"/>
      <w:jc w:val="both"/>
    </w:pPr>
    <w:rPr>
      <w:rFonts w:ascii="Times New Roman" w:eastAsia="Times New Roman" w:hAnsi="Times New Roman" w:cs="Times New Roman"/>
      <w:sz w:val="24"/>
      <w:szCs w:val="24"/>
      <w:lang w:val="en-US"/>
    </w:rPr>
  </w:style>
  <w:style w:type="paragraph" w:customStyle="1" w:styleId="mfnumlev5">
    <w:name w:val="mfnumlev5"/>
    <w:basedOn w:val="Normal"/>
    <w:rsid w:val="006E5324"/>
    <w:pPr>
      <w:numPr>
        <w:ilvl w:val="4"/>
        <w:numId w:val="2"/>
      </w:numPr>
      <w:spacing w:after="240"/>
      <w:jc w:val="both"/>
    </w:pPr>
    <w:rPr>
      <w:rFonts w:ascii="Times New Roman" w:eastAsia="Times New Roman" w:hAnsi="Times New Roman" w:cs="Times New Roman"/>
      <w:sz w:val="24"/>
      <w:szCs w:val="24"/>
      <w:lang w:val="en-US"/>
    </w:rPr>
  </w:style>
  <w:style w:type="paragraph" w:customStyle="1" w:styleId="mfnumlev6">
    <w:name w:val="mfnumlev6"/>
    <w:basedOn w:val="Normal"/>
    <w:rsid w:val="006E5324"/>
    <w:pPr>
      <w:numPr>
        <w:ilvl w:val="5"/>
        <w:numId w:val="2"/>
      </w:numPr>
      <w:spacing w:after="240"/>
      <w:jc w:val="both"/>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6E5324"/>
    <w:pPr>
      <w:tabs>
        <w:tab w:val="center" w:pos="4513"/>
        <w:tab w:val="right" w:pos="9026"/>
      </w:tabs>
    </w:pPr>
  </w:style>
  <w:style w:type="character" w:customStyle="1" w:styleId="HeaderChar">
    <w:name w:val="Header Char"/>
    <w:basedOn w:val="DefaultParagraphFont"/>
    <w:link w:val="Header"/>
    <w:rsid w:val="006E5324"/>
  </w:style>
  <w:style w:type="paragraph" w:styleId="Footer">
    <w:name w:val="footer"/>
    <w:basedOn w:val="Normal"/>
    <w:link w:val="FooterChar"/>
    <w:uiPriority w:val="99"/>
    <w:unhideWhenUsed/>
    <w:rsid w:val="006E5324"/>
    <w:pPr>
      <w:tabs>
        <w:tab w:val="center" w:pos="4513"/>
        <w:tab w:val="right" w:pos="9026"/>
      </w:tabs>
    </w:pPr>
  </w:style>
  <w:style w:type="character" w:customStyle="1" w:styleId="FooterChar">
    <w:name w:val="Footer Char"/>
    <w:basedOn w:val="DefaultParagraphFont"/>
    <w:link w:val="Footer"/>
    <w:uiPriority w:val="99"/>
    <w:rsid w:val="006E5324"/>
  </w:style>
  <w:style w:type="character" w:customStyle="1" w:styleId="Heading3Char">
    <w:name w:val="Heading 3 Char"/>
    <w:basedOn w:val="DefaultParagraphFont"/>
    <w:link w:val="Heading3"/>
    <w:uiPriority w:val="9"/>
    <w:semiHidden/>
    <w:rsid w:val="00BC529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C2B2D"/>
    <w:rPr>
      <w:sz w:val="16"/>
      <w:szCs w:val="16"/>
    </w:rPr>
  </w:style>
  <w:style w:type="paragraph" w:styleId="CommentText">
    <w:name w:val="annotation text"/>
    <w:basedOn w:val="Normal"/>
    <w:link w:val="CommentTextChar"/>
    <w:uiPriority w:val="99"/>
    <w:unhideWhenUsed/>
    <w:rsid w:val="00CC2B2D"/>
    <w:rPr>
      <w:sz w:val="20"/>
      <w:szCs w:val="20"/>
    </w:rPr>
  </w:style>
  <w:style w:type="character" w:customStyle="1" w:styleId="CommentTextChar">
    <w:name w:val="Comment Text Char"/>
    <w:basedOn w:val="DefaultParagraphFont"/>
    <w:link w:val="CommentText"/>
    <w:uiPriority w:val="99"/>
    <w:rsid w:val="00CC2B2D"/>
    <w:rPr>
      <w:sz w:val="20"/>
      <w:szCs w:val="20"/>
    </w:rPr>
  </w:style>
  <w:style w:type="paragraph" w:styleId="CommentSubject">
    <w:name w:val="annotation subject"/>
    <w:basedOn w:val="CommentText"/>
    <w:next w:val="CommentText"/>
    <w:link w:val="CommentSubjectChar"/>
    <w:uiPriority w:val="99"/>
    <w:semiHidden/>
    <w:unhideWhenUsed/>
    <w:rsid w:val="00CC2B2D"/>
    <w:rPr>
      <w:b/>
      <w:bCs/>
    </w:rPr>
  </w:style>
  <w:style w:type="character" w:customStyle="1" w:styleId="CommentSubjectChar">
    <w:name w:val="Comment Subject Char"/>
    <w:basedOn w:val="CommentTextChar"/>
    <w:link w:val="CommentSubject"/>
    <w:uiPriority w:val="99"/>
    <w:semiHidden/>
    <w:rsid w:val="00CC2B2D"/>
    <w:rPr>
      <w:b/>
      <w:bCs/>
      <w:sz w:val="20"/>
      <w:szCs w:val="20"/>
    </w:rPr>
  </w:style>
  <w:style w:type="paragraph" w:styleId="BalloonText">
    <w:name w:val="Balloon Text"/>
    <w:basedOn w:val="Normal"/>
    <w:link w:val="BalloonTextChar"/>
    <w:uiPriority w:val="99"/>
    <w:semiHidden/>
    <w:unhideWhenUsed/>
    <w:rsid w:val="003E5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DE"/>
    <w:rPr>
      <w:rFonts w:ascii="Segoe UI" w:hAnsi="Segoe UI" w:cs="Segoe UI"/>
      <w:sz w:val="18"/>
      <w:szCs w:val="18"/>
    </w:rPr>
  </w:style>
  <w:style w:type="character" w:customStyle="1" w:styleId="normaltextrun">
    <w:name w:val="normaltextrun"/>
    <w:basedOn w:val="DefaultParagraphFont"/>
    <w:rsid w:val="003A6A9F"/>
  </w:style>
  <w:style w:type="character" w:customStyle="1" w:styleId="eop">
    <w:name w:val="eop"/>
    <w:basedOn w:val="DefaultParagraphFont"/>
    <w:rsid w:val="003A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hr@ciboard.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itizensinformationboard.ie/en/data_protection/cib.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inglepensionscheme.gov.i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er.gov.ie/pension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464d9845-128b-4204-81e2-33f059d54e9f">
      <Terms xmlns="http://schemas.microsoft.com/office/infopath/2007/PartnerControls"/>
    </eDocs_DocumentTopicsTaxHTField0>
    <TaxCatchAll xmlns="8650a867-c3b1-4d29-b8e3-68f7ea2a3e00">
      <Value>4</Value>
      <Value>3</Value>
      <Value>2</Value>
      <Value>1</Value>
    </TaxCatchAll>
    <eDocs_FileStatus xmlns="http://schemas.microsoft.com/sharepoint/v3">Live</eDocs_FileStatus>
    <eDocs_FileTopicsTaxHTField0 xmlns="464d9845-128b-4204-81e2-33f059d54e9f">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8f66dcdf-002b-421c-bfbe-95c6280e3c64</TermId>
        </TermInfo>
      </Terms>
    </eDocs_FileTopicsTaxHTField0>
    <eDocs_SeriesSubSeriesTaxHTField0 xmlns="464d9845-128b-4204-81e2-33f059d54e9f">
      <Terms xmlns="http://schemas.microsoft.com/office/infopath/2007/PartnerControls">
        <TermInfo xmlns="http://schemas.microsoft.com/office/infopath/2007/PartnerControls">
          <TermName xmlns="http://schemas.microsoft.com/office/infopath/2007/PartnerControls">121</TermName>
          <TermId xmlns="http://schemas.microsoft.com/office/infopath/2007/PartnerControls">b36ee801-85c1-4652-ad07-4cc1e8214b82</TermId>
        </TermInfo>
      </Terms>
    </eDocs_SeriesSubSeriesTaxHTField0>
    <eDocs_FileName xmlns="http://schemas.microsoft.com/sharepoint/v3">CIB121-008-2021</eDocs_FileName>
    <eDocs_YearTaxHTField0 xmlns="464d9845-128b-4204-81e2-33f059d54e9f">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_dlc_ExpireDateSaved xmlns="http://schemas.microsoft.com/sharepoint/v3" xsi:nil="true"/>
    <_dlc_ExpireDate xmlns="http://schemas.microsoft.com/sharepoint/v3">2022-11-04T10:48:42+00:00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CB82F15ED49A6846873D7CD942297068" ma:contentTypeVersion="11" ma:contentTypeDescription="Create a new document for eDocs" ma:contentTypeScope="" ma:versionID="a634b9a408c3c42491d65075da01e1af">
  <xsd:schema xmlns:xsd="http://www.w3.org/2001/XMLSchema" xmlns:xs="http://www.w3.org/2001/XMLSchema" xmlns:p="http://schemas.microsoft.com/office/2006/metadata/properties" xmlns:ns1="http://schemas.microsoft.com/sharepoint/v3" xmlns:ns2="464d9845-128b-4204-81e2-33f059d54e9f" xmlns:ns3="8650a867-c3b1-4d29-b8e3-68f7ea2a3e00" targetNamespace="http://schemas.microsoft.com/office/2006/metadata/properties" ma:root="true" ma:fieldsID="947ae61517ca2a96652779de0a19f5e3" ns1:_="" ns2:_="" ns3:_="">
    <xsd:import namespace="http://schemas.microsoft.com/sharepoint/v3"/>
    <xsd:import namespace="464d9845-128b-4204-81e2-33f059d54e9f"/>
    <xsd:import namespace="8650a867-c3b1-4d29-b8e3-68f7ea2a3e0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64d9845-128b-4204-81e2-33f059d54e9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0a867-c3b1-4d29-b8e3-68f7ea2a3e0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f31bd9-995e-432b-a694-1197c8ae7924}" ma:internalName="TaxCatchAll" ma:showField="CatchAllData" ma:web="8650a867-c3b1-4d29-b8e3-68f7ea2a3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788af39-fcce-4e6c-a229-82e6b8f7778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2198F-1177-4BB7-A804-A39C4B1CB9FD}">
  <ds:schemaRefs>
    <ds:schemaRef ds:uri="http://schemas.microsoft.com/office/2006/metadata/properties"/>
    <ds:schemaRef ds:uri="http://schemas.microsoft.com/office/infopath/2007/PartnerControls"/>
    <ds:schemaRef ds:uri="464d9845-128b-4204-81e2-33f059d54e9f"/>
    <ds:schemaRef ds:uri="8650a867-c3b1-4d29-b8e3-68f7ea2a3e00"/>
    <ds:schemaRef ds:uri="http://schemas.microsoft.com/sharepoint/v3"/>
  </ds:schemaRefs>
</ds:datastoreItem>
</file>

<file path=customXml/itemProps2.xml><?xml version="1.0" encoding="utf-8"?>
<ds:datastoreItem xmlns:ds="http://schemas.openxmlformats.org/officeDocument/2006/customXml" ds:itemID="{225C0957-20F4-47AB-AAAE-B7119FEA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d9845-128b-4204-81e2-33f059d54e9f"/>
    <ds:schemaRef ds:uri="8650a867-c3b1-4d29-b8e3-68f7ea2a3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ADC9E-4765-4E32-AF48-52B852BD9860}">
  <ds:schemaRefs>
    <ds:schemaRef ds:uri="http://schemas.microsoft.com/sharepoint/events"/>
  </ds:schemaRefs>
</ds:datastoreItem>
</file>

<file path=customXml/itemProps4.xml><?xml version="1.0" encoding="utf-8"?>
<ds:datastoreItem xmlns:ds="http://schemas.openxmlformats.org/officeDocument/2006/customXml" ds:itemID="{D952E411-2181-40F4-B521-1553234E88BC}">
  <ds:schemaRefs>
    <ds:schemaRef ds:uri="office.server.policy"/>
  </ds:schemaRefs>
</ds:datastoreItem>
</file>

<file path=customXml/itemProps5.xml><?xml version="1.0" encoding="utf-8"?>
<ds:datastoreItem xmlns:ds="http://schemas.openxmlformats.org/officeDocument/2006/customXml" ds:itemID="{230B92B6-AB80-4032-B2FC-C00C55CBE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2022-08-10T09:52:00Z</dcterms:created>
  <dcterms:modified xsi:type="dcterms:W3CDTF">2022-08-10T09:52:00Z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0x0101000BC94875665D404BB1351B53C41FD2C000CB82F15ED49A6846873D7CD942297068</vt:lpwstr>
  </property>
  <property fmtid="{D5CDD505-2E9C-101B-9397-08002B2CF9AE}" pid="3" name="eDocs_FileTopics">
    <vt:lpwstr>4;#Recruitment|8f66dcdf-002b-421c-bfbe-95c6280e3c64</vt:lpwstr>
  </property>
  <property fmtid="{D5CDD505-2E9C-101B-9397-08002B2CF9AE}" pid="4" name="eDocs_Year">
    <vt:lpwstr>2;#2021|0e846ee2-68d6-4f7d-bff6-25a86a327e82</vt:lpwstr>
  </property>
  <property fmtid="{D5CDD505-2E9C-101B-9397-08002B2CF9AE}" pid="5" name="eDocs_SeriesSubSeries">
    <vt:lpwstr>3;#121|b36ee801-85c1-4652-ad07-4cc1e8214b82</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