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B4223" w14:textId="77777777" w:rsidR="006E5324" w:rsidRDefault="006E5324" w:rsidP="006E5324">
      <w:pPr>
        <w:pStyle w:val="BodyText"/>
        <w:jc w:val="center"/>
      </w:pPr>
      <w:bookmarkStart w:id="0" w:name="OLE_LINK1"/>
      <w:bookmarkStart w:id="1" w:name="OLE_LINK2"/>
      <w:bookmarkStart w:id="2" w:name="_GoBack"/>
      <w:bookmarkEnd w:id="2"/>
    </w:p>
    <w:bookmarkEnd w:id="0"/>
    <w:bookmarkEnd w:id="1"/>
    <w:p w14:paraId="2C850E49" w14:textId="77777777" w:rsidR="006E5324" w:rsidRDefault="006E5324" w:rsidP="006E5324">
      <w:pPr>
        <w:jc w:val="center"/>
      </w:pPr>
      <w:r w:rsidRPr="00EA757B">
        <w:rPr>
          <w:rFonts w:cstheme="minorHAnsi"/>
          <w:b/>
          <w:noProof/>
          <w:sz w:val="40"/>
          <w:szCs w:val="28"/>
          <w:lang w:eastAsia="en-IE"/>
        </w:rPr>
        <w:drawing>
          <wp:inline distT="0" distB="0" distL="0" distR="0" wp14:anchorId="71D4EB3E" wp14:editId="1051A216">
            <wp:extent cx="3115766" cy="914400"/>
            <wp:effectExtent l="0" t="0" r="8890" b="0"/>
            <wp:docPr id="1" name="Picture 1" descr="C:\Users\salleyann.davis\Pictures\CI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eyann.davis\Pictures\CIB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883" cy="922652"/>
                    </a:xfrm>
                    <a:prstGeom prst="rect">
                      <a:avLst/>
                    </a:prstGeom>
                    <a:noFill/>
                    <a:ln>
                      <a:noFill/>
                    </a:ln>
                  </pic:spPr>
                </pic:pic>
              </a:graphicData>
            </a:graphic>
          </wp:inline>
        </w:drawing>
      </w:r>
    </w:p>
    <w:p w14:paraId="0781CAA2" w14:textId="77777777" w:rsidR="006E5324" w:rsidRDefault="006E5324" w:rsidP="006E5324">
      <w:pPr>
        <w:jc w:val="center"/>
        <w:rPr>
          <w:rFonts w:cstheme="minorHAnsi"/>
          <w:b/>
          <w:sz w:val="28"/>
          <w:szCs w:val="28"/>
        </w:rPr>
      </w:pPr>
    </w:p>
    <w:p w14:paraId="1947609A" w14:textId="77777777" w:rsidR="006E5324" w:rsidRPr="00E32291" w:rsidRDefault="006E5324" w:rsidP="006E5324">
      <w:pPr>
        <w:jc w:val="center"/>
        <w:rPr>
          <w:rFonts w:cstheme="minorHAnsi"/>
          <w:b/>
          <w:sz w:val="32"/>
          <w:szCs w:val="36"/>
        </w:rPr>
      </w:pPr>
      <w:r w:rsidRPr="00E32291">
        <w:rPr>
          <w:rFonts w:cstheme="minorHAnsi"/>
          <w:b/>
          <w:sz w:val="32"/>
          <w:szCs w:val="36"/>
        </w:rPr>
        <w:t>Candidate Information Booklet</w:t>
      </w:r>
    </w:p>
    <w:p w14:paraId="6251ACD0" w14:textId="77777777" w:rsidR="006E5324" w:rsidRPr="00E32291" w:rsidRDefault="006E5324" w:rsidP="006E5324">
      <w:pPr>
        <w:jc w:val="center"/>
        <w:rPr>
          <w:rFonts w:cstheme="minorHAnsi"/>
          <w:b/>
          <w:sz w:val="32"/>
          <w:szCs w:val="36"/>
        </w:rPr>
      </w:pPr>
    </w:p>
    <w:p w14:paraId="725FA298" w14:textId="14996AF1" w:rsidR="006E5324" w:rsidRPr="00E32291" w:rsidRDefault="00B55144" w:rsidP="006E5324">
      <w:pPr>
        <w:jc w:val="center"/>
        <w:rPr>
          <w:rFonts w:cstheme="minorHAnsi"/>
          <w:b/>
          <w:sz w:val="32"/>
          <w:szCs w:val="36"/>
        </w:rPr>
      </w:pPr>
      <w:r>
        <w:rPr>
          <w:rFonts w:cstheme="minorHAnsi"/>
          <w:b/>
          <w:sz w:val="32"/>
          <w:szCs w:val="36"/>
        </w:rPr>
        <w:t>August</w:t>
      </w:r>
      <w:r w:rsidR="00316031" w:rsidRPr="00537DB8">
        <w:rPr>
          <w:rFonts w:cstheme="minorHAnsi"/>
          <w:b/>
          <w:sz w:val="32"/>
          <w:szCs w:val="36"/>
        </w:rPr>
        <w:t xml:space="preserve"> 2022</w:t>
      </w:r>
    </w:p>
    <w:p w14:paraId="59ED84CC" w14:textId="77777777" w:rsidR="006E5324" w:rsidRPr="00C91A38" w:rsidRDefault="006E5324" w:rsidP="006E5324">
      <w:pPr>
        <w:rPr>
          <w:rFonts w:cstheme="minorHAnsi"/>
          <w:b/>
          <w:sz w:val="16"/>
          <w:szCs w:val="16"/>
        </w:rPr>
      </w:pPr>
    </w:p>
    <w:p w14:paraId="080C6F63" w14:textId="77777777" w:rsidR="006E5324" w:rsidRDefault="006E5324" w:rsidP="006E5324">
      <w:pPr>
        <w:rPr>
          <w:rFonts w:cstheme="minorHAnsi"/>
          <w:b/>
          <w:sz w:val="24"/>
          <w:szCs w:val="24"/>
        </w:rPr>
      </w:pPr>
    </w:p>
    <w:p w14:paraId="6019E44E" w14:textId="78261C2B" w:rsidR="006E5324" w:rsidRPr="00867B1B" w:rsidRDefault="006E5324" w:rsidP="006E5324">
      <w:pPr>
        <w:spacing w:line="360" w:lineRule="auto"/>
        <w:rPr>
          <w:rFonts w:cstheme="minorHAnsi"/>
          <w:b/>
          <w:sz w:val="28"/>
          <w:szCs w:val="28"/>
        </w:rPr>
      </w:pPr>
      <w:r w:rsidRPr="00867B1B">
        <w:rPr>
          <w:rFonts w:cstheme="minorHAnsi"/>
          <w:b/>
          <w:sz w:val="24"/>
          <w:szCs w:val="24"/>
        </w:rPr>
        <w:t>The Position</w:t>
      </w:r>
      <w:r w:rsidRPr="00867B1B">
        <w:rPr>
          <w:rFonts w:cstheme="minorHAnsi"/>
          <w:b/>
          <w:sz w:val="24"/>
          <w:szCs w:val="24"/>
        </w:rPr>
        <w:tab/>
      </w:r>
      <w:r w:rsidRPr="00867B1B">
        <w:rPr>
          <w:rFonts w:cstheme="minorHAnsi"/>
          <w:b/>
          <w:sz w:val="24"/>
          <w:szCs w:val="24"/>
        </w:rPr>
        <w:tab/>
      </w:r>
      <w:r w:rsidR="003E17C8">
        <w:rPr>
          <w:rFonts w:cstheme="minorHAnsi"/>
          <w:szCs w:val="24"/>
        </w:rPr>
        <w:t>Higher Executive Officer</w:t>
      </w:r>
    </w:p>
    <w:p w14:paraId="5C587F24" w14:textId="77777777" w:rsidR="006E5324" w:rsidRPr="00867B1B" w:rsidRDefault="006E5324" w:rsidP="006E5324">
      <w:pPr>
        <w:spacing w:line="360" w:lineRule="auto"/>
        <w:rPr>
          <w:rFonts w:cstheme="minorHAnsi"/>
          <w:b/>
          <w:sz w:val="16"/>
          <w:szCs w:val="16"/>
        </w:rPr>
      </w:pPr>
    </w:p>
    <w:p w14:paraId="4A127D1E" w14:textId="21F50B3F" w:rsidR="006E5324" w:rsidRPr="00867B1B" w:rsidRDefault="006E5324" w:rsidP="006E5324">
      <w:pPr>
        <w:spacing w:line="360" w:lineRule="auto"/>
        <w:rPr>
          <w:rFonts w:cstheme="minorHAnsi"/>
          <w:b/>
        </w:rPr>
      </w:pPr>
      <w:r w:rsidRPr="00867B1B">
        <w:rPr>
          <w:rFonts w:cstheme="minorHAnsi"/>
          <w:b/>
          <w:sz w:val="24"/>
          <w:szCs w:val="24"/>
        </w:rPr>
        <w:t xml:space="preserve">Title of the Position </w:t>
      </w:r>
      <w:r w:rsidRPr="00867B1B">
        <w:rPr>
          <w:rFonts w:cstheme="minorHAnsi"/>
          <w:b/>
          <w:sz w:val="24"/>
          <w:szCs w:val="24"/>
        </w:rPr>
        <w:tab/>
      </w:r>
      <w:r w:rsidR="00C43710">
        <w:rPr>
          <w:rFonts w:cstheme="minorHAnsi"/>
        </w:rPr>
        <w:t>Data A</w:t>
      </w:r>
      <w:r w:rsidR="00350C60">
        <w:rPr>
          <w:rFonts w:cstheme="minorHAnsi"/>
        </w:rPr>
        <w:t xml:space="preserve">nalyst </w:t>
      </w:r>
    </w:p>
    <w:p w14:paraId="4256B719" w14:textId="77777777" w:rsidR="006E5324" w:rsidRPr="00867B1B" w:rsidRDefault="006E5324" w:rsidP="006E5324">
      <w:pPr>
        <w:spacing w:line="360" w:lineRule="auto"/>
        <w:rPr>
          <w:rFonts w:cstheme="minorHAnsi"/>
          <w:b/>
          <w:sz w:val="16"/>
          <w:szCs w:val="16"/>
        </w:rPr>
      </w:pPr>
    </w:p>
    <w:p w14:paraId="13BB13B3" w14:textId="77777777" w:rsidR="006E5324" w:rsidRPr="00867B1B" w:rsidRDefault="006E5324" w:rsidP="006E5324">
      <w:pPr>
        <w:spacing w:line="360" w:lineRule="auto"/>
        <w:ind w:left="1440" w:hanging="1440"/>
        <w:rPr>
          <w:rFonts w:ascii="Calibri" w:hAnsi="Calibri"/>
          <w:bCs/>
        </w:rPr>
      </w:pPr>
      <w:r w:rsidRPr="00867B1B">
        <w:rPr>
          <w:rFonts w:cstheme="minorHAnsi"/>
          <w:b/>
          <w:sz w:val="24"/>
          <w:szCs w:val="24"/>
        </w:rPr>
        <w:t>Duration</w:t>
      </w:r>
      <w:r w:rsidRPr="00867B1B">
        <w:rPr>
          <w:rFonts w:cs="Arial"/>
        </w:rPr>
        <w:t xml:space="preserve">                        </w:t>
      </w:r>
      <w:r w:rsidRPr="00867B1B">
        <w:rPr>
          <w:rFonts w:cs="Arial"/>
        </w:rPr>
        <w:tab/>
      </w:r>
      <w:r w:rsidRPr="00537DB8">
        <w:rPr>
          <w:rFonts w:ascii="Calibri" w:hAnsi="Calibri"/>
          <w:bCs/>
        </w:rPr>
        <w:t>Permanent, full-time position</w:t>
      </w:r>
      <w:r w:rsidRPr="00867B1B">
        <w:rPr>
          <w:rFonts w:ascii="Calibri" w:hAnsi="Calibri"/>
          <w:bCs/>
        </w:rPr>
        <w:t xml:space="preserve"> </w:t>
      </w:r>
    </w:p>
    <w:p w14:paraId="0AEF76CC" w14:textId="77777777" w:rsidR="006E5324" w:rsidRPr="00867B1B" w:rsidRDefault="006E5324" w:rsidP="006E5324">
      <w:pPr>
        <w:spacing w:line="360" w:lineRule="auto"/>
        <w:rPr>
          <w:rFonts w:cstheme="minorHAnsi"/>
          <w:b/>
          <w:sz w:val="16"/>
          <w:szCs w:val="16"/>
        </w:rPr>
      </w:pPr>
      <w:r w:rsidRPr="00867B1B">
        <w:rPr>
          <w:rFonts w:ascii="Calibri" w:hAnsi="Calibri"/>
          <w:bCs/>
        </w:rPr>
        <w:t xml:space="preserve">                                          </w:t>
      </w:r>
      <w:r w:rsidRPr="00867B1B">
        <w:rPr>
          <w:rFonts w:ascii="Calibri" w:hAnsi="Calibri"/>
          <w:bCs/>
        </w:rPr>
        <w:tab/>
      </w:r>
    </w:p>
    <w:p w14:paraId="1FAD2F80" w14:textId="17F102AE" w:rsidR="006E5324" w:rsidRPr="009740F6" w:rsidRDefault="006E5324" w:rsidP="006E5324">
      <w:pPr>
        <w:spacing w:line="360" w:lineRule="auto"/>
        <w:ind w:left="2160" w:hanging="2160"/>
        <w:rPr>
          <w:rFonts w:cstheme="minorHAnsi"/>
        </w:rPr>
      </w:pPr>
      <w:r w:rsidRPr="00867B1B">
        <w:rPr>
          <w:rFonts w:cstheme="minorHAnsi"/>
          <w:b/>
          <w:sz w:val="24"/>
          <w:szCs w:val="24"/>
        </w:rPr>
        <w:t>Location</w:t>
      </w:r>
      <w:r w:rsidRPr="00867B1B">
        <w:rPr>
          <w:rFonts w:cstheme="minorHAnsi"/>
          <w:b/>
          <w:sz w:val="24"/>
          <w:szCs w:val="24"/>
        </w:rPr>
        <w:tab/>
      </w:r>
      <w:r w:rsidRPr="00867B1B">
        <w:rPr>
          <w:rFonts w:cstheme="minorHAnsi"/>
        </w:rPr>
        <w:t xml:space="preserve">Citizens </w:t>
      </w:r>
      <w:r w:rsidR="001C29D9">
        <w:rPr>
          <w:rFonts w:cstheme="minorHAnsi"/>
        </w:rPr>
        <w:t>I</w:t>
      </w:r>
      <w:r w:rsidRPr="00867B1B">
        <w:rPr>
          <w:rFonts w:cstheme="minorHAnsi"/>
        </w:rPr>
        <w:t xml:space="preserve">nformation Board, </w:t>
      </w:r>
      <w:r w:rsidRPr="001C29D9">
        <w:rPr>
          <w:rFonts w:cstheme="minorHAnsi"/>
        </w:rPr>
        <w:t>George</w:t>
      </w:r>
      <w:r w:rsidR="001C29D9" w:rsidRPr="001C29D9">
        <w:rPr>
          <w:rFonts w:cstheme="minorHAnsi"/>
        </w:rPr>
        <w:t>’</w:t>
      </w:r>
      <w:r w:rsidRPr="001C29D9">
        <w:rPr>
          <w:rFonts w:cstheme="minorHAnsi"/>
        </w:rPr>
        <w:t xml:space="preserve">s House Quay, </w:t>
      </w:r>
      <w:r w:rsidRPr="00867B1B">
        <w:rPr>
          <w:rFonts w:cstheme="minorHAnsi"/>
        </w:rPr>
        <w:t>43 Townsend Street, Dublin 2. D02 VK65</w:t>
      </w:r>
    </w:p>
    <w:p w14:paraId="52040E9A" w14:textId="77777777" w:rsidR="006E5324" w:rsidRPr="009450AA" w:rsidRDefault="006E5324" w:rsidP="006E5324">
      <w:pPr>
        <w:spacing w:line="360" w:lineRule="auto"/>
        <w:rPr>
          <w:rFonts w:cstheme="minorHAnsi"/>
          <w:b/>
          <w:sz w:val="16"/>
          <w:szCs w:val="16"/>
        </w:rPr>
      </w:pPr>
    </w:p>
    <w:p w14:paraId="00B10044" w14:textId="77777777" w:rsidR="006E5324" w:rsidRPr="00747E0A" w:rsidRDefault="006E5324" w:rsidP="006E5324">
      <w:pPr>
        <w:rPr>
          <w:rFonts w:cstheme="minorHAnsi"/>
          <w:b/>
          <w:sz w:val="24"/>
          <w:szCs w:val="24"/>
        </w:rPr>
      </w:pPr>
      <w:r w:rsidRPr="00747E0A">
        <w:rPr>
          <w:rFonts w:cstheme="minorHAnsi"/>
          <w:b/>
          <w:sz w:val="24"/>
          <w:szCs w:val="24"/>
        </w:rPr>
        <w:t>Website</w:t>
      </w:r>
      <w:r w:rsidRPr="00747E0A">
        <w:rPr>
          <w:rFonts w:cstheme="minorHAnsi"/>
          <w:b/>
          <w:sz w:val="24"/>
          <w:szCs w:val="24"/>
        </w:rPr>
        <w:tab/>
      </w:r>
      <w:r w:rsidRPr="00747E0A">
        <w:rPr>
          <w:rFonts w:cstheme="minorHAnsi"/>
          <w:b/>
          <w:sz w:val="24"/>
          <w:szCs w:val="24"/>
        </w:rPr>
        <w:tab/>
      </w:r>
      <w:hyperlink r:id="rId13" w:history="1">
        <w:r w:rsidRPr="009740F6">
          <w:rPr>
            <w:rStyle w:val="Hyperlink"/>
            <w:rFonts w:cstheme="minorHAnsi"/>
            <w:b/>
            <w:szCs w:val="24"/>
          </w:rPr>
          <w:t>www.citizensinformationboard.ie</w:t>
        </w:r>
      </w:hyperlink>
    </w:p>
    <w:p w14:paraId="2163EDC6" w14:textId="77777777" w:rsidR="006E5324" w:rsidRDefault="006E5324" w:rsidP="006E5324">
      <w:pPr>
        <w:rPr>
          <w:rFonts w:cstheme="minorHAnsi"/>
          <w:b/>
          <w:highlight w:val="yellow"/>
        </w:rPr>
      </w:pPr>
    </w:p>
    <w:p w14:paraId="11A579D5" w14:textId="77777777" w:rsidR="006E5324" w:rsidRPr="00B31886" w:rsidRDefault="006E5324" w:rsidP="006E5324">
      <w:pPr>
        <w:rPr>
          <w:rFonts w:cstheme="minorHAnsi"/>
          <w:b/>
          <w:highlight w:val="yellow"/>
        </w:rPr>
      </w:pPr>
    </w:p>
    <w:p w14:paraId="143FA880" w14:textId="77777777" w:rsidR="006E5324" w:rsidRPr="005955DB" w:rsidRDefault="006E5324" w:rsidP="006E5324">
      <w:pPr>
        <w:spacing w:after="240"/>
        <w:jc w:val="both"/>
        <w:rPr>
          <w:rFonts w:eastAsia="Times New Roman" w:cstheme="minorHAnsi"/>
          <w:spacing w:val="-5"/>
          <w:szCs w:val="24"/>
          <w:lang w:val="en-GB"/>
        </w:rPr>
      </w:pPr>
      <w:r w:rsidRPr="004561A5">
        <w:rPr>
          <w:rFonts w:cs="Arial"/>
          <w:lang w:val="en"/>
        </w:rPr>
        <w:t>The Citizens Information Board</w:t>
      </w:r>
      <w:r>
        <w:rPr>
          <w:rFonts w:cs="Arial"/>
          <w:lang w:val="en"/>
        </w:rPr>
        <w:t xml:space="preserve"> (CIB)</w:t>
      </w:r>
      <w:r w:rsidRPr="004561A5">
        <w:rPr>
          <w:rFonts w:cs="Arial"/>
          <w:lang w:val="en"/>
        </w:rPr>
        <w:t xml:space="preserve"> is the national agency responsible for supporting the provision of i</w:t>
      </w:r>
      <w:r>
        <w:rPr>
          <w:rFonts w:cs="Arial"/>
          <w:lang w:val="en"/>
        </w:rPr>
        <w:t xml:space="preserve">nformation, advice and advocacy. CIB provides the citizensinformation.ie website. CIB also funds and supports the Citizens Information Services, the Money Advice and Budgeting Services, MABS Support, National </w:t>
      </w:r>
      <w:proofErr w:type="spellStart"/>
      <w:r>
        <w:rPr>
          <w:rFonts w:cs="Arial"/>
          <w:lang w:val="en"/>
        </w:rPr>
        <w:t>Traveller</w:t>
      </w:r>
      <w:proofErr w:type="spellEnd"/>
      <w:r>
        <w:rPr>
          <w:rFonts w:cs="Arial"/>
          <w:lang w:val="en"/>
        </w:rPr>
        <w:t xml:space="preserve"> MABS, the National Advocacy Service for People with Disabilities, the Sign Language Interpreting Service and the Register of Irish Sign Language Interpreters.</w:t>
      </w:r>
    </w:p>
    <w:p w14:paraId="692FF699" w14:textId="77777777" w:rsidR="006E5324" w:rsidRDefault="006E5324" w:rsidP="006E5324">
      <w:pPr>
        <w:rPr>
          <w:rFonts w:cstheme="minorHAnsi"/>
          <w:b/>
          <w:sz w:val="28"/>
          <w:szCs w:val="28"/>
        </w:rPr>
      </w:pPr>
    </w:p>
    <w:p w14:paraId="701447B3" w14:textId="77777777" w:rsidR="006E5324" w:rsidRDefault="006E5324" w:rsidP="006E5324">
      <w:pPr>
        <w:rPr>
          <w:rFonts w:cstheme="minorHAnsi"/>
          <w:b/>
          <w:sz w:val="28"/>
          <w:szCs w:val="28"/>
        </w:rPr>
      </w:pPr>
    </w:p>
    <w:p w14:paraId="550F86C7" w14:textId="77777777" w:rsidR="006E5324" w:rsidRDefault="006E5324" w:rsidP="006E5324">
      <w:pPr>
        <w:rPr>
          <w:rFonts w:cstheme="minorHAnsi"/>
          <w:b/>
          <w:sz w:val="28"/>
          <w:szCs w:val="28"/>
        </w:rPr>
      </w:pPr>
    </w:p>
    <w:p w14:paraId="4FB257BC" w14:textId="77777777" w:rsidR="006E5324" w:rsidRDefault="006E5324" w:rsidP="006E5324">
      <w:pPr>
        <w:jc w:val="center"/>
        <w:rPr>
          <w:rFonts w:cstheme="minorHAnsi"/>
          <w:b/>
          <w:sz w:val="28"/>
          <w:szCs w:val="28"/>
        </w:rPr>
      </w:pPr>
    </w:p>
    <w:p w14:paraId="07DCA02A" w14:textId="77777777" w:rsidR="006E5324" w:rsidRDefault="006E5324" w:rsidP="006E5324">
      <w:pPr>
        <w:pStyle w:val="Default"/>
        <w:jc w:val="center"/>
        <w:rPr>
          <w:rFonts w:asciiTheme="minorHAnsi" w:hAnsiTheme="minorHAnsi" w:cstheme="minorHAnsi"/>
          <w:b/>
          <w:bCs/>
          <w:highlight w:val="yellow"/>
        </w:rPr>
      </w:pPr>
      <w:r>
        <w:rPr>
          <w:rFonts w:asciiTheme="minorHAnsi" w:hAnsiTheme="minorHAnsi" w:cstheme="minorHAnsi"/>
          <w:b/>
          <w:bCs/>
          <w:highlight w:val="yellow"/>
        </w:rPr>
        <w:br w:type="page"/>
      </w:r>
    </w:p>
    <w:p w14:paraId="35F92F12" w14:textId="77777777" w:rsidR="006E5324" w:rsidRDefault="006E5324" w:rsidP="006E5324">
      <w:pPr>
        <w:jc w:val="center"/>
        <w:rPr>
          <w:rFonts w:cstheme="minorHAnsi"/>
          <w:b/>
          <w:sz w:val="28"/>
        </w:rPr>
      </w:pPr>
      <w:r w:rsidRPr="00EA757B">
        <w:rPr>
          <w:rFonts w:cstheme="minorHAnsi"/>
          <w:b/>
          <w:noProof/>
          <w:sz w:val="40"/>
          <w:szCs w:val="28"/>
          <w:lang w:eastAsia="en-IE"/>
        </w:rPr>
        <w:lastRenderedPageBreak/>
        <w:drawing>
          <wp:inline distT="0" distB="0" distL="0" distR="0" wp14:anchorId="26C3E383" wp14:editId="43FBD0F0">
            <wp:extent cx="3115766" cy="914400"/>
            <wp:effectExtent l="0" t="0" r="8890" b="0"/>
            <wp:docPr id="2" name="Picture 2" descr="C:\Users\salleyann.davis\Pictures\CI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eyann.davis\Pictures\CIB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883" cy="922652"/>
                    </a:xfrm>
                    <a:prstGeom prst="rect">
                      <a:avLst/>
                    </a:prstGeom>
                    <a:noFill/>
                    <a:ln>
                      <a:noFill/>
                    </a:ln>
                  </pic:spPr>
                </pic:pic>
              </a:graphicData>
            </a:graphic>
          </wp:inline>
        </w:drawing>
      </w:r>
    </w:p>
    <w:p w14:paraId="14B0E248" w14:textId="77777777" w:rsidR="00316031" w:rsidRDefault="00316031" w:rsidP="00316031">
      <w:pPr>
        <w:jc w:val="center"/>
        <w:rPr>
          <w:rFonts w:ascii="Arial" w:hAnsi="Arial" w:cs="Arial"/>
          <w:b/>
          <w:sz w:val="24"/>
          <w:szCs w:val="24"/>
        </w:rPr>
      </w:pPr>
    </w:p>
    <w:p w14:paraId="79384DC1" w14:textId="77777777" w:rsidR="00FA32DB" w:rsidRPr="004342DE" w:rsidRDefault="00FA32DB" w:rsidP="00FA32DB">
      <w:pPr>
        <w:jc w:val="center"/>
        <w:rPr>
          <w:rFonts w:cs="Arial"/>
          <w:b/>
          <w:sz w:val="32"/>
          <w:szCs w:val="32"/>
        </w:rPr>
      </w:pPr>
      <w:r w:rsidRPr="004342DE">
        <w:rPr>
          <w:rFonts w:cs="Arial"/>
          <w:b/>
          <w:sz w:val="32"/>
          <w:szCs w:val="32"/>
        </w:rPr>
        <w:t xml:space="preserve">Job Description </w:t>
      </w:r>
    </w:p>
    <w:p w14:paraId="000BD270" w14:textId="77777777" w:rsidR="00FA32DB" w:rsidRPr="004342DE" w:rsidRDefault="00FA32DB" w:rsidP="00FA32DB">
      <w:pPr>
        <w:jc w:val="center"/>
        <w:rPr>
          <w:rFonts w:cs="Arial"/>
          <w:b/>
          <w:sz w:val="16"/>
          <w:szCs w:val="16"/>
        </w:rPr>
      </w:pPr>
    </w:p>
    <w:p w14:paraId="6094C6C3" w14:textId="736BA286" w:rsidR="00FA32DB" w:rsidRPr="004342DE" w:rsidRDefault="00FA32DB" w:rsidP="00FA32DB">
      <w:pPr>
        <w:jc w:val="center"/>
        <w:rPr>
          <w:rFonts w:cs="Arial"/>
          <w:b/>
          <w:sz w:val="28"/>
          <w:szCs w:val="28"/>
        </w:rPr>
      </w:pPr>
      <w:r>
        <w:rPr>
          <w:b/>
          <w:sz w:val="28"/>
          <w:szCs w:val="28"/>
        </w:rPr>
        <w:t xml:space="preserve">Higher Executive Officer, </w:t>
      </w:r>
      <w:r w:rsidRPr="004342DE">
        <w:rPr>
          <w:b/>
          <w:sz w:val="28"/>
          <w:szCs w:val="28"/>
        </w:rPr>
        <w:t>Data Analyst</w:t>
      </w:r>
      <w:r>
        <w:rPr>
          <w:b/>
          <w:sz w:val="28"/>
          <w:szCs w:val="28"/>
        </w:rPr>
        <w:t xml:space="preserve"> </w:t>
      </w:r>
    </w:p>
    <w:p w14:paraId="469A09E5" w14:textId="77777777" w:rsidR="00FA32DB" w:rsidRPr="004342DE" w:rsidRDefault="00FA32DB" w:rsidP="00FA32DB">
      <w:pPr>
        <w:jc w:val="center"/>
        <w:rPr>
          <w:rFonts w:cs="Arial"/>
          <w:b/>
          <w:sz w:val="16"/>
          <w:szCs w:val="16"/>
        </w:rPr>
      </w:pPr>
    </w:p>
    <w:p w14:paraId="1E7A829D" w14:textId="77777777" w:rsidR="00FA32DB" w:rsidRPr="004342DE" w:rsidRDefault="00FA32DB" w:rsidP="00FA32DB">
      <w:pPr>
        <w:pStyle w:val="Heading2"/>
        <w:shd w:val="clear" w:color="auto" w:fill="C0C0C0"/>
        <w:rPr>
          <w:rFonts w:asciiTheme="minorHAnsi" w:hAnsiTheme="minorHAnsi"/>
          <w:sz w:val="24"/>
          <w:szCs w:val="24"/>
        </w:rPr>
      </w:pPr>
      <w:r w:rsidRPr="004342DE">
        <w:rPr>
          <w:rFonts w:asciiTheme="minorHAnsi" w:hAnsiTheme="minorHAnsi"/>
          <w:sz w:val="24"/>
          <w:szCs w:val="24"/>
        </w:rPr>
        <w:t>Nature and Scope</w:t>
      </w:r>
    </w:p>
    <w:p w14:paraId="5CF19481" w14:textId="77777777" w:rsidR="00FA32DB" w:rsidRPr="004342DE" w:rsidRDefault="00FA32DB" w:rsidP="00FA32DB">
      <w:pPr>
        <w:jc w:val="both"/>
        <w:rPr>
          <w:rFonts w:cs="Arial"/>
          <w:sz w:val="16"/>
          <w:szCs w:val="16"/>
          <w:lang w:val="en"/>
        </w:rPr>
      </w:pPr>
    </w:p>
    <w:p w14:paraId="3ADB000A" w14:textId="77777777" w:rsidR="00FA32DB" w:rsidRPr="004342DE" w:rsidRDefault="00FA32DB" w:rsidP="00FA32DB">
      <w:pPr>
        <w:jc w:val="both"/>
        <w:rPr>
          <w:rFonts w:cs="Arial"/>
          <w:sz w:val="24"/>
          <w:szCs w:val="24"/>
          <w:lang w:val="en"/>
        </w:rPr>
      </w:pPr>
      <w:r w:rsidRPr="004342DE">
        <w:rPr>
          <w:rFonts w:cs="Arial"/>
          <w:sz w:val="24"/>
          <w:szCs w:val="24"/>
          <w:lang w:val="en"/>
        </w:rPr>
        <w:t>The Citizens Information Board (CIB) is the national agency responsible for supporting the provision of information, advice and advocacy on social services and for the provision of the Money Advice and Budgeting Service.</w:t>
      </w:r>
    </w:p>
    <w:p w14:paraId="7E9D5E0A" w14:textId="77777777" w:rsidR="00FA32DB" w:rsidRPr="004342DE" w:rsidRDefault="00FA32DB" w:rsidP="00FA32DB">
      <w:pPr>
        <w:jc w:val="both"/>
        <w:rPr>
          <w:rFonts w:cs="Arial"/>
          <w:sz w:val="24"/>
          <w:szCs w:val="24"/>
          <w:lang w:val="en"/>
        </w:rPr>
      </w:pPr>
      <w:r w:rsidRPr="004342DE">
        <w:rPr>
          <w:rFonts w:cs="Arial"/>
          <w:sz w:val="24"/>
          <w:szCs w:val="24"/>
          <w:lang w:val="en"/>
        </w:rPr>
        <w:br/>
        <w:t xml:space="preserve">CIB gathers and stores data on a number of disparate systems, both internally and through the companies funded by CIB. CIB </w:t>
      </w:r>
      <w:r>
        <w:rPr>
          <w:rFonts w:cs="Arial"/>
          <w:sz w:val="24"/>
          <w:szCs w:val="24"/>
          <w:lang w:val="en"/>
        </w:rPr>
        <w:t>is</w:t>
      </w:r>
      <w:r w:rsidRPr="004342DE">
        <w:rPr>
          <w:rFonts w:cs="Arial"/>
          <w:sz w:val="24"/>
          <w:szCs w:val="24"/>
          <w:lang w:val="en"/>
        </w:rPr>
        <w:t xml:space="preserve"> reviewing reports on the impact of CIB service activity outcomes for the citizen. In addition, CIB will need to develop new data initiatives and publish datasets as part of CIB’s </w:t>
      </w:r>
      <w:r>
        <w:rPr>
          <w:rFonts w:cs="Arial"/>
          <w:sz w:val="24"/>
          <w:szCs w:val="24"/>
          <w:lang w:val="en"/>
        </w:rPr>
        <w:t>O</w:t>
      </w:r>
      <w:r w:rsidRPr="004342DE">
        <w:rPr>
          <w:rFonts w:cs="Arial"/>
          <w:sz w:val="24"/>
          <w:szCs w:val="24"/>
          <w:lang w:val="en"/>
        </w:rPr>
        <w:t xml:space="preserve">pen </w:t>
      </w:r>
      <w:r>
        <w:rPr>
          <w:rFonts w:cs="Arial"/>
          <w:sz w:val="24"/>
          <w:szCs w:val="24"/>
          <w:lang w:val="en"/>
        </w:rPr>
        <w:t>D</w:t>
      </w:r>
      <w:r w:rsidRPr="004342DE">
        <w:rPr>
          <w:rFonts w:cs="Arial"/>
          <w:sz w:val="24"/>
          <w:szCs w:val="24"/>
          <w:lang w:val="en"/>
        </w:rPr>
        <w:t>ata commitments.</w:t>
      </w:r>
    </w:p>
    <w:p w14:paraId="762DA0BD" w14:textId="77777777" w:rsidR="00FA32DB" w:rsidRPr="004342DE" w:rsidRDefault="00FA32DB" w:rsidP="00FA32DB">
      <w:pPr>
        <w:jc w:val="both"/>
        <w:rPr>
          <w:rFonts w:cs="Arial"/>
          <w:sz w:val="16"/>
          <w:szCs w:val="16"/>
        </w:rPr>
      </w:pPr>
    </w:p>
    <w:p w14:paraId="4F7C5D48" w14:textId="77777777" w:rsidR="00FA32DB" w:rsidRPr="004342DE" w:rsidRDefault="00FA32DB" w:rsidP="00FA32DB">
      <w:pPr>
        <w:pStyle w:val="Default"/>
        <w:jc w:val="both"/>
        <w:rPr>
          <w:rFonts w:asciiTheme="minorHAnsi" w:hAnsiTheme="minorHAnsi"/>
          <w:iCs/>
          <w:color w:val="auto"/>
        </w:rPr>
      </w:pPr>
      <w:r w:rsidRPr="004342DE">
        <w:rPr>
          <w:rFonts w:asciiTheme="minorHAnsi" w:hAnsiTheme="minorHAnsi"/>
          <w:color w:val="auto"/>
        </w:rPr>
        <w:t xml:space="preserve">The Data Analyst will be responsible for promoting and developing CIB’s internal business intelligence and reporting infrastructure, supporting the organisation </w:t>
      </w:r>
      <w:proofErr w:type="gramStart"/>
      <w:r w:rsidRPr="004342DE">
        <w:rPr>
          <w:rFonts w:asciiTheme="minorHAnsi" w:hAnsiTheme="minorHAnsi"/>
          <w:color w:val="auto"/>
        </w:rPr>
        <w:t>to effectively use</w:t>
      </w:r>
      <w:proofErr w:type="gramEnd"/>
      <w:r w:rsidRPr="004342DE">
        <w:rPr>
          <w:rFonts w:asciiTheme="minorHAnsi" w:hAnsiTheme="minorHAnsi"/>
          <w:color w:val="auto"/>
        </w:rPr>
        <w:t xml:space="preserve"> data and information to increase both the quality and efficiency of our services.</w:t>
      </w:r>
    </w:p>
    <w:p w14:paraId="71137F46" w14:textId="77777777" w:rsidR="00FA32DB" w:rsidRPr="004342DE" w:rsidRDefault="00FA32DB" w:rsidP="00FA32DB">
      <w:pPr>
        <w:pStyle w:val="Default"/>
        <w:jc w:val="both"/>
        <w:rPr>
          <w:rFonts w:asciiTheme="minorHAnsi" w:hAnsiTheme="minorHAnsi"/>
          <w:iCs/>
          <w:color w:val="auto"/>
        </w:rPr>
      </w:pPr>
    </w:p>
    <w:p w14:paraId="1406A4C2" w14:textId="77777777" w:rsidR="00FA32DB" w:rsidRPr="004342DE" w:rsidRDefault="00FA32DB" w:rsidP="00FA32DB">
      <w:pPr>
        <w:pStyle w:val="Heading2"/>
        <w:shd w:val="clear" w:color="auto" w:fill="C0C0C0"/>
        <w:jc w:val="both"/>
        <w:rPr>
          <w:rFonts w:asciiTheme="minorHAnsi" w:hAnsiTheme="minorHAnsi"/>
          <w:sz w:val="24"/>
          <w:szCs w:val="24"/>
        </w:rPr>
      </w:pPr>
      <w:r w:rsidRPr="004342DE">
        <w:rPr>
          <w:rFonts w:asciiTheme="minorHAnsi" w:hAnsiTheme="minorHAnsi"/>
          <w:sz w:val="24"/>
          <w:szCs w:val="24"/>
        </w:rPr>
        <w:t>Reports to</w:t>
      </w:r>
    </w:p>
    <w:p w14:paraId="5DEB518F" w14:textId="77777777" w:rsidR="00FA32DB" w:rsidRPr="004342DE" w:rsidRDefault="00FA32DB" w:rsidP="00FA32DB">
      <w:pPr>
        <w:jc w:val="both"/>
        <w:rPr>
          <w:rFonts w:cs="Arial"/>
          <w:bCs/>
          <w:sz w:val="16"/>
          <w:szCs w:val="16"/>
        </w:rPr>
      </w:pPr>
    </w:p>
    <w:p w14:paraId="27A4C5CC" w14:textId="77777777" w:rsidR="00FA32DB" w:rsidRPr="004342DE" w:rsidRDefault="00FA32DB" w:rsidP="00FA32DB">
      <w:pPr>
        <w:jc w:val="both"/>
        <w:rPr>
          <w:rFonts w:cs="Arial"/>
          <w:b/>
          <w:bCs/>
          <w:sz w:val="24"/>
          <w:szCs w:val="24"/>
        </w:rPr>
      </w:pPr>
      <w:r w:rsidRPr="004342DE">
        <w:rPr>
          <w:rFonts w:cs="Arial"/>
          <w:bCs/>
          <w:sz w:val="24"/>
          <w:szCs w:val="24"/>
        </w:rPr>
        <w:t>Reports to the</w:t>
      </w:r>
      <w:r w:rsidRPr="004342DE">
        <w:rPr>
          <w:rFonts w:cs="Arial"/>
          <w:b/>
          <w:bCs/>
          <w:sz w:val="24"/>
          <w:szCs w:val="24"/>
        </w:rPr>
        <w:t xml:space="preserve"> Data and Research Manager</w:t>
      </w:r>
    </w:p>
    <w:p w14:paraId="7744FDB2" w14:textId="77777777" w:rsidR="00FA32DB" w:rsidRPr="004342DE" w:rsidRDefault="00FA32DB" w:rsidP="00FA32DB">
      <w:pPr>
        <w:jc w:val="both"/>
        <w:rPr>
          <w:rFonts w:cs="Arial"/>
          <w:sz w:val="16"/>
          <w:szCs w:val="16"/>
        </w:rPr>
      </w:pPr>
    </w:p>
    <w:p w14:paraId="2CC586A8" w14:textId="77777777" w:rsidR="00FA32DB" w:rsidRPr="004342DE" w:rsidRDefault="00FA32DB" w:rsidP="00FA32DB">
      <w:pPr>
        <w:pStyle w:val="Heading2"/>
        <w:shd w:val="clear" w:color="auto" w:fill="C0C0C0"/>
        <w:jc w:val="both"/>
        <w:rPr>
          <w:rFonts w:asciiTheme="minorHAnsi" w:hAnsiTheme="minorHAnsi"/>
          <w:sz w:val="24"/>
          <w:szCs w:val="24"/>
        </w:rPr>
      </w:pPr>
      <w:r w:rsidRPr="004342DE">
        <w:rPr>
          <w:rFonts w:asciiTheme="minorHAnsi" w:hAnsiTheme="minorHAnsi"/>
          <w:sz w:val="24"/>
          <w:szCs w:val="24"/>
        </w:rPr>
        <w:t>Responsibilities</w:t>
      </w:r>
    </w:p>
    <w:p w14:paraId="30CBB193" w14:textId="77777777" w:rsidR="00FA32DB" w:rsidRPr="004342DE" w:rsidRDefault="00FA32DB" w:rsidP="00FA32DB">
      <w:pPr>
        <w:pStyle w:val="Header"/>
        <w:jc w:val="both"/>
        <w:rPr>
          <w:rFonts w:cs="Arial"/>
          <w:b/>
          <w:sz w:val="16"/>
          <w:szCs w:val="16"/>
        </w:rPr>
      </w:pPr>
    </w:p>
    <w:p w14:paraId="11682661" w14:textId="77777777" w:rsidR="00FA32DB" w:rsidRPr="004342DE" w:rsidRDefault="00FA32DB" w:rsidP="00FA32DB">
      <w:pPr>
        <w:pStyle w:val="Header"/>
        <w:jc w:val="both"/>
        <w:rPr>
          <w:rFonts w:cs="Arial"/>
          <w:b/>
          <w:sz w:val="24"/>
          <w:szCs w:val="24"/>
        </w:rPr>
      </w:pPr>
    </w:p>
    <w:p w14:paraId="6394FFC6" w14:textId="77777777" w:rsidR="00FA32DB" w:rsidRPr="004342DE" w:rsidRDefault="00FA32DB" w:rsidP="00FA32DB">
      <w:pPr>
        <w:pStyle w:val="Header"/>
        <w:jc w:val="both"/>
        <w:rPr>
          <w:rFonts w:cs="Arial"/>
          <w:b/>
          <w:sz w:val="24"/>
          <w:szCs w:val="24"/>
        </w:rPr>
      </w:pPr>
      <w:r w:rsidRPr="004342DE">
        <w:rPr>
          <w:rFonts w:cs="Arial"/>
          <w:b/>
          <w:sz w:val="24"/>
          <w:szCs w:val="24"/>
        </w:rPr>
        <w:t>Data analysis &amp; Reporting</w:t>
      </w:r>
    </w:p>
    <w:p w14:paraId="66253308" w14:textId="77777777" w:rsidR="00FA32DB" w:rsidRPr="004342DE" w:rsidRDefault="00FA32DB" w:rsidP="00FA32DB">
      <w:pPr>
        <w:pStyle w:val="Header"/>
        <w:ind w:left="360"/>
        <w:jc w:val="both"/>
        <w:rPr>
          <w:rFonts w:cs="Arial"/>
          <w:b/>
          <w:sz w:val="16"/>
          <w:szCs w:val="16"/>
        </w:rPr>
      </w:pPr>
    </w:p>
    <w:p w14:paraId="3C23AD85" w14:textId="77777777" w:rsidR="00FA32DB" w:rsidRPr="004342DE" w:rsidRDefault="00FA32DB" w:rsidP="00FA32DB">
      <w:pPr>
        <w:pStyle w:val="ListParagraph"/>
        <w:numPr>
          <w:ilvl w:val="0"/>
          <w:numId w:val="20"/>
        </w:numPr>
        <w:jc w:val="both"/>
        <w:rPr>
          <w:rFonts w:cs="Arial"/>
          <w:sz w:val="24"/>
          <w:szCs w:val="24"/>
        </w:rPr>
      </w:pPr>
      <w:r w:rsidRPr="004342DE">
        <w:rPr>
          <w:rFonts w:cs="Arial"/>
          <w:sz w:val="24"/>
          <w:szCs w:val="24"/>
        </w:rPr>
        <w:t>Develop and enhance CIB’s data collection systems</w:t>
      </w:r>
    </w:p>
    <w:p w14:paraId="3FC4AB92" w14:textId="77777777" w:rsidR="00FA32DB" w:rsidRPr="004342DE" w:rsidRDefault="00FA32DB" w:rsidP="00FA32DB">
      <w:pPr>
        <w:pStyle w:val="ListParagraph"/>
        <w:numPr>
          <w:ilvl w:val="0"/>
          <w:numId w:val="20"/>
        </w:numPr>
        <w:jc w:val="both"/>
        <w:rPr>
          <w:rFonts w:cs="Arial"/>
          <w:sz w:val="24"/>
          <w:szCs w:val="24"/>
        </w:rPr>
      </w:pPr>
      <w:r w:rsidRPr="004342DE">
        <w:rPr>
          <w:rFonts w:cs="Arial"/>
          <w:sz w:val="24"/>
          <w:szCs w:val="24"/>
        </w:rPr>
        <w:t>Position CIB to equip and inform the Board</w:t>
      </w:r>
      <w:r>
        <w:rPr>
          <w:rFonts w:cs="Arial"/>
          <w:sz w:val="24"/>
          <w:szCs w:val="24"/>
        </w:rPr>
        <w:t xml:space="preserve"> and other stakeholders</w:t>
      </w:r>
      <w:r w:rsidRPr="004342DE">
        <w:rPr>
          <w:rFonts w:cs="Arial"/>
          <w:sz w:val="24"/>
          <w:szCs w:val="24"/>
        </w:rPr>
        <w:t xml:space="preserve"> with relevant, pragmatic insights and high value trend </w:t>
      </w:r>
      <w:r>
        <w:rPr>
          <w:rFonts w:cs="Arial"/>
          <w:sz w:val="24"/>
          <w:szCs w:val="24"/>
        </w:rPr>
        <w:t>analysis</w:t>
      </w:r>
    </w:p>
    <w:p w14:paraId="76F6DB39" w14:textId="77777777" w:rsidR="00FA32DB" w:rsidRPr="004342DE" w:rsidRDefault="00FA32DB" w:rsidP="00FA32DB">
      <w:pPr>
        <w:pStyle w:val="ListParagraph"/>
        <w:numPr>
          <w:ilvl w:val="0"/>
          <w:numId w:val="20"/>
        </w:numPr>
        <w:jc w:val="both"/>
        <w:rPr>
          <w:rFonts w:cs="Arial"/>
          <w:sz w:val="24"/>
          <w:szCs w:val="24"/>
        </w:rPr>
      </w:pPr>
      <w:r w:rsidRPr="004342DE">
        <w:rPr>
          <w:rFonts w:cs="Arial"/>
          <w:sz w:val="24"/>
          <w:szCs w:val="24"/>
        </w:rPr>
        <w:t xml:space="preserve">Prepare regular reports and dashboards using data to inform </w:t>
      </w:r>
      <w:r>
        <w:rPr>
          <w:rFonts w:cs="Arial"/>
          <w:sz w:val="24"/>
          <w:szCs w:val="24"/>
        </w:rPr>
        <w:t>a range of internal and external audiences</w:t>
      </w:r>
    </w:p>
    <w:p w14:paraId="77451C14" w14:textId="77777777" w:rsidR="00FA32DB" w:rsidRPr="004342DE" w:rsidRDefault="00FA32DB" w:rsidP="00FA32DB">
      <w:pPr>
        <w:pStyle w:val="ListParagraph"/>
        <w:numPr>
          <w:ilvl w:val="0"/>
          <w:numId w:val="20"/>
        </w:numPr>
        <w:jc w:val="both"/>
        <w:rPr>
          <w:rFonts w:cs="Arial"/>
          <w:sz w:val="24"/>
          <w:szCs w:val="24"/>
        </w:rPr>
      </w:pPr>
      <w:r w:rsidRPr="004342DE">
        <w:rPr>
          <w:rFonts w:cs="Arial"/>
          <w:sz w:val="24"/>
          <w:szCs w:val="24"/>
        </w:rPr>
        <w:t>Assist in improving data quality across CIB's systems</w:t>
      </w:r>
    </w:p>
    <w:p w14:paraId="31532D91" w14:textId="77777777" w:rsidR="00FA32DB" w:rsidRPr="004342DE" w:rsidRDefault="00FA32DB" w:rsidP="00FA32DB">
      <w:pPr>
        <w:pStyle w:val="ListParagraph"/>
        <w:numPr>
          <w:ilvl w:val="0"/>
          <w:numId w:val="20"/>
        </w:numPr>
        <w:jc w:val="both"/>
        <w:rPr>
          <w:rFonts w:cs="Arial"/>
          <w:sz w:val="24"/>
          <w:szCs w:val="24"/>
        </w:rPr>
      </w:pPr>
      <w:r w:rsidRPr="004342DE">
        <w:rPr>
          <w:rFonts w:cs="Arial"/>
          <w:sz w:val="24"/>
          <w:szCs w:val="24"/>
        </w:rPr>
        <w:t>Work with CIB’s ICT Governance executive and Data Protection Officer to develop CIB's data infrastructure, including in the development of data storage systems such as data warehouses that allow for secure, streamlined collation and querying of data</w:t>
      </w:r>
    </w:p>
    <w:p w14:paraId="5F07E8B8" w14:textId="77777777" w:rsidR="00FA32DB" w:rsidRPr="004342DE" w:rsidRDefault="00FA32DB" w:rsidP="00FA32DB">
      <w:pPr>
        <w:pStyle w:val="ListParagraph"/>
        <w:numPr>
          <w:ilvl w:val="0"/>
          <w:numId w:val="20"/>
        </w:numPr>
        <w:jc w:val="both"/>
        <w:rPr>
          <w:rFonts w:cs="Arial"/>
          <w:sz w:val="24"/>
          <w:szCs w:val="24"/>
        </w:rPr>
      </w:pPr>
      <w:r w:rsidRPr="004342DE">
        <w:rPr>
          <w:rFonts w:cs="Arial"/>
          <w:sz w:val="24"/>
          <w:szCs w:val="24"/>
        </w:rPr>
        <w:t>Source available data sources that can complement CIB’s data and assist in its interpretation</w:t>
      </w:r>
    </w:p>
    <w:p w14:paraId="4D77BAE7" w14:textId="77777777" w:rsidR="00FA32DB" w:rsidRPr="004342DE" w:rsidRDefault="00FA32DB" w:rsidP="00FA32DB">
      <w:pPr>
        <w:pStyle w:val="ListParagraph"/>
        <w:numPr>
          <w:ilvl w:val="0"/>
          <w:numId w:val="20"/>
        </w:numPr>
        <w:jc w:val="both"/>
        <w:rPr>
          <w:rFonts w:cs="Arial"/>
          <w:sz w:val="24"/>
          <w:szCs w:val="24"/>
        </w:rPr>
      </w:pPr>
      <w:r w:rsidRPr="004342DE">
        <w:rPr>
          <w:rFonts w:cs="Arial"/>
          <w:sz w:val="24"/>
          <w:szCs w:val="24"/>
        </w:rPr>
        <w:t>Assist in the development and tracking of KPIs and metrics relevant to CIB’s work</w:t>
      </w:r>
    </w:p>
    <w:p w14:paraId="054A0484" w14:textId="77777777" w:rsidR="00FA32DB" w:rsidRPr="004342DE" w:rsidRDefault="00FA32DB" w:rsidP="00FA32DB">
      <w:pPr>
        <w:pStyle w:val="ListParagraph"/>
        <w:numPr>
          <w:ilvl w:val="0"/>
          <w:numId w:val="20"/>
        </w:numPr>
        <w:jc w:val="both"/>
        <w:rPr>
          <w:rFonts w:cs="Arial"/>
          <w:sz w:val="24"/>
          <w:szCs w:val="24"/>
        </w:rPr>
      </w:pPr>
      <w:r w:rsidRPr="004342DE">
        <w:rPr>
          <w:rFonts w:cs="Arial"/>
          <w:sz w:val="24"/>
          <w:szCs w:val="24"/>
        </w:rPr>
        <w:t>Produce short reports following data analysis that communicate trends and patterns</w:t>
      </w:r>
    </w:p>
    <w:p w14:paraId="039BF235" w14:textId="77777777" w:rsidR="00FA32DB" w:rsidRPr="004342DE" w:rsidRDefault="00FA32DB" w:rsidP="00FA32DB">
      <w:pPr>
        <w:pStyle w:val="ListParagraph"/>
        <w:numPr>
          <w:ilvl w:val="0"/>
          <w:numId w:val="20"/>
        </w:numPr>
        <w:jc w:val="both"/>
        <w:rPr>
          <w:rFonts w:cs="Arial"/>
          <w:sz w:val="24"/>
          <w:szCs w:val="24"/>
        </w:rPr>
      </w:pPr>
      <w:r w:rsidRPr="004342DE">
        <w:rPr>
          <w:rFonts w:cs="Arial"/>
          <w:sz w:val="24"/>
          <w:szCs w:val="24"/>
        </w:rPr>
        <w:t>Automate and maintain data processes</w:t>
      </w:r>
    </w:p>
    <w:p w14:paraId="10A77BDA" w14:textId="77777777" w:rsidR="00FA32DB" w:rsidRPr="004342DE" w:rsidRDefault="00FA32DB" w:rsidP="00FA32DB">
      <w:pPr>
        <w:pStyle w:val="ListParagraph"/>
        <w:numPr>
          <w:ilvl w:val="0"/>
          <w:numId w:val="20"/>
        </w:numPr>
        <w:jc w:val="both"/>
        <w:rPr>
          <w:rFonts w:cs="Arial"/>
          <w:sz w:val="24"/>
          <w:szCs w:val="24"/>
        </w:rPr>
      </w:pPr>
      <w:r w:rsidRPr="004342DE">
        <w:rPr>
          <w:rFonts w:cs="Arial"/>
          <w:sz w:val="24"/>
          <w:szCs w:val="24"/>
        </w:rPr>
        <w:t>Maintain and expand CIB's online Data Hub</w:t>
      </w:r>
    </w:p>
    <w:p w14:paraId="04470E33" w14:textId="77777777" w:rsidR="00FA32DB" w:rsidRPr="004342DE" w:rsidRDefault="00FA32DB" w:rsidP="00FA32DB">
      <w:pPr>
        <w:pStyle w:val="ListParagraph"/>
        <w:numPr>
          <w:ilvl w:val="0"/>
          <w:numId w:val="20"/>
        </w:numPr>
        <w:jc w:val="both"/>
        <w:rPr>
          <w:rFonts w:cs="Arial"/>
          <w:sz w:val="24"/>
          <w:szCs w:val="24"/>
        </w:rPr>
      </w:pPr>
      <w:r w:rsidRPr="004342DE">
        <w:rPr>
          <w:rFonts w:cs="Arial"/>
          <w:sz w:val="24"/>
          <w:szCs w:val="24"/>
        </w:rPr>
        <w:t>Act as CIB's Open Data Liaison Officer, Identify and publish suitable datasets as Open Data</w:t>
      </w:r>
    </w:p>
    <w:p w14:paraId="34F87040" w14:textId="77777777" w:rsidR="00FA32DB" w:rsidRPr="004342DE" w:rsidRDefault="00FA32DB" w:rsidP="00FA32DB">
      <w:pPr>
        <w:pStyle w:val="ListParagraph"/>
        <w:numPr>
          <w:ilvl w:val="0"/>
          <w:numId w:val="20"/>
        </w:numPr>
        <w:spacing w:after="160" w:line="259" w:lineRule="auto"/>
        <w:rPr>
          <w:sz w:val="24"/>
        </w:rPr>
      </w:pPr>
      <w:r w:rsidRPr="004342DE">
        <w:rPr>
          <w:sz w:val="24"/>
        </w:rPr>
        <w:lastRenderedPageBreak/>
        <w:t>Manage direct reports an</w:t>
      </w:r>
      <w:r>
        <w:rPr>
          <w:sz w:val="24"/>
        </w:rPr>
        <w:t>d budgets as the role requires</w:t>
      </w:r>
    </w:p>
    <w:p w14:paraId="39F72A28" w14:textId="77777777" w:rsidR="00FA32DB" w:rsidRPr="004342DE" w:rsidRDefault="00FA32DB" w:rsidP="00FA32DB">
      <w:pPr>
        <w:jc w:val="both"/>
        <w:rPr>
          <w:rFonts w:ascii="Calibri" w:hAnsi="Calibri" w:cs="Calibri"/>
        </w:rPr>
      </w:pPr>
      <w:r w:rsidRPr="004342DE">
        <w:rPr>
          <w:rFonts w:cs="Arial"/>
          <w:b/>
          <w:sz w:val="24"/>
          <w:szCs w:val="24"/>
        </w:rPr>
        <w:t xml:space="preserve">Business Intelligence </w:t>
      </w:r>
    </w:p>
    <w:p w14:paraId="5A191161" w14:textId="77777777" w:rsidR="00FA32DB" w:rsidRPr="004342DE" w:rsidRDefault="00FA32DB" w:rsidP="00FA32DB">
      <w:pPr>
        <w:pStyle w:val="ListParagraph"/>
        <w:numPr>
          <w:ilvl w:val="0"/>
          <w:numId w:val="20"/>
        </w:numPr>
        <w:jc w:val="both"/>
        <w:rPr>
          <w:rFonts w:cs="Arial"/>
          <w:sz w:val="24"/>
          <w:szCs w:val="24"/>
        </w:rPr>
      </w:pPr>
      <w:r>
        <w:rPr>
          <w:rFonts w:cs="Arial"/>
          <w:sz w:val="24"/>
          <w:szCs w:val="24"/>
        </w:rPr>
        <w:t>I</w:t>
      </w:r>
      <w:r w:rsidRPr="004342DE">
        <w:rPr>
          <w:rFonts w:cs="Arial"/>
          <w:sz w:val="24"/>
          <w:szCs w:val="24"/>
        </w:rPr>
        <w:t>dentify business intelligence, rep</w:t>
      </w:r>
      <w:r>
        <w:rPr>
          <w:rFonts w:cs="Arial"/>
          <w:sz w:val="24"/>
          <w:szCs w:val="24"/>
        </w:rPr>
        <w:t>orting, and data analysis needs</w:t>
      </w:r>
    </w:p>
    <w:p w14:paraId="0EBC8FB5" w14:textId="77777777" w:rsidR="00FA32DB" w:rsidRPr="004342DE" w:rsidRDefault="00FA32DB" w:rsidP="00FA32DB">
      <w:pPr>
        <w:pStyle w:val="ListParagraph"/>
        <w:numPr>
          <w:ilvl w:val="0"/>
          <w:numId w:val="20"/>
        </w:numPr>
        <w:jc w:val="both"/>
        <w:rPr>
          <w:rFonts w:cs="Arial"/>
          <w:sz w:val="24"/>
          <w:szCs w:val="24"/>
        </w:rPr>
      </w:pPr>
      <w:r w:rsidRPr="004342DE">
        <w:rPr>
          <w:rFonts w:cs="Arial"/>
          <w:sz w:val="24"/>
          <w:szCs w:val="24"/>
        </w:rPr>
        <w:t>Work closely with clients and ICT teams to turn data into critical information and knowledge that can be used t</w:t>
      </w:r>
      <w:r>
        <w:rPr>
          <w:rFonts w:cs="Arial"/>
          <w:sz w:val="24"/>
          <w:szCs w:val="24"/>
        </w:rPr>
        <w:t>o make sound business decisions</w:t>
      </w:r>
    </w:p>
    <w:p w14:paraId="72E1C195" w14:textId="77777777" w:rsidR="00FA32DB" w:rsidRPr="004342DE" w:rsidRDefault="00FA32DB" w:rsidP="00FA32DB">
      <w:pPr>
        <w:pStyle w:val="ListParagraph"/>
        <w:numPr>
          <w:ilvl w:val="0"/>
          <w:numId w:val="20"/>
        </w:numPr>
        <w:jc w:val="both"/>
        <w:rPr>
          <w:rFonts w:cs="Arial"/>
          <w:sz w:val="24"/>
          <w:szCs w:val="24"/>
        </w:rPr>
      </w:pPr>
      <w:r w:rsidRPr="004342DE">
        <w:rPr>
          <w:rFonts w:cs="Arial"/>
          <w:sz w:val="24"/>
          <w:szCs w:val="24"/>
        </w:rPr>
        <w:t>Provide data that is accurate and reliable, and ensure the information is easily available to users for direct consumption or integration with other systems</w:t>
      </w:r>
    </w:p>
    <w:p w14:paraId="59CC5F1F" w14:textId="77777777" w:rsidR="00FA32DB" w:rsidRPr="004342DE" w:rsidRDefault="00FA32DB" w:rsidP="00FA32DB">
      <w:pPr>
        <w:pStyle w:val="ListParagraph"/>
        <w:numPr>
          <w:ilvl w:val="0"/>
          <w:numId w:val="20"/>
        </w:numPr>
        <w:jc w:val="both"/>
        <w:rPr>
          <w:rFonts w:cs="Arial"/>
          <w:sz w:val="24"/>
          <w:szCs w:val="24"/>
        </w:rPr>
      </w:pPr>
      <w:r w:rsidRPr="004342DE">
        <w:rPr>
          <w:rFonts w:cs="Arial"/>
          <w:sz w:val="24"/>
          <w:szCs w:val="24"/>
        </w:rPr>
        <w:t>Assist in educating and training staff to use the data as an analytical tool, displaying the information in new forms and content for the purpose of analysis and option exploration</w:t>
      </w:r>
    </w:p>
    <w:p w14:paraId="106A1AFB" w14:textId="77777777" w:rsidR="00FA32DB" w:rsidRPr="004342DE" w:rsidRDefault="00FA32DB" w:rsidP="00FA32DB">
      <w:pPr>
        <w:jc w:val="both"/>
        <w:rPr>
          <w:rFonts w:cs="Arial"/>
          <w:b/>
          <w:sz w:val="24"/>
          <w:szCs w:val="24"/>
        </w:rPr>
      </w:pPr>
    </w:p>
    <w:p w14:paraId="5199C62E" w14:textId="77777777" w:rsidR="00FA32DB" w:rsidRPr="004342DE" w:rsidRDefault="00FA32DB" w:rsidP="00FA32DB">
      <w:pPr>
        <w:jc w:val="both"/>
        <w:rPr>
          <w:rFonts w:cs="Arial"/>
          <w:b/>
          <w:sz w:val="24"/>
          <w:szCs w:val="24"/>
        </w:rPr>
      </w:pPr>
      <w:r w:rsidRPr="004342DE">
        <w:rPr>
          <w:rFonts w:cs="Arial"/>
          <w:b/>
          <w:sz w:val="24"/>
          <w:szCs w:val="24"/>
        </w:rPr>
        <w:t>Research Projects</w:t>
      </w:r>
    </w:p>
    <w:p w14:paraId="1354B8FE" w14:textId="77777777" w:rsidR="00FA32DB" w:rsidRPr="004342DE" w:rsidRDefault="00FA32DB" w:rsidP="00FA32DB">
      <w:pPr>
        <w:pStyle w:val="ListParagraph"/>
        <w:numPr>
          <w:ilvl w:val="0"/>
          <w:numId w:val="20"/>
        </w:numPr>
        <w:jc w:val="both"/>
        <w:rPr>
          <w:rFonts w:cs="Arial"/>
          <w:sz w:val="24"/>
          <w:szCs w:val="24"/>
        </w:rPr>
      </w:pPr>
      <w:r w:rsidRPr="004342DE">
        <w:rPr>
          <w:rFonts w:cs="Arial"/>
          <w:sz w:val="24"/>
          <w:szCs w:val="24"/>
        </w:rPr>
        <w:t>Design relevant quantitative and qua</w:t>
      </w:r>
      <w:r>
        <w:rPr>
          <w:rFonts w:cs="Arial"/>
          <w:sz w:val="24"/>
          <w:szCs w:val="24"/>
        </w:rPr>
        <w:t>litative data collection tools or methodologies</w:t>
      </w:r>
    </w:p>
    <w:p w14:paraId="3449996D" w14:textId="77777777" w:rsidR="00FA32DB" w:rsidRPr="004342DE" w:rsidRDefault="00FA32DB" w:rsidP="00FA32DB">
      <w:pPr>
        <w:pStyle w:val="ListParagraph"/>
        <w:numPr>
          <w:ilvl w:val="0"/>
          <w:numId w:val="20"/>
        </w:numPr>
        <w:jc w:val="both"/>
        <w:rPr>
          <w:rFonts w:cs="Arial"/>
          <w:sz w:val="24"/>
          <w:szCs w:val="24"/>
        </w:rPr>
      </w:pPr>
      <w:r w:rsidRPr="004342DE">
        <w:rPr>
          <w:rFonts w:cs="Arial"/>
          <w:sz w:val="24"/>
          <w:szCs w:val="24"/>
        </w:rPr>
        <w:t>Lead on all data cleaning, analysis and report w</w:t>
      </w:r>
      <w:r>
        <w:rPr>
          <w:rFonts w:cs="Arial"/>
          <w:sz w:val="24"/>
          <w:szCs w:val="24"/>
        </w:rPr>
        <w:t>riting activities</w:t>
      </w:r>
    </w:p>
    <w:p w14:paraId="068FCA6F" w14:textId="77777777" w:rsidR="00FA32DB" w:rsidRPr="004342DE" w:rsidRDefault="00FA32DB" w:rsidP="00FA32DB">
      <w:pPr>
        <w:pStyle w:val="ListParagraph"/>
        <w:numPr>
          <w:ilvl w:val="0"/>
          <w:numId w:val="20"/>
        </w:numPr>
        <w:jc w:val="both"/>
        <w:rPr>
          <w:rFonts w:cs="Arial"/>
          <w:sz w:val="24"/>
          <w:szCs w:val="24"/>
        </w:rPr>
      </w:pPr>
      <w:r w:rsidRPr="004342DE">
        <w:rPr>
          <w:rFonts w:cs="Arial"/>
          <w:sz w:val="24"/>
          <w:szCs w:val="24"/>
        </w:rPr>
        <w:t>Ensure all project deliverables are met to high standard</w:t>
      </w:r>
      <w:r>
        <w:rPr>
          <w:rFonts w:cs="Arial"/>
          <w:sz w:val="24"/>
          <w:szCs w:val="24"/>
        </w:rPr>
        <w:t>s</w:t>
      </w:r>
      <w:r w:rsidRPr="004342DE">
        <w:rPr>
          <w:rFonts w:cs="Arial"/>
          <w:sz w:val="24"/>
          <w:szCs w:val="24"/>
        </w:rPr>
        <w:t xml:space="preserve"> and within agreed timeline</w:t>
      </w:r>
      <w:r>
        <w:rPr>
          <w:rFonts w:cs="Arial"/>
          <w:sz w:val="24"/>
          <w:szCs w:val="24"/>
        </w:rPr>
        <w:t>s</w:t>
      </w:r>
    </w:p>
    <w:p w14:paraId="5555C403" w14:textId="77777777" w:rsidR="00FA32DB" w:rsidRPr="004342DE" w:rsidRDefault="00FA32DB" w:rsidP="00FA32DB">
      <w:pPr>
        <w:jc w:val="both"/>
        <w:rPr>
          <w:rFonts w:cs="Arial"/>
          <w:b/>
          <w:sz w:val="24"/>
          <w:szCs w:val="24"/>
        </w:rPr>
      </w:pPr>
    </w:p>
    <w:p w14:paraId="564D9010" w14:textId="77777777" w:rsidR="00FA32DB" w:rsidRPr="004342DE" w:rsidRDefault="00FA32DB" w:rsidP="00FA32DB">
      <w:pPr>
        <w:jc w:val="both"/>
        <w:rPr>
          <w:rFonts w:cs="Arial"/>
          <w:b/>
          <w:sz w:val="24"/>
          <w:szCs w:val="24"/>
        </w:rPr>
      </w:pPr>
      <w:r w:rsidRPr="004342DE">
        <w:rPr>
          <w:rFonts w:cs="Arial"/>
          <w:b/>
          <w:sz w:val="24"/>
          <w:szCs w:val="24"/>
        </w:rPr>
        <w:t xml:space="preserve">Organisational </w:t>
      </w:r>
    </w:p>
    <w:p w14:paraId="789CA201" w14:textId="77777777" w:rsidR="00FA32DB" w:rsidRPr="004342DE" w:rsidRDefault="00FA32DB" w:rsidP="00FA32DB">
      <w:pPr>
        <w:ind w:left="360"/>
        <w:jc w:val="both"/>
        <w:rPr>
          <w:rFonts w:cs="Arial"/>
          <w:b/>
          <w:sz w:val="16"/>
          <w:szCs w:val="16"/>
        </w:rPr>
      </w:pPr>
    </w:p>
    <w:p w14:paraId="2C000BA8" w14:textId="77777777" w:rsidR="00FA32DB" w:rsidRPr="004342DE" w:rsidRDefault="00FA32DB" w:rsidP="00FA32DB">
      <w:pPr>
        <w:numPr>
          <w:ilvl w:val="0"/>
          <w:numId w:val="19"/>
        </w:numPr>
        <w:jc w:val="both"/>
        <w:rPr>
          <w:rFonts w:cs="Arial"/>
          <w:sz w:val="24"/>
          <w:szCs w:val="24"/>
        </w:rPr>
      </w:pPr>
      <w:r w:rsidRPr="004342DE">
        <w:rPr>
          <w:rFonts w:cs="Arial"/>
          <w:sz w:val="24"/>
          <w:szCs w:val="24"/>
        </w:rPr>
        <w:t>Represent and promote the organisation; attend and participate at confe</w:t>
      </w:r>
      <w:r>
        <w:rPr>
          <w:rFonts w:cs="Arial"/>
          <w:sz w:val="24"/>
          <w:szCs w:val="24"/>
        </w:rPr>
        <w:t>rences and seminars as required</w:t>
      </w:r>
    </w:p>
    <w:p w14:paraId="18CBF949" w14:textId="77777777" w:rsidR="00FA32DB" w:rsidRPr="004342DE" w:rsidRDefault="00FA32DB" w:rsidP="00FA32DB">
      <w:pPr>
        <w:numPr>
          <w:ilvl w:val="0"/>
          <w:numId w:val="19"/>
        </w:numPr>
        <w:jc w:val="both"/>
        <w:rPr>
          <w:rFonts w:cs="Arial"/>
          <w:sz w:val="24"/>
          <w:szCs w:val="24"/>
        </w:rPr>
      </w:pPr>
      <w:r w:rsidRPr="004342DE">
        <w:rPr>
          <w:rFonts w:cs="Arial"/>
          <w:sz w:val="24"/>
          <w:szCs w:val="24"/>
        </w:rPr>
        <w:t>Participate in special projects</w:t>
      </w:r>
      <w:r>
        <w:rPr>
          <w:rFonts w:cs="Arial"/>
          <w:sz w:val="24"/>
          <w:szCs w:val="24"/>
        </w:rPr>
        <w:t xml:space="preserve"> and joint working arrangements</w:t>
      </w:r>
    </w:p>
    <w:p w14:paraId="64272369" w14:textId="77777777" w:rsidR="00FA32DB" w:rsidRPr="004342DE" w:rsidRDefault="00FA32DB" w:rsidP="00FA32DB">
      <w:pPr>
        <w:numPr>
          <w:ilvl w:val="0"/>
          <w:numId w:val="19"/>
        </w:numPr>
        <w:jc w:val="both"/>
        <w:rPr>
          <w:rFonts w:cs="Arial"/>
          <w:sz w:val="24"/>
          <w:szCs w:val="24"/>
        </w:rPr>
      </w:pPr>
      <w:r w:rsidRPr="004342DE">
        <w:rPr>
          <w:rFonts w:cs="Arial"/>
          <w:sz w:val="24"/>
          <w:szCs w:val="24"/>
        </w:rPr>
        <w:t xml:space="preserve">Contribute to the continuing process of organisational development within CIB and particularly </w:t>
      </w:r>
      <w:r>
        <w:rPr>
          <w:rFonts w:cs="Arial"/>
          <w:sz w:val="24"/>
          <w:szCs w:val="24"/>
        </w:rPr>
        <w:t>the development of CIB services</w:t>
      </w:r>
    </w:p>
    <w:p w14:paraId="4C864E55" w14:textId="77777777" w:rsidR="00FA32DB" w:rsidRPr="004342DE" w:rsidRDefault="00FA32DB" w:rsidP="00FA32DB">
      <w:pPr>
        <w:numPr>
          <w:ilvl w:val="0"/>
          <w:numId w:val="19"/>
        </w:numPr>
        <w:jc w:val="both"/>
        <w:rPr>
          <w:rFonts w:cs="Arial"/>
          <w:sz w:val="24"/>
          <w:szCs w:val="24"/>
        </w:rPr>
      </w:pPr>
      <w:r w:rsidRPr="004342DE">
        <w:rPr>
          <w:rFonts w:cs="Arial"/>
          <w:sz w:val="24"/>
          <w:szCs w:val="24"/>
        </w:rPr>
        <w:t>Contribute to governance tasks within CIB including Parliamentary Questions, Annual Reports, internal reporting, and procurement</w:t>
      </w:r>
    </w:p>
    <w:p w14:paraId="5777EEE4" w14:textId="77777777" w:rsidR="00FA32DB" w:rsidRPr="004342DE" w:rsidRDefault="00FA32DB" w:rsidP="00FA32DB">
      <w:pPr>
        <w:numPr>
          <w:ilvl w:val="0"/>
          <w:numId w:val="19"/>
        </w:numPr>
        <w:jc w:val="both"/>
        <w:rPr>
          <w:rFonts w:cs="Arial"/>
          <w:sz w:val="24"/>
          <w:szCs w:val="24"/>
        </w:rPr>
      </w:pPr>
      <w:r w:rsidRPr="004342DE">
        <w:rPr>
          <w:rFonts w:cs="Arial"/>
          <w:sz w:val="24"/>
          <w:szCs w:val="24"/>
        </w:rPr>
        <w:t>Contribute to c</w:t>
      </w:r>
      <w:r>
        <w:rPr>
          <w:rFonts w:cs="Arial"/>
          <w:sz w:val="24"/>
          <w:szCs w:val="24"/>
        </w:rPr>
        <w:t>ross-organisational initiatives</w:t>
      </w:r>
    </w:p>
    <w:p w14:paraId="2F147CC4" w14:textId="77777777" w:rsidR="00FA32DB" w:rsidRPr="004342DE" w:rsidRDefault="00FA32DB" w:rsidP="00FA32DB">
      <w:pPr>
        <w:numPr>
          <w:ilvl w:val="0"/>
          <w:numId w:val="19"/>
        </w:numPr>
        <w:rPr>
          <w:rFonts w:ascii="Calibri" w:hAnsi="Calibri"/>
          <w:sz w:val="24"/>
          <w:szCs w:val="24"/>
        </w:rPr>
      </w:pPr>
      <w:r w:rsidRPr="004342DE">
        <w:rPr>
          <w:sz w:val="24"/>
          <w:szCs w:val="24"/>
        </w:rPr>
        <w:t>Participate a</w:t>
      </w:r>
      <w:r>
        <w:rPr>
          <w:sz w:val="24"/>
          <w:szCs w:val="24"/>
        </w:rPr>
        <w:t>nd work within the PMDS process</w:t>
      </w:r>
    </w:p>
    <w:p w14:paraId="4003402C" w14:textId="77777777" w:rsidR="00FA32DB" w:rsidRPr="004342DE" w:rsidRDefault="00FA32DB" w:rsidP="00FA32DB">
      <w:pPr>
        <w:numPr>
          <w:ilvl w:val="0"/>
          <w:numId w:val="19"/>
        </w:numPr>
        <w:rPr>
          <w:rFonts w:cs="Arial"/>
          <w:sz w:val="24"/>
          <w:szCs w:val="24"/>
        </w:rPr>
      </w:pPr>
      <w:r w:rsidRPr="004342DE">
        <w:rPr>
          <w:rFonts w:cs="Arial"/>
          <w:sz w:val="24"/>
          <w:szCs w:val="24"/>
        </w:rPr>
        <w:t>Participate in training and development programmes/courses to maintain and improve performance and assist in identifying perso</w:t>
      </w:r>
      <w:r>
        <w:rPr>
          <w:rFonts w:cs="Arial"/>
          <w:sz w:val="24"/>
          <w:szCs w:val="24"/>
        </w:rPr>
        <w:t>nal training and support needs.</w:t>
      </w:r>
    </w:p>
    <w:p w14:paraId="57C1B113" w14:textId="77777777" w:rsidR="00FA32DB" w:rsidRPr="004342DE" w:rsidRDefault="00FA32DB" w:rsidP="00FA32DB">
      <w:pPr>
        <w:pStyle w:val="ListParagraph"/>
        <w:numPr>
          <w:ilvl w:val="0"/>
          <w:numId w:val="19"/>
        </w:numPr>
        <w:rPr>
          <w:rFonts w:cs="Arial"/>
          <w:sz w:val="24"/>
          <w:szCs w:val="24"/>
        </w:rPr>
      </w:pPr>
      <w:r w:rsidRPr="004342DE">
        <w:rPr>
          <w:rFonts w:cs="Arial"/>
          <w:sz w:val="24"/>
          <w:szCs w:val="24"/>
        </w:rPr>
        <w:t>Ensure that the highest standards of customer service are met in carry</w:t>
      </w:r>
      <w:r>
        <w:rPr>
          <w:rFonts w:cs="Arial"/>
          <w:sz w:val="24"/>
          <w:szCs w:val="24"/>
        </w:rPr>
        <w:t>ing out the business of the CIB</w:t>
      </w:r>
    </w:p>
    <w:p w14:paraId="3CB2FE9E" w14:textId="77777777" w:rsidR="00FA32DB" w:rsidRPr="004342DE" w:rsidRDefault="00FA32DB" w:rsidP="00FA32DB">
      <w:pPr>
        <w:numPr>
          <w:ilvl w:val="0"/>
          <w:numId w:val="19"/>
        </w:numPr>
        <w:jc w:val="both"/>
        <w:rPr>
          <w:rFonts w:cs="Arial"/>
          <w:sz w:val="24"/>
          <w:szCs w:val="24"/>
        </w:rPr>
      </w:pPr>
      <w:r w:rsidRPr="004342DE">
        <w:rPr>
          <w:rFonts w:cs="Arial"/>
          <w:sz w:val="24"/>
          <w:szCs w:val="24"/>
        </w:rPr>
        <w:t>Undertake such other duties as may be agreed b</w:t>
      </w:r>
      <w:r>
        <w:rPr>
          <w:rFonts w:cs="Arial"/>
          <w:sz w:val="24"/>
          <w:szCs w:val="24"/>
        </w:rPr>
        <w:t>y the Data and Research Manager</w:t>
      </w:r>
    </w:p>
    <w:p w14:paraId="39DECFA3" w14:textId="77777777" w:rsidR="00FA32DB" w:rsidRPr="004342DE" w:rsidRDefault="00FA32DB" w:rsidP="00FA32DB">
      <w:pPr>
        <w:jc w:val="both"/>
        <w:rPr>
          <w:rFonts w:cs="Arial"/>
          <w:sz w:val="24"/>
          <w:szCs w:val="24"/>
        </w:rPr>
      </w:pPr>
      <w:r w:rsidRPr="004342DE">
        <w:rPr>
          <w:rFonts w:cs="Arial"/>
          <w:sz w:val="24"/>
          <w:szCs w:val="24"/>
        </w:rPr>
        <w:tab/>
      </w:r>
    </w:p>
    <w:p w14:paraId="33D06AB2" w14:textId="77777777" w:rsidR="00FA32DB" w:rsidRPr="004342DE" w:rsidRDefault="00FA32DB" w:rsidP="00FA32DB">
      <w:pPr>
        <w:rPr>
          <w:rFonts w:cs="Calibri"/>
          <w:b/>
          <w:sz w:val="24"/>
          <w:szCs w:val="24"/>
        </w:rPr>
      </w:pPr>
      <w:r w:rsidRPr="004342DE">
        <w:rPr>
          <w:rFonts w:cs="Calibri"/>
          <w:b/>
          <w:sz w:val="24"/>
          <w:szCs w:val="24"/>
        </w:rPr>
        <w:t>This list is not exhaustive but serves to reflect the nature of the duties included in the role.  Given the nature of the organisation and the requirement to respond to citizens’ needs on an ongoing basis, the role is subject to change over time.</w:t>
      </w:r>
    </w:p>
    <w:p w14:paraId="5D99F745" w14:textId="77777777" w:rsidR="00FA32DB" w:rsidRPr="004342DE" w:rsidRDefault="00FA32DB" w:rsidP="00FA32DB">
      <w:pPr>
        <w:rPr>
          <w:rFonts w:cs="Calibri"/>
          <w:b/>
          <w:sz w:val="24"/>
          <w:szCs w:val="24"/>
        </w:rPr>
      </w:pPr>
    </w:p>
    <w:p w14:paraId="76AFEC47" w14:textId="77777777" w:rsidR="00FA32DB" w:rsidRPr="004342DE" w:rsidRDefault="00FA32DB" w:rsidP="00FA32DB">
      <w:pPr>
        <w:rPr>
          <w:b/>
          <w:sz w:val="24"/>
        </w:rPr>
      </w:pPr>
    </w:p>
    <w:p w14:paraId="5608544E" w14:textId="77777777" w:rsidR="00FA32DB" w:rsidRPr="004342DE" w:rsidRDefault="00FA32DB" w:rsidP="00FA32DB">
      <w:pPr>
        <w:rPr>
          <w:b/>
          <w:sz w:val="24"/>
        </w:rPr>
      </w:pPr>
    </w:p>
    <w:p w14:paraId="18971F90" w14:textId="77777777" w:rsidR="00FA32DB" w:rsidRDefault="00FA32DB" w:rsidP="00FA32DB">
      <w:pPr>
        <w:rPr>
          <w:b/>
          <w:sz w:val="24"/>
        </w:rPr>
      </w:pPr>
    </w:p>
    <w:p w14:paraId="78A28803" w14:textId="77777777" w:rsidR="00FA32DB" w:rsidRDefault="00FA32DB" w:rsidP="00FA32DB">
      <w:pPr>
        <w:rPr>
          <w:b/>
          <w:sz w:val="24"/>
        </w:rPr>
      </w:pPr>
    </w:p>
    <w:p w14:paraId="0E48DDD8" w14:textId="77777777" w:rsidR="00FA32DB" w:rsidRPr="004342DE" w:rsidRDefault="00FA32DB" w:rsidP="00FA32DB">
      <w:pPr>
        <w:rPr>
          <w:b/>
          <w:sz w:val="24"/>
        </w:rPr>
      </w:pPr>
    </w:p>
    <w:p w14:paraId="1C735999" w14:textId="77777777" w:rsidR="00FA32DB" w:rsidRPr="004342DE" w:rsidRDefault="00FA32DB" w:rsidP="00FA32DB">
      <w:pPr>
        <w:rPr>
          <w:b/>
          <w:sz w:val="24"/>
        </w:rPr>
      </w:pPr>
    </w:p>
    <w:p w14:paraId="104109EB" w14:textId="77777777" w:rsidR="00FA32DB" w:rsidRPr="004342DE" w:rsidRDefault="00FA32DB" w:rsidP="00FA32DB">
      <w:pPr>
        <w:rPr>
          <w:b/>
          <w:sz w:val="24"/>
        </w:rPr>
      </w:pPr>
    </w:p>
    <w:p w14:paraId="3FFB81B3" w14:textId="77777777" w:rsidR="00FA32DB" w:rsidRDefault="00FA32DB" w:rsidP="00FA32DB">
      <w:pPr>
        <w:rPr>
          <w:b/>
          <w:sz w:val="24"/>
        </w:rPr>
      </w:pPr>
    </w:p>
    <w:p w14:paraId="497F4C44" w14:textId="77777777" w:rsidR="00FA32DB" w:rsidRDefault="00FA32DB" w:rsidP="00FA32DB">
      <w:pPr>
        <w:rPr>
          <w:b/>
          <w:sz w:val="24"/>
        </w:rPr>
      </w:pPr>
    </w:p>
    <w:p w14:paraId="2F773BB6" w14:textId="77777777" w:rsidR="00FA32DB" w:rsidRDefault="00FA32DB" w:rsidP="00FA32DB">
      <w:pPr>
        <w:rPr>
          <w:b/>
          <w:sz w:val="24"/>
        </w:rPr>
      </w:pPr>
    </w:p>
    <w:p w14:paraId="2A262CDA" w14:textId="71930016" w:rsidR="00FA32DB" w:rsidRPr="004342DE" w:rsidRDefault="00FA32DB" w:rsidP="00FA32DB">
      <w:pPr>
        <w:rPr>
          <w:b/>
          <w:sz w:val="24"/>
        </w:rPr>
      </w:pPr>
      <w:r w:rsidRPr="004342DE">
        <w:rPr>
          <w:b/>
          <w:sz w:val="24"/>
        </w:rPr>
        <w:lastRenderedPageBreak/>
        <w:t>Person Specification</w:t>
      </w:r>
    </w:p>
    <w:p w14:paraId="15936EAE" w14:textId="77777777" w:rsidR="00FA32DB" w:rsidRPr="004342DE" w:rsidRDefault="00FA32DB" w:rsidP="00FA32DB">
      <w:pPr>
        <w:rPr>
          <w:sz w:val="24"/>
        </w:rPr>
      </w:pPr>
    </w:p>
    <w:p w14:paraId="5409C7A0" w14:textId="77777777" w:rsidR="00FA32DB" w:rsidRDefault="00FA32DB" w:rsidP="00FA32DB">
      <w:pPr>
        <w:rPr>
          <w:sz w:val="24"/>
        </w:rPr>
      </w:pPr>
      <w:r>
        <w:rPr>
          <w:sz w:val="24"/>
        </w:rPr>
        <w:t xml:space="preserve">To </w:t>
      </w:r>
      <w:proofErr w:type="gramStart"/>
      <w:r>
        <w:rPr>
          <w:sz w:val="24"/>
        </w:rPr>
        <w:t>be considered</w:t>
      </w:r>
      <w:proofErr w:type="gramEnd"/>
      <w:r>
        <w:rPr>
          <w:sz w:val="24"/>
        </w:rPr>
        <w:t xml:space="preserve"> for this post, candidates must have:</w:t>
      </w:r>
    </w:p>
    <w:p w14:paraId="163C2ABB" w14:textId="77777777" w:rsidR="00FA32DB" w:rsidRPr="00A82F74" w:rsidRDefault="00FA32DB" w:rsidP="00FA32DB">
      <w:pPr>
        <w:rPr>
          <w:sz w:val="24"/>
        </w:rPr>
      </w:pPr>
    </w:p>
    <w:p w14:paraId="1D40071A" w14:textId="77777777" w:rsidR="00FA32DB" w:rsidRPr="004342DE" w:rsidRDefault="00FA32DB" w:rsidP="00FA32DB">
      <w:pPr>
        <w:pStyle w:val="ListParagraph"/>
        <w:numPr>
          <w:ilvl w:val="0"/>
          <w:numId w:val="21"/>
        </w:numPr>
        <w:rPr>
          <w:sz w:val="24"/>
        </w:rPr>
      </w:pPr>
      <w:r>
        <w:rPr>
          <w:sz w:val="24"/>
        </w:rPr>
        <w:t>A p</w:t>
      </w:r>
      <w:r w:rsidRPr="004342DE">
        <w:rPr>
          <w:sz w:val="24"/>
        </w:rPr>
        <w:t>roven track record across the fields of information management, monitoring and the qualitative and quantitativ</w:t>
      </w:r>
      <w:r>
        <w:rPr>
          <w:sz w:val="24"/>
        </w:rPr>
        <w:t>e analysis of data and research</w:t>
      </w:r>
    </w:p>
    <w:p w14:paraId="3C5D28A4" w14:textId="77777777" w:rsidR="00FA32DB" w:rsidRPr="004342DE" w:rsidRDefault="00FA32DB" w:rsidP="00FA32DB">
      <w:pPr>
        <w:pStyle w:val="ListParagraph"/>
        <w:numPr>
          <w:ilvl w:val="0"/>
          <w:numId w:val="21"/>
        </w:numPr>
        <w:rPr>
          <w:sz w:val="24"/>
        </w:rPr>
      </w:pPr>
      <w:r w:rsidRPr="004342DE">
        <w:rPr>
          <w:sz w:val="24"/>
        </w:rPr>
        <w:t>Evidence of developing successful models of data collection, rete</w:t>
      </w:r>
      <w:r>
        <w:rPr>
          <w:sz w:val="24"/>
        </w:rPr>
        <w:t>ntion, analysis, and management</w:t>
      </w:r>
    </w:p>
    <w:p w14:paraId="5CECFE42" w14:textId="77777777" w:rsidR="00FA32DB" w:rsidRPr="004342DE" w:rsidRDefault="00FA32DB" w:rsidP="00FA32DB">
      <w:pPr>
        <w:pStyle w:val="ListParagraph"/>
        <w:numPr>
          <w:ilvl w:val="0"/>
          <w:numId w:val="21"/>
        </w:numPr>
        <w:jc w:val="both"/>
        <w:rPr>
          <w:rFonts w:cs="Arial"/>
          <w:sz w:val="24"/>
          <w:szCs w:val="24"/>
        </w:rPr>
      </w:pPr>
      <w:r w:rsidRPr="004342DE">
        <w:rPr>
          <w:rFonts w:cs="Arial"/>
          <w:sz w:val="24"/>
          <w:szCs w:val="24"/>
        </w:rPr>
        <w:t>Excellent skills in a range of BI and Analytics tools to provide data modelling, data staging</w:t>
      </w:r>
      <w:r>
        <w:rPr>
          <w:rFonts w:cs="Arial"/>
          <w:sz w:val="24"/>
          <w:szCs w:val="24"/>
        </w:rPr>
        <w:t>, and data extraction processes</w:t>
      </w:r>
    </w:p>
    <w:p w14:paraId="0AE30C49" w14:textId="77777777" w:rsidR="00FA32DB" w:rsidRPr="004342DE" w:rsidRDefault="00FA32DB" w:rsidP="00FA32DB">
      <w:pPr>
        <w:pStyle w:val="ListParagraph"/>
        <w:numPr>
          <w:ilvl w:val="0"/>
          <w:numId w:val="21"/>
        </w:numPr>
        <w:rPr>
          <w:sz w:val="24"/>
        </w:rPr>
      </w:pPr>
      <w:r>
        <w:rPr>
          <w:sz w:val="24"/>
        </w:rPr>
        <w:t>Relevant third-level qualification (QQI level 8)</w:t>
      </w:r>
    </w:p>
    <w:p w14:paraId="435B0BFC" w14:textId="77777777" w:rsidR="00FA32DB" w:rsidRPr="004342DE" w:rsidRDefault="00FA32DB" w:rsidP="00FA32DB">
      <w:pPr>
        <w:pStyle w:val="ListParagraph"/>
        <w:numPr>
          <w:ilvl w:val="0"/>
          <w:numId w:val="21"/>
        </w:numPr>
        <w:rPr>
          <w:sz w:val="24"/>
        </w:rPr>
      </w:pPr>
      <w:r w:rsidRPr="004342DE">
        <w:rPr>
          <w:sz w:val="24"/>
        </w:rPr>
        <w:t>Excellent numerical and statistical skills</w:t>
      </w:r>
    </w:p>
    <w:p w14:paraId="16E7969F" w14:textId="77777777" w:rsidR="00FA32DB" w:rsidRPr="004342DE" w:rsidRDefault="00FA32DB" w:rsidP="00FA32DB">
      <w:pPr>
        <w:pStyle w:val="ListParagraph"/>
        <w:numPr>
          <w:ilvl w:val="0"/>
          <w:numId w:val="21"/>
        </w:numPr>
        <w:rPr>
          <w:sz w:val="24"/>
        </w:rPr>
      </w:pPr>
      <w:r w:rsidRPr="004342DE">
        <w:rPr>
          <w:sz w:val="24"/>
        </w:rPr>
        <w:t>Knowledge of database management systems, for example, MS SQL, MySQL</w:t>
      </w:r>
    </w:p>
    <w:p w14:paraId="4D89FD98" w14:textId="77777777" w:rsidR="00FA32DB" w:rsidRPr="004342DE" w:rsidRDefault="00FA32DB" w:rsidP="00FA32DB">
      <w:pPr>
        <w:pStyle w:val="ListParagraph"/>
        <w:numPr>
          <w:ilvl w:val="0"/>
          <w:numId w:val="21"/>
        </w:numPr>
        <w:rPr>
          <w:sz w:val="24"/>
        </w:rPr>
      </w:pPr>
      <w:r w:rsidRPr="004342DE">
        <w:rPr>
          <w:sz w:val="24"/>
        </w:rPr>
        <w:t>Knowledge of database query languages, particularly SQL</w:t>
      </w:r>
    </w:p>
    <w:p w14:paraId="41D29406" w14:textId="77777777" w:rsidR="00FA32DB" w:rsidRPr="004342DE" w:rsidRDefault="00FA32DB" w:rsidP="00FA32DB">
      <w:pPr>
        <w:pStyle w:val="ListParagraph"/>
        <w:numPr>
          <w:ilvl w:val="0"/>
          <w:numId w:val="21"/>
        </w:numPr>
        <w:rPr>
          <w:sz w:val="24"/>
        </w:rPr>
      </w:pPr>
      <w:r w:rsidRPr="004342DE">
        <w:rPr>
          <w:sz w:val="24"/>
        </w:rPr>
        <w:t>Knowledge of statistical tools, for example, R, Python</w:t>
      </w:r>
    </w:p>
    <w:p w14:paraId="468581EC" w14:textId="77777777" w:rsidR="00FA32DB" w:rsidRPr="004342DE" w:rsidRDefault="00FA32DB" w:rsidP="00FA32DB">
      <w:pPr>
        <w:pStyle w:val="ListParagraph"/>
        <w:numPr>
          <w:ilvl w:val="0"/>
          <w:numId w:val="21"/>
        </w:numPr>
        <w:rPr>
          <w:sz w:val="24"/>
        </w:rPr>
      </w:pPr>
      <w:r w:rsidRPr="004342DE">
        <w:rPr>
          <w:sz w:val="24"/>
        </w:rPr>
        <w:t xml:space="preserve">Knowledge of data analysis and visualisation tools, for example, tableau, </w:t>
      </w:r>
      <w:proofErr w:type="spellStart"/>
      <w:r w:rsidRPr="004342DE">
        <w:rPr>
          <w:sz w:val="24"/>
        </w:rPr>
        <w:t>PowerBI</w:t>
      </w:r>
      <w:proofErr w:type="spellEnd"/>
    </w:p>
    <w:p w14:paraId="0AD6091D" w14:textId="77777777" w:rsidR="00FA32DB" w:rsidRPr="004342DE" w:rsidRDefault="00FA32DB" w:rsidP="00FA32DB">
      <w:pPr>
        <w:pStyle w:val="ListParagraph"/>
        <w:numPr>
          <w:ilvl w:val="0"/>
          <w:numId w:val="21"/>
        </w:numPr>
        <w:rPr>
          <w:sz w:val="24"/>
        </w:rPr>
      </w:pPr>
      <w:r w:rsidRPr="004342DE">
        <w:rPr>
          <w:sz w:val="24"/>
        </w:rPr>
        <w:t>Excellent communication skills</w:t>
      </w:r>
    </w:p>
    <w:p w14:paraId="502850DC" w14:textId="77777777" w:rsidR="00FA32DB" w:rsidRPr="004342DE" w:rsidRDefault="00FA32DB" w:rsidP="00FA32DB">
      <w:pPr>
        <w:rPr>
          <w:sz w:val="24"/>
        </w:rPr>
      </w:pPr>
    </w:p>
    <w:p w14:paraId="35B2F205" w14:textId="77777777" w:rsidR="00FA32DB" w:rsidRPr="002803DB" w:rsidRDefault="00FA32DB" w:rsidP="00FA32DB">
      <w:pPr>
        <w:rPr>
          <w:sz w:val="24"/>
          <w:szCs w:val="24"/>
        </w:rPr>
      </w:pPr>
      <w:r w:rsidRPr="002803DB">
        <w:rPr>
          <w:sz w:val="24"/>
          <w:szCs w:val="24"/>
        </w:rPr>
        <w:t>In addition, the ideal candidate will have the following</w:t>
      </w:r>
      <w:r>
        <w:rPr>
          <w:sz w:val="24"/>
          <w:szCs w:val="24"/>
        </w:rPr>
        <w:t xml:space="preserve"> desirable qualification and experience:</w:t>
      </w:r>
    </w:p>
    <w:p w14:paraId="2CFB8B73" w14:textId="77777777" w:rsidR="00FA32DB" w:rsidRPr="004342DE" w:rsidRDefault="00FA32DB" w:rsidP="00FA32DB">
      <w:pPr>
        <w:rPr>
          <w:b/>
          <w:sz w:val="24"/>
        </w:rPr>
      </w:pPr>
    </w:p>
    <w:p w14:paraId="49218841" w14:textId="77777777" w:rsidR="00FA32DB" w:rsidRPr="004342DE" w:rsidRDefault="00FA32DB" w:rsidP="00FA32DB">
      <w:pPr>
        <w:pStyle w:val="ListParagraph"/>
        <w:numPr>
          <w:ilvl w:val="0"/>
          <w:numId w:val="21"/>
        </w:numPr>
        <w:rPr>
          <w:sz w:val="24"/>
        </w:rPr>
      </w:pPr>
      <w:r>
        <w:rPr>
          <w:sz w:val="24"/>
        </w:rPr>
        <w:t xml:space="preserve">Relevant qualification at </w:t>
      </w:r>
      <w:r w:rsidRPr="004342DE">
        <w:rPr>
          <w:sz w:val="24"/>
        </w:rPr>
        <w:t>Masters level</w:t>
      </w:r>
    </w:p>
    <w:p w14:paraId="2674F869" w14:textId="77777777" w:rsidR="00FA32DB" w:rsidRPr="004342DE" w:rsidRDefault="00FA32DB" w:rsidP="00FA32DB">
      <w:pPr>
        <w:pStyle w:val="ListParagraph"/>
        <w:numPr>
          <w:ilvl w:val="0"/>
          <w:numId w:val="21"/>
        </w:numPr>
        <w:jc w:val="both"/>
        <w:rPr>
          <w:rFonts w:cs="Arial"/>
          <w:sz w:val="24"/>
          <w:szCs w:val="24"/>
        </w:rPr>
      </w:pPr>
      <w:r w:rsidRPr="004342DE">
        <w:rPr>
          <w:rFonts w:cs="Arial"/>
          <w:sz w:val="24"/>
          <w:szCs w:val="24"/>
        </w:rPr>
        <w:t xml:space="preserve">Experience in BI and analytics solution architecture, design, </w:t>
      </w:r>
      <w:r>
        <w:rPr>
          <w:rFonts w:cs="Arial"/>
          <w:sz w:val="24"/>
          <w:szCs w:val="24"/>
        </w:rPr>
        <w:t>rollout, and service leadership</w:t>
      </w:r>
    </w:p>
    <w:p w14:paraId="706AA2F7" w14:textId="77777777" w:rsidR="00FA32DB" w:rsidRPr="004342DE" w:rsidRDefault="00FA32DB" w:rsidP="00FA32DB">
      <w:pPr>
        <w:rPr>
          <w:rFonts w:cs="Arial"/>
          <w:sz w:val="24"/>
          <w:szCs w:val="24"/>
        </w:rPr>
      </w:pPr>
      <w:r w:rsidRPr="004342DE">
        <w:rPr>
          <w:rFonts w:cs="Arial"/>
          <w:sz w:val="24"/>
          <w:szCs w:val="24"/>
        </w:rPr>
        <w:t xml:space="preserve"> </w:t>
      </w:r>
    </w:p>
    <w:p w14:paraId="45FAE13B" w14:textId="77777777" w:rsidR="00FA32DB" w:rsidRPr="002803DB" w:rsidRDefault="00FA32DB" w:rsidP="00FA32DB">
      <w:pPr>
        <w:rPr>
          <w:sz w:val="24"/>
          <w:szCs w:val="24"/>
        </w:rPr>
      </w:pPr>
      <w:r>
        <w:rPr>
          <w:sz w:val="24"/>
          <w:szCs w:val="24"/>
        </w:rPr>
        <w:t>The following are the required competencies for this role:</w:t>
      </w:r>
    </w:p>
    <w:p w14:paraId="449F65E1" w14:textId="77777777" w:rsidR="00FA32DB" w:rsidRPr="002803DB" w:rsidRDefault="00FA32DB" w:rsidP="00FA32DB">
      <w:pPr>
        <w:rPr>
          <w:sz w:val="24"/>
          <w:szCs w:val="24"/>
        </w:rPr>
      </w:pPr>
    </w:p>
    <w:p w14:paraId="32145396" w14:textId="77777777" w:rsidR="00FA32DB" w:rsidRPr="002803DB" w:rsidRDefault="00FA32DB" w:rsidP="00FA32DB">
      <w:pPr>
        <w:numPr>
          <w:ilvl w:val="0"/>
          <w:numId w:val="22"/>
        </w:numPr>
        <w:rPr>
          <w:rFonts w:eastAsia="Times New Roman"/>
          <w:sz w:val="24"/>
          <w:szCs w:val="24"/>
        </w:rPr>
      </w:pPr>
      <w:r w:rsidRPr="002803DB">
        <w:rPr>
          <w:rFonts w:eastAsia="Times New Roman"/>
          <w:sz w:val="24"/>
          <w:szCs w:val="24"/>
        </w:rPr>
        <w:t>Team Leadership</w:t>
      </w:r>
    </w:p>
    <w:p w14:paraId="50D77C14" w14:textId="77777777" w:rsidR="00FA32DB" w:rsidRPr="002803DB" w:rsidRDefault="00FA32DB" w:rsidP="00FA32DB">
      <w:pPr>
        <w:numPr>
          <w:ilvl w:val="0"/>
          <w:numId w:val="22"/>
        </w:numPr>
        <w:rPr>
          <w:rFonts w:eastAsia="Times New Roman"/>
          <w:sz w:val="24"/>
          <w:szCs w:val="24"/>
        </w:rPr>
      </w:pPr>
      <w:r>
        <w:rPr>
          <w:rFonts w:eastAsia="Times New Roman"/>
          <w:sz w:val="24"/>
          <w:szCs w:val="24"/>
        </w:rPr>
        <w:t xml:space="preserve">Judgement, </w:t>
      </w:r>
      <w:r w:rsidRPr="002803DB">
        <w:rPr>
          <w:rFonts w:eastAsia="Times New Roman"/>
          <w:sz w:val="24"/>
          <w:szCs w:val="24"/>
        </w:rPr>
        <w:t>Analysis and Decision Making</w:t>
      </w:r>
    </w:p>
    <w:p w14:paraId="75BFFC41" w14:textId="77777777" w:rsidR="00FA32DB" w:rsidRPr="002803DB" w:rsidRDefault="00FA32DB" w:rsidP="00FA32DB">
      <w:pPr>
        <w:numPr>
          <w:ilvl w:val="0"/>
          <w:numId w:val="22"/>
        </w:numPr>
        <w:rPr>
          <w:rFonts w:eastAsia="Times New Roman"/>
          <w:sz w:val="24"/>
          <w:szCs w:val="24"/>
        </w:rPr>
      </w:pPr>
      <w:r w:rsidRPr="002803DB">
        <w:rPr>
          <w:rFonts w:eastAsia="Times New Roman"/>
          <w:sz w:val="24"/>
          <w:szCs w:val="24"/>
        </w:rPr>
        <w:t>Management and Delivery of Results</w:t>
      </w:r>
    </w:p>
    <w:p w14:paraId="613D4684" w14:textId="77777777" w:rsidR="00FA32DB" w:rsidRPr="002803DB" w:rsidRDefault="00FA32DB" w:rsidP="00FA32DB">
      <w:pPr>
        <w:numPr>
          <w:ilvl w:val="0"/>
          <w:numId w:val="22"/>
        </w:numPr>
        <w:rPr>
          <w:rFonts w:eastAsia="Times New Roman"/>
          <w:sz w:val="24"/>
          <w:szCs w:val="24"/>
        </w:rPr>
      </w:pPr>
      <w:r w:rsidRPr="002803DB">
        <w:rPr>
          <w:rFonts w:eastAsia="Times New Roman"/>
          <w:sz w:val="24"/>
          <w:szCs w:val="24"/>
        </w:rPr>
        <w:t>Interpersonal and Communication skills</w:t>
      </w:r>
    </w:p>
    <w:p w14:paraId="06C72E5E" w14:textId="77777777" w:rsidR="00FA32DB" w:rsidRPr="002803DB" w:rsidRDefault="00FA32DB" w:rsidP="00FA32DB">
      <w:pPr>
        <w:numPr>
          <w:ilvl w:val="0"/>
          <w:numId w:val="22"/>
        </w:numPr>
        <w:rPr>
          <w:rFonts w:eastAsia="Times New Roman"/>
          <w:sz w:val="24"/>
          <w:szCs w:val="24"/>
        </w:rPr>
      </w:pPr>
      <w:r w:rsidRPr="002803DB">
        <w:rPr>
          <w:rFonts w:eastAsia="Times New Roman"/>
          <w:sz w:val="24"/>
          <w:szCs w:val="24"/>
        </w:rPr>
        <w:t>Specialist knowledge, expertise and, self-development</w:t>
      </w:r>
    </w:p>
    <w:p w14:paraId="224A7BA8" w14:textId="77777777" w:rsidR="00FA32DB" w:rsidRPr="002803DB" w:rsidRDefault="00FA32DB" w:rsidP="00FA32DB">
      <w:pPr>
        <w:numPr>
          <w:ilvl w:val="0"/>
          <w:numId w:val="22"/>
        </w:numPr>
        <w:rPr>
          <w:rFonts w:eastAsia="Times New Roman"/>
          <w:sz w:val="24"/>
          <w:szCs w:val="24"/>
        </w:rPr>
      </w:pPr>
      <w:r w:rsidRPr="002803DB">
        <w:rPr>
          <w:rFonts w:eastAsia="Times New Roman"/>
          <w:sz w:val="24"/>
          <w:szCs w:val="24"/>
        </w:rPr>
        <w:t>Drive and commitment to public service values</w:t>
      </w:r>
    </w:p>
    <w:p w14:paraId="1E7695A7" w14:textId="77777777" w:rsidR="00FA32DB" w:rsidRPr="004342DE" w:rsidRDefault="00FA32DB" w:rsidP="00FA32DB">
      <w:pPr>
        <w:rPr>
          <w:sz w:val="24"/>
        </w:rPr>
      </w:pPr>
    </w:p>
    <w:p w14:paraId="0A90482D" w14:textId="77777777" w:rsidR="00FA32DB" w:rsidRDefault="00FA32DB" w:rsidP="00316031">
      <w:pPr>
        <w:rPr>
          <w:rStyle w:val="normaltextrun"/>
          <w:rFonts w:ascii="Calibri" w:hAnsi="Calibri" w:cs="Calibri"/>
          <w:sz w:val="24"/>
          <w:szCs w:val="24"/>
          <w:shd w:val="clear" w:color="auto" w:fill="FFFFFF"/>
          <w:lang w:val="en"/>
        </w:rPr>
      </w:pPr>
    </w:p>
    <w:p w14:paraId="74A5B63F" w14:textId="77777777" w:rsidR="00FA32DB" w:rsidRDefault="00FA32DB" w:rsidP="00316031">
      <w:pPr>
        <w:rPr>
          <w:rStyle w:val="normaltextrun"/>
          <w:rFonts w:ascii="Calibri" w:hAnsi="Calibri" w:cs="Calibri"/>
          <w:sz w:val="24"/>
          <w:szCs w:val="24"/>
          <w:shd w:val="clear" w:color="auto" w:fill="FFFFFF"/>
          <w:lang w:val="en"/>
        </w:rPr>
      </w:pPr>
    </w:p>
    <w:p w14:paraId="0A2F10DC" w14:textId="29EFEEB7" w:rsidR="00316031" w:rsidRPr="00EF2D22" w:rsidRDefault="00316031" w:rsidP="00316031">
      <w:pPr>
        <w:rPr>
          <w:rFonts w:ascii="Calibri" w:hAnsi="Calibri" w:cs="Arial"/>
          <w:sz w:val="24"/>
        </w:rPr>
      </w:pPr>
      <w:r w:rsidRPr="00EF2D22">
        <w:rPr>
          <w:rFonts w:ascii="Calibri" w:hAnsi="Calibri" w:cs="Arial"/>
          <w:sz w:val="24"/>
        </w:rPr>
        <w:t>See further information on these competencies in Appendix 1.</w:t>
      </w:r>
    </w:p>
    <w:p w14:paraId="799F09CC" w14:textId="77777777" w:rsidR="006E5324" w:rsidRDefault="006E5324" w:rsidP="006E5324"/>
    <w:p w14:paraId="6547DCEE" w14:textId="77777777" w:rsidR="006E5324" w:rsidRDefault="006E5324" w:rsidP="006E5324">
      <w:pPr>
        <w:pStyle w:val="Default"/>
        <w:jc w:val="both"/>
        <w:rPr>
          <w:rFonts w:asciiTheme="minorHAnsi" w:hAnsiTheme="minorHAnsi" w:cstheme="minorHAnsi"/>
          <w:b/>
        </w:rPr>
      </w:pPr>
    </w:p>
    <w:p w14:paraId="10F38030" w14:textId="77777777" w:rsidR="006E5324" w:rsidRDefault="006E5324" w:rsidP="006E5324">
      <w:pPr>
        <w:rPr>
          <w:rFonts w:cstheme="minorHAnsi"/>
          <w:b/>
        </w:rPr>
      </w:pPr>
      <w:r>
        <w:rPr>
          <w:rFonts w:cstheme="minorHAnsi"/>
          <w:b/>
        </w:rPr>
        <w:br w:type="page"/>
      </w:r>
    </w:p>
    <w:p w14:paraId="6889703A" w14:textId="77777777" w:rsidR="006E5324" w:rsidRPr="00625788" w:rsidRDefault="006E5324" w:rsidP="006E5324">
      <w:pPr>
        <w:jc w:val="both"/>
        <w:rPr>
          <w:rFonts w:cs="Arial"/>
          <w:b/>
          <w:sz w:val="28"/>
          <w:szCs w:val="28"/>
        </w:rPr>
      </w:pPr>
      <w:r w:rsidRPr="00625788">
        <w:rPr>
          <w:rFonts w:cs="Arial"/>
          <w:b/>
          <w:sz w:val="28"/>
          <w:szCs w:val="28"/>
        </w:rPr>
        <w:lastRenderedPageBreak/>
        <w:t xml:space="preserve">Principal Terms of Service </w:t>
      </w:r>
    </w:p>
    <w:p w14:paraId="7BA34326" w14:textId="77777777" w:rsidR="006E5324" w:rsidRPr="009F2D99" w:rsidRDefault="006E5324" w:rsidP="006E5324">
      <w:pPr>
        <w:rPr>
          <w:rFonts w:cstheme="minorHAnsi"/>
          <w:b/>
          <w:strike/>
          <w:sz w:val="16"/>
          <w:szCs w:val="16"/>
        </w:rPr>
      </w:pPr>
    </w:p>
    <w:p w14:paraId="41540017" w14:textId="77777777" w:rsidR="006E5324" w:rsidRPr="00625788" w:rsidRDefault="006E5324" w:rsidP="006E5324">
      <w:pPr>
        <w:rPr>
          <w:rFonts w:cstheme="minorHAnsi"/>
          <w:b/>
          <w:sz w:val="24"/>
          <w:szCs w:val="24"/>
        </w:rPr>
      </w:pPr>
      <w:r w:rsidRPr="00625788">
        <w:rPr>
          <w:rFonts w:cstheme="minorHAnsi"/>
          <w:b/>
          <w:sz w:val="24"/>
          <w:szCs w:val="24"/>
        </w:rPr>
        <w:t>Contract arrangements</w:t>
      </w:r>
    </w:p>
    <w:p w14:paraId="4E9452CA" w14:textId="77777777" w:rsidR="006E5324" w:rsidRPr="000F65A7" w:rsidRDefault="006E5324" w:rsidP="006E5324">
      <w:pPr>
        <w:rPr>
          <w:rFonts w:cstheme="minorHAnsi"/>
          <w:b/>
          <w:sz w:val="16"/>
          <w:szCs w:val="16"/>
        </w:rPr>
      </w:pPr>
    </w:p>
    <w:p w14:paraId="2B38E075" w14:textId="77777777" w:rsidR="006E5324" w:rsidRPr="009740F6" w:rsidRDefault="006E5324" w:rsidP="006E5324">
      <w:pPr>
        <w:rPr>
          <w:rFonts w:cstheme="minorHAnsi"/>
          <w:szCs w:val="24"/>
        </w:rPr>
      </w:pPr>
      <w:r w:rsidRPr="009740F6">
        <w:rPr>
          <w:rFonts w:cstheme="minorHAnsi"/>
          <w:szCs w:val="24"/>
        </w:rPr>
        <w:t xml:space="preserve">This position </w:t>
      </w:r>
      <w:proofErr w:type="gramStart"/>
      <w:r w:rsidRPr="009740F6">
        <w:rPr>
          <w:rFonts w:cstheme="minorHAnsi"/>
          <w:szCs w:val="24"/>
        </w:rPr>
        <w:t>will be offered</w:t>
      </w:r>
      <w:proofErr w:type="gramEnd"/>
      <w:r w:rsidRPr="009740F6">
        <w:rPr>
          <w:rFonts w:cstheme="minorHAnsi"/>
          <w:szCs w:val="24"/>
        </w:rPr>
        <w:t xml:space="preserve"> on a </w:t>
      </w:r>
      <w:r>
        <w:rPr>
          <w:rFonts w:cstheme="minorHAnsi"/>
          <w:szCs w:val="24"/>
        </w:rPr>
        <w:t xml:space="preserve">permanent </w:t>
      </w:r>
      <w:r w:rsidRPr="009740F6">
        <w:rPr>
          <w:rFonts w:cstheme="minorHAnsi"/>
          <w:szCs w:val="24"/>
        </w:rPr>
        <w:t xml:space="preserve">contact basis subject to the satisfactory completion of a probation period. </w:t>
      </w:r>
    </w:p>
    <w:p w14:paraId="4007B083" w14:textId="77777777" w:rsidR="006E5324" w:rsidRPr="009740F6" w:rsidRDefault="006E5324" w:rsidP="006E5324">
      <w:pPr>
        <w:rPr>
          <w:rFonts w:cstheme="minorHAnsi"/>
          <w:sz w:val="14"/>
          <w:szCs w:val="16"/>
        </w:rPr>
      </w:pPr>
    </w:p>
    <w:p w14:paraId="020B5A6D" w14:textId="77777777" w:rsidR="006E5324" w:rsidRPr="00537DB8" w:rsidRDefault="006E5324" w:rsidP="006E5324">
      <w:pPr>
        <w:rPr>
          <w:rFonts w:cstheme="minorHAnsi"/>
          <w:color w:val="000000"/>
          <w:sz w:val="16"/>
          <w:szCs w:val="16"/>
        </w:rPr>
      </w:pPr>
      <w:r w:rsidRPr="00537DB8">
        <w:rPr>
          <w:rFonts w:cstheme="minorHAnsi"/>
          <w:b/>
          <w:sz w:val="24"/>
          <w:szCs w:val="24"/>
        </w:rPr>
        <w:t xml:space="preserve">Salary from </w:t>
      </w:r>
      <w:proofErr w:type="gramStart"/>
      <w:r w:rsidRPr="00537DB8">
        <w:rPr>
          <w:rFonts w:cstheme="minorHAnsi"/>
          <w:b/>
          <w:sz w:val="24"/>
          <w:szCs w:val="24"/>
        </w:rPr>
        <w:t>1</w:t>
      </w:r>
      <w:r w:rsidRPr="00537DB8">
        <w:rPr>
          <w:rFonts w:cstheme="minorHAnsi"/>
          <w:b/>
          <w:sz w:val="24"/>
          <w:szCs w:val="24"/>
          <w:vertAlign w:val="superscript"/>
        </w:rPr>
        <w:t>st</w:t>
      </w:r>
      <w:proofErr w:type="gramEnd"/>
      <w:r w:rsidRPr="00537DB8">
        <w:rPr>
          <w:rFonts w:cstheme="minorHAnsi"/>
          <w:b/>
          <w:sz w:val="24"/>
          <w:szCs w:val="24"/>
        </w:rPr>
        <w:t xml:space="preserve"> February 2022</w:t>
      </w:r>
    </w:p>
    <w:p w14:paraId="63BE3710" w14:textId="1C2C005D" w:rsidR="006E5324" w:rsidRDefault="006E5324" w:rsidP="006E5324">
      <w:pPr>
        <w:autoSpaceDE w:val="0"/>
        <w:autoSpaceDN w:val="0"/>
        <w:adjustRightInd w:val="0"/>
        <w:jc w:val="both"/>
        <w:rPr>
          <w:sz w:val="14"/>
          <w:szCs w:val="14"/>
        </w:rPr>
      </w:pPr>
      <w:r w:rsidRPr="00537DB8">
        <w:rPr>
          <w:rFonts w:cstheme="minorHAnsi"/>
          <w:color w:val="000000"/>
        </w:rPr>
        <w:t xml:space="preserve">The salary scale for this post is the standard Civil Service Equivalent </w:t>
      </w:r>
      <w:r w:rsidR="003E17C8" w:rsidRPr="00537DB8">
        <w:rPr>
          <w:sz w:val="23"/>
          <w:szCs w:val="23"/>
        </w:rPr>
        <w:t>€50,848, €52,334, €53,817, €55,300, €56,788, €58,271, €61,433, €63,640</w:t>
      </w:r>
      <w:r w:rsidR="003E17C8" w:rsidRPr="00537DB8">
        <w:rPr>
          <w:sz w:val="14"/>
          <w:szCs w:val="14"/>
        </w:rPr>
        <w:t>1</w:t>
      </w:r>
      <w:r w:rsidR="003E17C8" w:rsidRPr="00537DB8">
        <w:rPr>
          <w:sz w:val="23"/>
          <w:szCs w:val="23"/>
        </w:rPr>
        <w:t>, €65,839</w:t>
      </w:r>
      <w:r w:rsidR="003E17C8" w:rsidRPr="00537DB8">
        <w:rPr>
          <w:sz w:val="14"/>
          <w:szCs w:val="14"/>
        </w:rPr>
        <w:t>2</w:t>
      </w:r>
    </w:p>
    <w:p w14:paraId="5F16A9A1" w14:textId="77777777" w:rsidR="003E17C8" w:rsidRDefault="003E17C8" w:rsidP="006E5324">
      <w:pPr>
        <w:autoSpaceDE w:val="0"/>
        <w:autoSpaceDN w:val="0"/>
        <w:adjustRightInd w:val="0"/>
        <w:jc w:val="both"/>
        <w:rPr>
          <w:rFonts w:cstheme="minorHAnsi"/>
          <w:color w:val="000000"/>
        </w:rPr>
      </w:pPr>
    </w:p>
    <w:p w14:paraId="13533DB8" w14:textId="77777777" w:rsidR="006E5324" w:rsidRPr="00D666D3" w:rsidRDefault="006E5324" w:rsidP="006E5324">
      <w:pPr>
        <w:pStyle w:val="ListParagraph"/>
        <w:numPr>
          <w:ilvl w:val="0"/>
          <w:numId w:val="3"/>
        </w:numPr>
        <w:rPr>
          <w:rFonts w:cstheme="minorHAnsi"/>
        </w:rPr>
      </w:pPr>
      <w:r w:rsidRPr="00D666D3">
        <w:rPr>
          <w:rFonts w:cstheme="minorHAnsi"/>
        </w:rPr>
        <w:t xml:space="preserve">After 3 years’ satisfactory service at the maximum </w:t>
      </w:r>
    </w:p>
    <w:p w14:paraId="7B736906" w14:textId="77777777" w:rsidR="006E5324" w:rsidRPr="001F0A10" w:rsidRDefault="006E5324" w:rsidP="006E5324">
      <w:pPr>
        <w:pStyle w:val="ListParagraph"/>
        <w:numPr>
          <w:ilvl w:val="0"/>
          <w:numId w:val="3"/>
        </w:numPr>
        <w:spacing w:after="100" w:afterAutospacing="1"/>
        <w:rPr>
          <w:rFonts w:cstheme="minorHAnsi"/>
        </w:rPr>
      </w:pPr>
      <w:r w:rsidRPr="00D666D3">
        <w:rPr>
          <w:rFonts w:cstheme="minorHAnsi"/>
        </w:rPr>
        <w:t>After 6 years’ satisfactory service at the maximum</w:t>
      </w:r>
    </w:p>
    <w:p w14:paraId="1590F954" w14:textId="77777777" w:rsidR="006E5324" w:rsidRDefault="006E5324" w:rsidP="006E5324">
      <w:pPr>
        <w:rPr>
          <w:b/>
          <w:sz w:val="24"/>
          <w:szCs w:val="24"/>
        </w:rPr>
      </w:pPr>
      <w:r w:rsidRPr="008B7CF6">
        <w:rPr>
          <w:b/>
          <w:sz w:val="24"/>
          <w:szCs w:val="24"/>
        </w:rPr>
        <w:t>Starting Salary and Payment Agreements</w:t>
      </w:r>
    </w:p>
    <w:p w14:paraId="75B9BF96" w14:textId="77777777" w:rsidR="006E5324" w:rsidRPr="008B7CF6" w:rsidRDefault="006E5324" w:rsidP="006E5324">
      <w:pPr>
        <w:rPr>
          <w:b/>
          <w:sz w:val="24"/>
          <w:szCs w:val="24"/>
        </w:rPr>
      </w:pPr>
    </w:p>
    <w:p w14:paraId="2DC6A800" w14:textId="12E51EBA" w:rsidR="006E5324" w:rsidRDefault="006E5324" w:rsidP="00E67261">
      <w:pPr>
        <w:ind w:right="84" w:firstLine="7"/>
        <w:jc w:val="both"/>
        <w:rPr>
          <w:rFonts w:cstheme="minorHAnsi"/>
        </w:rPr>
      </w:pPr>
      <w:r w:rsidRPr="008B7CF6">
        <w:rPr>
          <w:rFonts w:cstheme="minorHAnsi"/>
        </w:rPr>
        <w:t>Candidates should note t</w:t>
      </w:r>
      <w:r>
        <w:rPr>
          <w:rFonts w:cstheme="minorHAnsi"/>
        </w:rPr>
        <w:t xml:space="preserve">hat entry will be at the </w:t>
      </w:r>
      <w:proofErr w:type="gramStart"/>
      <w:r>
        <w:rPr>
          <w:rFonts w:cstheme="minorHAnsi"/>
        </w:rPr>
        <w:t>1</w:t>
      </w:r>
      <w:r w:rsidRPr="00BC2A95">
        <w:rPr>
          <w:rFonts w:cstheme="minorHAnsi"/>
          <w:vertAlign w:val="superscript"/>
        </w:rPr>
        <w:t>st</w:t>
      </w:r>
      <w:proofErr w:type="gramEnd"/>
      <w:r w:rsidRPr="008B7CF6">
        <w:rPr>
          <w:rFonts w:cstheme="minorHAnsi"/>
        </w:rPr>
        <w:t xml:space="preserve"> point of the scale and will not be subject to negotiation and the rate of remuneration may be adjusted from time to time in l</w:t>
      </w:r>
      <w:r>
        <w:rPr>
          <w:rFonts w:cstheme="minorHAnsi"/>
        </w:rPr>
        <w:t xml:space="preserve">ine with Government pay policy. </w:t>
      </w:r>
      <w:r w:rsidRPr="008B7CF6">
        <w:rPr>
          <w:rFonts w:cstheme="minorHAnsi"/>
        </w:rPr>
        <w:t xml:space="preserve">Increments </w:t>
      </w:r>
      <w:proofErr w:type="gramStart"/>
      <w:r w:rsidRPr="008B7CF6">
        <w:rPr>
          <w:rFonts w:cstheme="minorHAnsi"/>
        </w:rPr>
        <w:t>may be awarded</w:t>
      </w:r>
      <w:proofErr w:type="gramEnd"/>
      <w:r w:rsidRPr="008B7CF6">
        <w:rPr>
          <w:rFonts w:cstheme="minorHAnsi"/>
        </w:rPr>
        <w:t xml:space="preserve"> annually subject to satisfactory</w:t>
      </w:r>
      <w:r>
        <w:rPr>
          <w:rFonts w:cstheme="minorHAnsi"/>
        </w:rPr>
        <w:t xml:space="preserve"> performance</w:t>
      </w:r>
      <w:r w:rsidR="00A2000E">
        <w:rPr>
          <w:rFonts w:cstheme="minorHAnsi"/>
        </w:rPr>
        <w:t xml:space="preserve"> </w:t>
      </w:r>
      <w:r>
        <w:rPr>
          <w:rFonts w:cstheme="minorHAnsi"/>
        </w:rPr>
        <w:t>with</w:t>
      </w:r>
      <w:r w:rsidR="003E17C8">
        <w:rPr>
          <w:rFonts w:cstheme="minorHAnsi"/>
        </w:rPr>
        <w:t xml:space="preserve"> </w:t>
      </w:r>
      <w:r>
        <w:rPr>
          <w:rFonts w:cstheme="minorHAnsi"/>
        </w:rPr>
        <w:t xml:space="preserve">the exception of long service increments, if applicable. </w:t>
      </w:r>
      <w:r w:rsidRPr="008B7CF6">
        <w:rPr>
          <w:rFonts w:cstheme="minorHAnsi"/>
        </w:rPr>
        <w:t>Different terms and conditions may apply if immediately before appointment you are a currently serving civil/public servant.</w:t>
      </w:r>
    </w:p>
    <w:p w14:paraId="3927DCAB" w14:textId="77777777" w:rsidR="006E5324" w:rsidRPr="00B13FA2" w:rsidRDefault="006E5324" w:rsidP="006E5324">
      <w:pPr>
        <w:jc w:val="both"/>
        <w:rPr>
          <w:sz w:val="16"/>
          <w:szCs w:val="16"/>
        </w:rPr>
      </w:pPr>
    </w:p>
    <w:p w14:paraId="49496FB3" w14:textId="77777777" w:rsidR="006E5324" w:rsidRPr="000E20FE" w:rsidRDefault="006E5324" w:rsidP="006E5324">
      <w:pPr>
        <w:pStyle w:val="Default"/>
        <w:rPr>
          <w:rFonts w:asciiTheme="minorHAnsi" w:hAnsiTheme="minorHAnsi" w:cstheme="minorHAnsi"/>
          <w:sz w:val="22"/>
          <w:szCs w:val="22"/>
        </w:rPr>
      </w:pPr>
      <w:r w:rsidRPr="001F469B">
        <w:rPr>
          <w:rFonts w:asciiTheme="minorHAnsi" w:hAnsiTheme="minorHAnsi" w:cstheme="minorHAnsi"/>
          <w:sz w:val="22"/>
          <w:szCs w:val="22"/>
        </w:rPr>
        <w:t xml:space="preserve">You will agree that </w:t>
      </w:r>
      <w:proofErr w:type="gramStart"/>
      <w:r w:rsidRPr="001F469B">
        <w:rPr>
          <w:rFonts w:asciiTheme="minorHAnsi" w:hAnsiTheme="minorHAnsi" w:cstheme="minorHAnsi"/>
          <w:sz w:val="22"/>
          <w:szCs w:val="22"/>
        </w:rPr>
        <w:t>any overpayment of salary, allowances, or expenses will be repaid by you</w:t>
      </w:r>
      <w:proofErr w:type="gramEnd"/>
      <w:r w:rsidRPr="001F469B">
        <w:rPr>
          <w:rFonts w:asciiTheme="minorHAnsi" w:hAnsiTheme="minorHAnsi" w:cstheme="minorHAnsi"/>
          <w:sz w:val="22"/>
          <w:szCs w:val="22"/>
        </w:rPr>
        <w:t xml:space="preserve"> in accordance with Circular 7/2018: Recovery of Salary, Allowances, and Expenses Overpayments made to Staff Members/Former Staff Members/Pensioners</w:t>
      </w:r>
      <w:r>
        <w:rPr>
          <w:rFonts w:asciiTheme="minorHAnsi" w:hAnsiTheme="minorHAnsi" w:cstheme="minorHAnsi"/>
          <w:sz w:val="22"/>
          <w:szCs w:val="22"/>
        </w:rPr>
        <w:t xml:space="preserve">. </w:t>
      </w:r>
    </w:p>
    <w:p w14:paraId="214F0F3B" w14:textId="77777777" w:rsidR="006E5324" w:rsidRDefault="006E5324" w:rsidP="006E5324">
      <w:pPr>
        <w:rPr>
          <w:sz w:val="16"/>
          <w:szCs w:val="16"/>
        </w:rPr>
      </w:pPr>
    </w:p>
    <w:p w14:paraId="7107FECE" w14:textId="77777777" w:rsidR="006E5324" w:rsidRDefault="006E5324" w:rsidP="006E5324">
      <w:pPr>
        <w:rPr>
          <w:b/>
          <w:sz w:val="24"/>
          <w:szCs w:val="16"/>
        </w:rPr>
      </w:pPr>
      <w:r w:rsidRPr="002C7645">
        <w:rPr>
          <w:b/>
          <w:sz w:val="24"/>
          <w:szCs w:val="16"/>
        </w:rPr>
        <w:t xml:space="preserve">Outside Employment </w:t>
      </w:r>
    </w:p>
    <w:p w14:paraId="5AC723C3" w14:textId="77777777" w:rsidR="006E5324" w:rsidRDefault="006E5324" w:rsidP="006E5324">
      <w:pPr>
        <w:rPr>
          <w:b/>
          <w:sz w:val="24"/>
          <w:szCs w:val="16"/>
        </w:rPr>
      </w:pPr>
    </w:p>
    <w:p w14:paraId="24B3E4A8" w14:textId="60A7227E" w:rsidR="006E5324" w:rsidRPr="002C7645" w:rsidRDefault="006E5324" w:rsidP="006E5324">
      <w:pPr>
        <w:rPr>
          <w:szCs w:val="16"/>
        </w:rPr>
      </w:pPr>
      <w:r w:rsidRPr="002C7645">
        <w:rPr>
          <w:szCs w:val="16"/>
        </w:rPr>
        <w:t>The position will be full time and the appointee</w:t>
      </w:r>
      <w:r>
        <w:rPr>
          <w:szCs w:val="16"/>
        </w:rPr>
        <w:t>s</w:t>
      </w:r>
      <w:r w:rsidRPr="002C7645">
        <w:rPr>
          <w:szCs w:val="16"/>
        </w:rPr>
        <w:t xml:space="preserve"> may not engage in private practice or be connected with any outside business which conflicts in any way with </w:t>
      </w:r>
      <w:r w:rsidR="003E17C8">
        <w:rPr>
          <w:szCs w:val="16"/>
        </w:rPr>
        <w:t>her/his</w:t>
      </w:r>
      <w:r w:rsidRPr="002C7645">
        <w:rPr>
          <w:szCs w:val="16"/>
        </w:rPr>
        <w:t xml:space="preserve"> official duties, impairs performance or compromises </w:t>
      </w:r>
      <w:r w:rsidR="003E17C8">
        <w:rPr>
          <w:szCs w:val="16"/>
        </w:rPr>
        <w:t xml:space="preserve">her/his </w:t>
      </w:r>
      <w:r w:rsidRPr="002C7645">
        <w:rPr>
          <w:szCs w:val="16"/>
        </w:rPr>
        <w:t xml:space="preserve">integrity. </w:t>
      </w:r>
    </w:p>
    <w:p w14:paraId="2457BB54" w14:textId="77777777" w:rsidR="006E5324" w:rsidRPr="00645D74" w:rsidRDefault="006E5324" w:rsidP="006E5324">
      <w:pPr>
        <w:rPr>
          <w:sz w:val="16"/>
          <w:szCs w:val="16"/>
        </w:rPr>
      </w:pPr>
    </w:p>
    <w:p w14:paraId="54BA4521" w14:textId="77777777" w:rsidR="006E5324" w:rsidRPr="00EE71DD" w:rsidRDefault="006E5324" w:rsidP="006E5324">
      <w:pPr>
        <w:rPr>
          <w:b/>
          <w:sz w:val="24"/>
          <w:szCs w:val="24"/>
        </w:rPr>
      </w:pPr>
      <w:r w:rsidRPr="00EE71DD">
        <w:rPr>
          <w:b/>
          <w:sz w:val="24"/>
          <w:szCs w:val="24"/>
        </w:rPr>
        <w:t xml:space="preserve">Location </w:t>
      </w:r>
    </w:p>
    <w:p w14:paraId="08FAE500" w14:textId="77777777" w:rsidR="006E5324" w:rsidRPr="00EE71DD" w:rsidRDefault="006E5324" w:rsidP="006E5324">
      <w:pPr>
        <w:rPr>
          <w:b/>
          <w:sz w:val="16"/>
          <w:szCs w:val="16"/>
        </w:rPr>
      </w:pPr>
    </w:p>
    <w:p w14:paraId="1C2FD498" w14:textId="77777777" w:rsidR="006E5324" w:rsidRDefault="006E5324" w:rsidP="006E5324">
      <w:r w:rsidRPr="00015F2B">
        <w:t>The Citizens Information Board, George’s Quay House, 43 Town</w:t>
      </w:r>
      <w:r>
        <w:t>send Street, Dublin 2. D02 VK65</w:t>
      </w:r>
      <w:r w:rsidRPr="00EE71DD">
        <w:t>.</w:t>
      </w:r>
      <w:r w:rsidRPr="00264EAF">
        <w:t xml:space="preserve"> </w:t>
      </w:r>
    </w:p>
    <w:p w14:paraId="71FB8968" w14:textId="77777777" w:rsidR="006E5324" w:rsidRDefault="006E5324" w:rsidP="006E5324"/>
    <w:p w14:paraId="59D351D7" w14:textId="77777777" w:rsidR="006E5324" w:rsidRPr="00264EAF" w:rsidRDefault="006E5324" w:rsidP="006E5324">
      <w:r>
        <w:t xml:space="preserve">A pilot blended working policy is currently in operation pending the development and implementation of a longer-term policy.  </w:t>
      </w:r>
    </w:p>
    <w:p w14:paraId="1AF79713" w14:textId="77777777" w:rsidR="006E5324" w:rsidRPr="00ED1B4F" w:rsidRDefault="006E5324" w:rsidP="006E5324">
      <w:pPr>
        <w:rPr>
          <w:rFonts w:ascii="Arial" w:hAnsi="Arial" w:cs="Arial"/>
          <w:b/>
          <w:sz w:val="16"/>
          <w:szCs w:val="16"/>
        </w:rPr>
      </w:pPr>
    </w:p>
    <w:p w14:paraId="276B71F2" w14:textId="77777777" w:rsidR="006E5324" w:rsidRDefault="006E5324" w:rsidP="006E5324">
      <w:pPr>
        <w:rPr>
          <w:b/>
          <w:sz w:val="24"/>
          <w:szCs w:val="24"/>
        </w:rPr>
      </w:pPr>
      <w:r w:rsidRPr="001B4F2F">
        <w:rPr>
          <w:b/>
          <w:sz w:val="24"/>
          <w:szCs w:val="24"/>
        </w:rPr>
        <w:t>Working Week</w:t>
      </w:r>
    </w:p>
    <w:p w14:paraId="5FFF13AC" w14:textId="77777777" w:rsidR="006E5324" w:rsidRPr="00F81B4D" w:rsidRDefault="006E5324" w:rsidP="006E5324">
      <w:pPr>
        <w:rPr>
          <w:b/>
        </w:rPr>
      </w:pPr>
    </w:p>
    <w:p w14:paraId="57A2A79E" w14:textId="69F4BC79" w:rsidR="006E5324" w:rsidRPr="00F81B4D" w:rsidRDefault="006E5324" w:rsidP="006E5324">
      <w:pPr>
        <w:pStyle w:val="mfnumlev1"/>
        <w:numPr>
          <w:ilvl w:val="0"/>
          <w:numId w:val="0"/>
        </w:numPr>
        <w:textAlignment w:val="top"/>
        <w:rPr>
          <w:rFonts w:asciiTheme="minorHAnsi" w:hAnsiTheme="minorHAnsi" w:cstheme="minorHAnsi"/>
          <w:b w:val="0"/>
          <w:sz w:val="22"/>
          <w:szCs w:val="22"/>
          <w:u w:val="none"/>
          <w:lang w:val="en-GB"/>
        </w:rPr>
      </w:pPr>
      <w:r w:rsidRPr="001B4F2F">
        <w:rPr>
          <w:rFonts w:asciiTheme="minorHAnsi" w:hAnsiTheme="minorHAnsi" w:cstheme="minorHAnsi"/>
          <w:b w:val="0"/>
          <w:sz w:val="22"/>
          <w:szCs w:val="22"/>
          <w:u w:val="none"/>
        </w:rPr>
        <w:t>Subject to the exigencies</w:t>
      </w:r>
      <w:r w:rsidRPr="00264EAF">
        <w:rPr>
          <w:rFonts w:asciiTheme="minorHAnsi" w:hAnsiTheme="minorHAnsi" w:cstheme="minorHAnsi"/>
          <w:b w:val="0"/>
          <w:sz w:val="22"/>
          <w:szCs w:val="22"/>
          <w:u w:val="none"/>
        </w:rPr>
        <w:t xml:space="preserve"> of the post, the normal working week is not less than 3</w:t>
      </w:r>
      <w:r w:rsidR="008C72F8">
        <w:rPr>
          <w:rFonts w:asciiTheme="minorHAnsi" w:hAnsiTheme="minorHAnsi" w:cstheme="minorHAnsi"/>
          <w:b w:val="0"/>
          <w:sz w:val="22"/>
          <w:szCs w:val="22"/>
          <w:u w:val="none"/>
        </w:rPr>
        <w:t>5</w:t>
      </w:r>
      <w:r w:rsidRPr="00264EAF">
        <w:rPr>
          <w:rFonts w:asciiTheme="minorHAnsi" w:hAnsiTheme="minorHAnsi" w:cstheme="minorHAnsi"/>
          <w:b w:val="0"/>
          <w:sz w:val="22"/>
          <w:szCs w:val="22"/>
          <w:u w:val="none"/>
        </w:rPr>
        <w:t xml:space="preserve"> hours exclusive of lunch breaks, with normal starting and finishing times at 9.00am and 5.</w:t>
      </w:r>
      <w:r w:rsidR="008C72F8">
        <w:rPr>
          <w:rFonts w:asciiTheme="minorHAnsi" w:hAnsiTheme="minorHAnsi" w:cstheme="minorHAnsi"/>
          <w:b w:val="0"/>
          <w:sz w:val="22"/>
          <w:szCs w:val="22"/>
          <w:u w:val="none"/>
        </w:rPr>
        <w:t>00</w:t>
      </w:r>
      <w:r w:rsidRPr="00264EAF">
        <w:rPr>
          <w:rFonts w:asciiTheme="minorHAnsi" w:hAnsiTheme="minorHAnsi" w:cstheme="minorHAnsi"/>
          <w:b w:val="0"/>
          <w:sz w:val="22"/>
          <w:szCs w:val="22"/>
          <w:u w:val="none"/>
        </w:rPr>
        <w:t xml:space="preserve">pm Monday to Friday.  </w:t>
      </w:r>
      <w:r>
        <w:rPr>
          <w:rFonts w:asciiTheme="minorHAnsi" w:hAnsiTheme="minorHAnsi" w:cstheme="minorHAnsi"/>
          <w:b w:val="0"/>
          <w:sz w:val="22"/>
          <w:szCs w:val="22"/>
          <w:u w:val="none"/>
          <w:lang w:val="en-GB"/>
        </w:rPr>
        <w:t>Employees</w:t>
      </w:r>
      <w:r w:rsidRPr="00F81B4D">
        <w:rPr>
          <w:rFonts w:asciiTheme="minorHAnsi" w:hAnsiTheme="minorHAnsi" w:cstheme="minorHAnsi"/>
          <w:b w:val="0"/>
          <w:sz w:val="22"/>
          <w:szCs w:val="22"/>
          <w:u w:val="none"/>
          <w:lang w:val="en-GB"/>
        </w:rPr>
        <w:t xml:space="preserve"> </w:t>
      </w:r>
      <w:proofErr w:type="gramStart"/>
      <w:r w:rsidRPr="00F81B4D">
        <w:rPr>
          <w:rFonts w:asciiTheme="minorHAnsi" w:hAnsiTheme="minorHAnsi" w:cstheme="minorHAnsi"/>
          <w:b w:val="0"/>
          <w:sz w:val="22"/>
          <w:szCs w:val="22"/>
          <w:u w:val="none"/>
          <w:lang w:val="en-GB"/>
        </w:rPr>
        <w:t>may on occasion be expected</w:t>
      </w:r>
      <w:proofErr w:type="gramEnd"/>
      <w:r w:rsidRPr="00F81B4D">
        <w:rPr>
          <w:rFonts w:asciiTheme="minorHAnsi" w:hAnsiTheme="minorHAnsi" w:cstheme="minorHAnsi"/>
          <w:b w:val="0"/>
          <w:sz w:val="22"/>
          <w:szCs w:val="22"/>
          <w:u w:val="none"/>
          <w:lang w:val="en-GB"/>
        </w:rPr>
        <w:t xml:space="preserve"> to work outside normal office hours. </w:t>
      </w:r>
    </w:p>
    <w:p w14:paraId="16053516" w14:textId="77777777" w:rsidR="006E5324" w:rsidRPr="00EE71DD" w:rsidRDefault="006E5324" w:rsidP="006E5324">
      <w:pPr>
        <w:rPr>
          <w:b/>
          <w:sz w:val="24"/>
          <w:szCs w:val="24"/>
        </w:rPr>
      </w:pPr>
      <w:r w:rsidRPr="00EE71DD">
        <w:rPr>
          <w:b/>
          <w:sz w:val="24"/>
          <w:szCs w:val="24"/>
        </w:rPr>
        <w:t>Annual Leave</w:t>
      </w:r>
    </w:p>
    <w:p w14:paraId="60D25AEA" w14:textId="77777777" w:rsidR="006E5324" w:rsidRPr="00EE71DD" w:rsidRDefault="006E5324" w:rsidP="006E5324">
      <w:pPr>
        <w:rPr>
          <w:sz w:val="16"/>
          <w:szCs w:val="16"/>
        </w:rPr>
      </w:pPr>
    </w:p>
    <w:p w14:paraId="70697E47" w14:textId="3820B210" w:rsidR="00FC3EBF" w:rsidRDefault="00FC3EBF" w:rsidP="006E5324">
      <w:r>
        <w:t>The annual leave allowance for this post will be 29</w:t>
      </w:r>
      <w:r w:rsidR="00950AA6">
        <w:t xml:space="preserve"> working days per annum plus public h</w:t>
      </w:r>
      <w:r>
        <w:t>olidays. This raises to 30 days annual leave after five years of service.</w:t>
      </w:r>
    </w:p>
    <w:p w14:paraId="18FDEE2E" w14:textId="77777777" w:rsidR="00FC3EBF" w:rsidRPr="00F40383" w:rsidRDefault="00FC3EBF" w:rsidP="006E5324">
      <w:pPr>
        <w:rPr>
          <w:sz w:val="16"/>
          <w:szCs w:val="16"/>
        </w:rPr>
      </w:pPr>
    </w:p>
    <w:p w14:paraId="1030CA15" w14:textId="77777777" w:rsidR="00687CC9" w:rsidRDefault="00687CC9" w:rsidP="006E5324">
      <w:pPr>
        <w:rPr>
          <w:b/>
          <w:sz w:val="24"/>
          <w:szCs w:val="24"/>
        </w:rPr>
      </w:pPr>
    </w:p>
    <w:p w14:paraId="6D870BEA" w14:textId="77777777" w:rsidR="00687CC9" w:rsidRDefault="00687CC9" w:rsidP="006E5324">
      <w:pPr>
        <w:rPr>
          <w:b/>
          <w:sz w:val="24"/>
          <w:szCs w:val="24"/>
        </w:rPr>
      </w:pPr>
    </w:p>
    <w:p w14:paraId="1BA98F2D" w14:textId="77777777" w:rsidR="00687CC9" w:rsidRDefault="00687CC9" w:rsidP="006E5324">
      <w:pPr>
        <w:rPr>
          <w:b/>
          <w:sz w:val="24"/>
          <w:szCs w:val="24"/>
        </w:rPr>
      </w:pPr>
    </w:p>
    <w:p w14:paraId="4BC8D585" w14:textId="1FD724C0" w:rsidR="006E5324" w:rsidRDefault="006E5324" w:rsidP="006E5324">
      <w:pPr>
        <w:rPr>
          <w:b/>
          <w:sz w:val="24"/>
          <w:szCs w:val="24"/>
        </w:rPr>
      </w:pPr>
      <w:r w:rsidRPr="004834E9">
        <w:rPr>
          <w:b/>
          <w:sz w:val="24"/>
          <w:szCs w:val="24"/>
        </w:rPr>
        <w:lastRenderedPageBreak/>
        <w:t>The Organisation of Working Time Act 1997</w:t>
      </w:r>
    </w:p>
    <w:p w14:paraId="72B43D6C" w14:textId="77777777" w:rsidR="006E5324" w:rsidRDefault="006E5324" w:rsidP="006E5324">
      <w:pPr>
        <w:rPr>
          <w:b/>
          <w:sz w:val="16"/>
          <w:szCs w:val="16"/>
        </w:rPr>
      </w:pPr>
    </w:p>
    <w:p w14:paraId="07A54230" w14:textId="247A3381" w:rsidR="006E5324" w:rsidRDefault="006E5324" w:rsidP="006E5324">
      <w:r w:rsidRPr="004834E9">
        <w:t>The terms of the Organisation of Working</w:t>
      </w:r>
      <w:r>
        <w:t xml:space="preserve"> Time Act, 1997 will apply</w:t>
      </w:r>
      <w:r w:rsidRPr="004834E9">
        <w:t xml:space="preserve">, where appropriate to this appointment. </w:t>
      </w:r>
    </w:p>
    <w:p w14:paraId="7F16A6DD" w14:textId="77777777" w:rsidR="0031609C" w:rsidRDefault="0031609C" w:rsidP="006E5324"/>
    <w:p w14:paraId="69E8D8EB" w14:textId="77777777" w:rsidR="006E5324" w:rsidRDefault="006E5324" w:rsidP="006E5324">
      <w:pPr>
        <w:rPr>
          <w:b/>
          <w:sz w:val="24"/>
          <w:szCs w:val="24"/>
        </w:rPr>
      </w:pPr>
      <w:r w:rsidRPr="008D568B">
        <w:rPr>
          <w:b/>
          <w:sz w:val="24"/>
          <w:szCs w:val="24"/>
        </w:rPr>
        <w:t>Sick Leave</w:t>
      </w:r>
    </w:p>
    <w:p w14:paraId="24D69307" w14:textId="77777777" w:rsidR="006E5324" w:rsidRDefault="006E5324" w:rsidP="006E5324">
      <w:pPr>
        <w:rPr>
          <w:b/>
          <w:sz w:val="16"/>
          <w:szCs w:val="16"/>
        </w:rPr>
      </w:pPr>
    </w:p>
    <w:p w14:paraId="56D33D59" w14:textId="77777777" w:rsidR="006E5324" w:rsidRPr="00F81B4D" w:rsidRDefault="006E5324" w:rsidP="006E5324">
      <w:pPr>
        <w:jc w:val="both"/>
      </w:pPr>
      <w:r>
        <w:t xml:space="preserve">Pay during properly certified sick absence, provided there is no evidence of permanent disability for service, will apply on a pro-rata basis, in accordance with the provisions of S.I. 124 of 2014 and S.I. 384 of 2015 Public Service Management (Sick Leave) Regulations of relevant sick leave circulars. </w:t>
      </w:r>
    </w:p>
    <w:p w14:paraId="00E555F4" w14:textId="77777777" w:rsidR="006E5324" w:rsidRPr="00F81B4D" w:rsidRDefault="006E5324" w:rsidP="006E5324">
      <w:pPr>
        <w:jc w:val="both"/>
        <w:rPr>
          <w:b/>
        </w:rPr>
      </w:pPr>
    </w:p>
    <w:p w14:paraId="791F2437" w14:textId="77777777" w:rsidR="006E5324" w:rsidRPr="00F81B4D" w:rsidRDefault="006E5324" w:rsidP="006E5324">
      <w:pPr>
        <w:autoSpaceDE w:val="0"/>
        <w:autoSpaceDN w:val="0"/>
        <w:adjustRightInd w:val="0"/>
        <w:rPr>
          <w:rFonts w:cs="Arial"/>
          <w:b/>
          <w:bCs/>
          <w:color w:val="000000"/>
          <w:sz w:val="24"/>
          <w:szCs w:val="24"/>
        </w:rPr>
      </w:pPr>
      <w:r w:rsidRPr="00F81B4D">
        <w:rPr>
          <w:rFonts w:cs="Arial"/>
          <w:b/>
          <w:bCs/>
          <w:color w:val="000000"/>
          <w:sz w:val="24"/>
          <w:szCs w:val="24"/>
        </w:rPr>
        <w:t>Eligibility to compete and certain restrictions on eligibility</w:t>
      </w:r>
    </w:p>
    <w:p w14:paraId="3ABD4320" w14:textId="77777777" w:rsidR="006E5324" w:rsidRDefault="006E5324" w:rsidP="006E5324">
      <w:pPr>
        <w:jc w:val="both"/>
        <w:rPr>
          <w:b/>
          <w:sz w:val="16"/>
          <w:szCs w:val="16"/>
        </w:rPr>
      </w:pPr>
    </w:p>
    <w:p w14:paraId="09C4EC48" w14:textId="77777777" w:rsidR="006E5324" w:rsidRDefault="006E5324" w:rsidP="006E5324">
      <w:pPr>
        <w:autoSpaceDE w:val="0"/>
        <w:autoSpaceDN w:val="0"/>
        <w:adjustRightInd w:val="0"/>
        <w:rPr>
          <w:rFonts w:cs="Arial"/>
          <w:b/>
          <w:bCs/>
          <w:color w:val="000000"/>
          <w:sz w:val="24"/>
        </w:rPr>
      </w:pPr>
      <w:r w:rsidRPr="00E24286">
        <w:rPr>
          <w:rFonts w:cs="Arial"/>
          <w:b/>
          <w:bCs/>
          <w:color w:val="000000"/>
          <w:sz w:val="24"/>
        </w:rPr>
        <w:t xml:space="preserve">European Economic Area Nationals </w:t>
      </w:r>
    </w:p>
    <w:p w14:paraId="62A94ED6" w14:textId="77777777" w:rsidR="006E5324" w:rsidRPr="00E24286" w:rsidRDefault="006E5324" w:rsidP="006E5324">
      <w:pPr>
        <w:autoSpaceDE w:val="0"/>
        <w:autoSpaceDN w:val="0"/>
        <w:adjustRightInd w:val="0"/>
        <w:rPr>
          <w:rFonts w:cs="Arial"/>
          <w:color w:val="000000"/>
          <w:sz w:val="24"/>
        </w:rPr>
      </w:pPr>
    </w:p>
    <w:p w14:paraId="144248ED" w14:textId="77777777" w:rsidR="006E5324" w:rsidRDefault="006E5324" w:rsidP="006E5324">
      <w:pPr>
        <w:autoSpaceDE w:val="0"/>
        <w:autoSpaceDN w:val="0"/>
        <w:adjustRightInd w:val="0"/>
        <w:rPr>
          <w:rFonts w:cs="Arial"/>
          <w:color w:val="000000"/>
        </w:rPr>
      </w:pPr>
      <w:r w:rsidRPr="00015F2B">
        <w:rPr>
          <w:rFonts w:cs="Arial"/>
          <w:color w:val="000000"/>
        </w:rPr>
        <w:t xml:space="preserve">If you are an EU/EEA, U.K. or Swiss national, you </w:t>
      </w:r>
      <w:proofErr w:type="gramStart"/>
      <w:r w:rsidRPr="00015F2B">
        <w:rPr>
          <w:rFonts w:cs="Arial"/>
          <w:color w:val="000000"/>
        </w:rPr>
        <w:t>may be asked</w:t>
      </w:r>
      <w:proofErr w:type="gramEnd"/>
      <w:r w:rsidRPr="00015F2B">
        <w:rPr>
          <w:rFonts w:cs="Arial"/>
          <w:color w:val="000000"/>
        </w:rPr>
        <w:t xml:space="preserve"> to provide proof of nationality (e.g. passport) to confirm your right to work in Ireland. If you are a non-EU/EEA, non-U.K. or non-Swiss national, you will be required to provide documentation confirming you have current and valid permission to permanently work and reside in the Republic of Ireland.</w:t>
      </w:r>
    </w:p>
    <w:p w14:paraId="4DF47620" w14:textId="77777777" w:rsidR="006E5324" w:rsidRPr="00F81B4D" w:rsidRDefault="006E5324" w:rsidP="006E5324">
      <w:pPr>
        <w:autoSpaceDE w:val="0"/>
        <w:autoSpaceDN w:val="0"/>
        <w:adjustRightInd w:val="0"/>
        <w:rPr>
          <w:rFonts w:cs="Arial"/>
          <w:b/>
          <w:bCs/>
          <w:color w:val="000000"/>
        </w:rPr>
      </w:pPr>
    </w:p>
    <w:p w14:paraId="36649526" w14:textId="77777777" w:rsidR="006E5324" w:rsidRPr="00F81B4D" w:rsidRDefault="006E5324" w:rsidP="006E5324">
      <w:pPr>
        <w:autoSpaceDE w:val="0"/>
        <w:autoSpaceDN w:val="0"/>
        <w:adjustRightInd w:val="0"/>
        <w:rPr>
          <w:rFonts w:cstheme="minorHAnsi"/>
          <w:b/>
          <w:bCs/>
          <w:color w:val="000000"/>
          <w:sz w:val="24"/>
          <w:szCs w:val="24"/>
        </w:rPr>
      </w:pPr>
      <w:r w:rsidRPr="00F81B4D">
        <w:rPr>
          <w:rFonts w:cstheme="minorHAnsi"/>
          <w:b/>
          <w:bCs/>
          <w:color w:val="000000"/>
          <w:sz w:val="24"/>
          <w:szCs w:val="24"/>
        </w:rPr>
        <w:t>Collective Agreement: Redundancy Payments to Public Servants</w:t>
      </w:r>
    </w:p>
    <w:p w14:paraId="4BBA9F62" w14:textId="77777777" w:rsidR="006E5324" w:rsidRDefault="006E5324" w:rsidP="006E5324">
      <w:pPr>
        <w:autoSpaceDE w:val="0"/>
        <w:autoSpaceDN w:val="0"/>
        <w:adjustRightInd w:val="0"/>
        <w:rPr>
          <w:rFonts w:cs="Arial"/>
          <w:b/>
          <w:bCs/>
          <w:color w:val="000000"/>
          <w:sz w:val="16"/>
          <w:szCs w:val="16"/>
        </w:rPr>
      </w:pPr>
    </w:p>
    <w:p w14:paraId="51813E81" w14:textId="77777777" w:rsidR="006E5324" w:rsidRDefault="006E5324" w:rsidP="006E5324">
      <w:pPr>
        <w:autoSpaceDE w:val="0"/>
        <w:autoSpaceDN w:val="0"/>
        <w:adjustRightInd w:val="0"/>
        <w:jc w:val="both"/>
        <w:rPr>
          <w:rFonts w:cs="Arial"/>
          <w:bCs/>
          <w:color w:val="000000"/>
        </w:rPr>
      </w:pPr>
      <w:r>
        <w:rPr>
          <w:rFonts w:cs="Arial"/>
          <w:bCs/>
          <w:color w:val="000000"/>
        </w:rPr>
        <w:t xml:space="preserve">The Department of Public Expenditure and Reform letter dated 28 June 2012 to Personnel Officers introduced, with effect from 1 June 2012, a Collective Agreement </w:t>
      </w:r>
      <w:proofErr w:type="gramStart"/>
      <w:r>
        <w:rPr>
          <w:rFonts w:cs="Arial"/>
          <w:bCs/>
          <w:color w:val="000000"/>
        </w:rPr>
        <w:t>which</w:t>
      </w:r>
      <w:proofErr w:type="gramEnd"/>
      <w:r>
        <w:rPr>
          <w:rFonts w:cs="Arial"/>
          <w:bCs/>
          <w:color w:val="000000"/>
        </w:rPr>
        <w:t xml:space="preserve"> had been reached between the Department of Public Expenditure and Reform and the Public Services Committee of the ICTU in relation to ex-gratia Redundancy Payments to Public Servants. </w:t>
      </w:r>
    </w:p>
    <w:p w14:paraId="6647B4C6" w14:textId="77777777" w:rsidR="006E5324" w:rsidRDefault="006E5324" w:rsidP="006E5324">
      <w:pPr>
        <w:autoSpaceDE w:val="0"/>
        <w:autoSpaceDN w:val="0"/>
        <w:adjustRightInd w:val="0"/>
        <w:jc w:val="both"/>
        <w:rPr>
          <w:rFonts w:cs="Arial"/>
          <w:bCs/>
          <w:color w:val="000000"/>
        </w:rPr>
      </w:pPr>
    </w:p>
    <w:p w14:paraId="67EF0EEE" w14:textId="77777777" w:rsidR="006E5324" w:rsidRPr="00C3357D" w:rsidRDefault="006E5324" w:rsidP="006E5324">
      <w:pPr>
        <w:autoSpaceDE w:val="0"/>
        <w:autoSpaceDN w:val="0"/>
        <w:adjustRightInd w:val="0"/>
        <w:jc w:val="both"/>
        <w:rPr>
          <w:rFonts w:cs="Arial"/>
          <w:bCs/>
          <w:color w:val="000000"/>
        </w:rPr>
      </w:pPr>
      <w:r>
        <w:rPr>
          <w:rFonts w:cs="Arial"/>
          <w:bCs/>
          <w:color w:val="000000"/>
        </w:rPr>
        <w:t xml:space="preserve">It is a condition of the Collective Agreement that persons availing of the agreement will not be eligible for re-employment in the public service by any other public service body (as defined by the Financial Emergency Measures in the Public Interest Act 2009 – 2011) for a period of 2 years from termination of the employment. People who availed of this scheme and who may be successful in this competition will have to prove their eligibility (expiry of period of non-eligibility) </w:t>
      </w:r>
    </w:p>
    <w:p w14:paraId="591CBC17" w14:textId="77777777" w:rsidR="006E5324" w:rsidRDefault="006E5324" w:rsidP="006E5324">
      <w:pPr>
        <w:jc w:val="both"/>
        <w:rPr>
          <w:b/>
          <w:sz w:val="16"/>
          <w:szCs w:val="16"/>
          <w:highlight w:val="yellow"/>
        </w:rPr>
      </w:pPr>
    </w:p>
    <w:p w14:paraId="3E68B352" w14:textId="77777777" w:rsidR="006E5324" w:rsidRDefault="006E5324" w:rsidP="006E5324">
      <w:pPr>
        <w:pStyle w:val="Default"/>
        <w:jc w:val="both"/>
        <w:rPr>
          <w:rFonts w:asciiTheme="minorHAnsi" w:hAnsiTheme="minorHAnsi"/>
          <w:b/>
        </w:rPr>
      </w:pPr>
      <w:r>
        <w:rPr>
          <w:rFonts w:asciiTheme="minorHAnsi" w:hAnsiTheme="minorHAnsi"/>
          <w:b/>
        </w:rPr>
        <w:t>Incentivised Scheme for Early Retirement (ISER)</w:t>
      </w:r>
    </w:p>
    <w:p w14:paraId="51B41905" w14:textId="77777777" w:rsidR="006E5324" w:rsidRPr="00760FA9" w:rsidRDefault="006E5324" w:rsidP="006E5324">
      <w:pPr>
        <w:pStyle w:val="Default"/>
        <w:jc w:val="both"/>
        <w:rPr>
          <w:rFonts w:asciiTheme="minorHAnsi" w:hAnsiTheme="minorHAnsi"/>
          <w:sz w:val="16"/>
          <w:szCs w:val="16"/>
        </w:rPr>
      </w:pPr>
    </w:p>
    <w:p w14:paraId="0530B28E" w14:textId="77777777" w:rsidR="006E5324" w:rsidRDefault="006E5324" w:rsidP="006E5324">
      <w:pPr>
        <w:pStyle w:val="Default"/>
        <w:jc w:val="both"/>
        <w:rPr>
          <w:rFonts w:asciiTheme="minorHAnsi" w:hAnsiTheme="minorHAnsi"/>
          <w:sz w:val="22"/>
          <w:szCs w:val="22"/>
        </w:rPr>
      </w:pPr>
      <w:r>
        <w:rPr>
          <w:rFonts w:asciiTheme="minorHAnsi" w:hAnsiTheme="minorHAnsi"/>
          <w:sz w:val="22"/>
          <w:szCs w:val="22"/>
        </w:rPr>
        <w:t xml:space="preserve">It is a condition of the Incentivised Scheme for Early Retirement (ISER) as set out in the Department of Finance Circular 12/09 that retirees, under that Scheme, </w:t>
      </w:r>
      <w:proofErr w:type="gramStart"/>
      <w:r>
        <w:rPr>
          <w:rFonts w:asciiTheme="minorHAnsi" w:hAnsiTheme="minorHAnsi"/>
          <w:sz w:val="22"/>
          <w:szCs w:val="22"/>
        </w:rPr>
        <w:t>are debarred</w:t>
      </w:r>
      <w:proofErr w:type="gramEnd"/>
      <w:r>
        <w:rPr>
          <w:rFonts w:asciiTheme="minorHAnsi" w:hAnsiTheme="minorHAnsi"/>
          <w:sz w:val="22"/>
          <w:szCs w:val="22"/>
        </w:rPr>
        <w:t xml:space="preserve"> from applying for another position in the same employment of the same sector. Therefore, such retirees cannot apply while the above restrictions continue in force. </w:t>
      </w:r>
    </w:p>
    <w:p w14:paraId="383EADFB" w14:textId="77777777" w:rsidR="006E5324" w:rsidRPr="00B13FA2" w:rsidRDefault="006E5324" w:rsidP="006E5324">
      <w:pPr>
        <w:autoSpaceDE w:val="0"/>
        <w:autoSpaceDN w:val="0"/>
        <w:adjustRightInd w:val="0"/>
        <w:rPr>
          <w:rFonts w:cs="Arial"/>
          <w:color w:val="000000"/>
          <w:sz w:val="16"/>
          <w:szCs w:val="16"/>
          <w:highlight w:val="yellow"/>
        </w:rPr>
      </w:pPr>
    </w:p>
    <w:p w14:paraId="57A53918" w14:textId="77777777" w:rsidR="006E5324" w:rsidRDefault="006E5324" w:rsidP="006E5324">
      <w:pPr>
        <w:autoSpaceDE w:val="0"/>
        <w:autoSpaceDN w:val="0"/>
        <w:adjustRightInd w:val="0"/>
        <w:rPr>
          <w:rFonts w:cs="Arial"/>
          <w:b/>
          <w:bCs/>
          <w:color w:val="000000"/>
          <w:sz w:val="24"/>
        </w:rPr>
      </w:pPr>
      <w:r w:rsidRPr="00E24286">
        <w:rPr>
          <w:rFonts w:cs="Arial"/>
          <w:b/>
          <w:bCs/>
          <w:color w:val="000000"/>
          <w:sz w:val="24"/>
        </w:rPr>
        <w:t xml:space="preserve">Department of Health and Children Circular (7/2010) </w:t>
      </w:r>
    </w:p>
    <w:p w14:paraId="788C2F6C" w14:textId="77777777" w:rsidR="006E5324" w:rsidRPr="00E24286" w:rsidRDefault="006E5324" w:rsidP="006E5324">
      <w:pPr>
        <w:autoSpaceDE w:val="0"/>
        <w:autoSpaceDN w:val="0"/>
        <w:adjustRightInd w:val="0"/>
        <w:rPr>
          <w:rFonts w:cs="Arial"/>
          <w:color w:val="000000"/>
          <w:sz w:val="24"/>
        </w:rPr>
      </w:pPr>
    </w:p>
    <w:p w14:paraId="35043D0B" w14:textId="0333208E" w:rsidR="006E5324" w:rsidRPr="00E24286" w:rsidRDefault="006E5324" w:rsidP="006E5324">
      <w:pPr>
        <w:jc w:val="both"/>
        <w:rPr>
          <w:b/>
        </w:rPr>
      </w:pPr>
      <w:r w:rsidRPr="00E24286">
        <w:rPr>
          <w:rFonts w:cs="Arial"/>
          <w:color w:val="000000"/>
        </w:rPr>
        <w:t xml:space="preserve">The Department of Health Circular 7/2010 dated 1 November 2010 introduced a Targeted Voluntary Early Retirement (VER) Scheme and Voluntary Redundancy Schemes (VRS). </w:t>
      </w:r>
      <w:proofErr w:type="gramStart"/>
      <w:r w:rsidRPr="00E24286">
        <w:rPr>
          <w:rFonts w:cs="Arial"/>
          <w:color w:val="000000"/>
        </w:rPr>
        <w:t>It is a condition of the VER scheme that persons availing of the</w:t>
      </w:r>
      <w:r w:rsidRPr="00E24286">
        <w:rPr>
          <w:b/>
        </w:rPr>
        <w:t xml:space="preserve"> </w:t>
      </w:r>
      <w:r w:rsidRPr="00E24286">
        <w:rPr>
          <w:rFonts w:cs="Arial"/>
          <w:color w:val="000000"/>
        </w:rPr>
        <w:t>scheme will not be eligible for re-employment in the public health sector or in the wider public service or in a body wholly or mainly funded from public moneys.</w:t>
      </w:r>
      <w:proofErr w:type="gramEnd"/>
      <w:r w:rsidRPr="00E24286">
        <w:rPr>
          <w:rFonts w:cs="Arial"/>
          <w:color w:val="000000"/>
        </w:rPr>
        <w:t xml:space="preserve"> The same prohibition on re-employment applies under the VRS, except that the prohibition is for a period of 7 years. </w:t>
      </w:r>
      <w:r w:rsidRPr="00E24286">
        <w:t xml:space="preserve"> People who availed of the VER scheme are not eligible to compete in this competition</w:t>
      </w:r>
      <w:r w:rsidRPr="00E24286">
        <w:rPr>
          <w:i/>
          <w:iCs/>
        </w:rPr>
        <w:t xml:space="preserve">. </w:t>
      </w:r>
      <w:r w:rsidRPr="00E24286">
        <w:t>People who availed of the VRS scheme and who may be successful in this competition will have to prove their eligibility (expiry of period of non-eligibility</w:t>
      </w:r>
      <w:r w:rsidR="009E084C">
        <w:t>)</w:t>
      </w:r>
      <w:r>
        <w:t>.</w:t>
      </w:r>
    </w:p>
    <w:p w14:paraId="7EA69DBE" w14:textId="77777777" w:rsidR="006E5324" w:rsidRPr="00E24286" w:rsidRDefault="006E5324" w:rsidP="006E5324">
      <w:pPr>
        <w:jc w:val="both"/>
        <w:rPr>
          <w:b/>
          <w:sz w:val="16"/>
          <w:szCs w:val="16"/>
        </w:rPr>
      </w:pPr>
    </w:p>
    <w:p w14:paraId="58FE7E8E" w14:textId="77777777" w:rsidR="006E5324" w:rsidRDefault="006E5324" w:rsidP="006E5324">
      <w:pPr>
        <w:autoSpaceDE w:val="0"/>
        <w:autoSpaceDN w:val="0"/>
        <w:adjustRightInd w:val="0"/>
        <w:rPr>
          <w:rFonts w:cs="Arial"/>
          <w:b/>
          <w:bCs/>
          <w:color w:val="000000"/>
          <w:sz w:val="24"/>
        </w:rPr>
      </w:pPr>
    </w:p>
    <w:p w14:paraId="76B04948" w14:textId="77777777" w:rsidR="00EF1F8A" w:rsidRDefault="006E5324" w:rsidP="006E5324">
      <w:pPr>
        <w:autoSpaceDE w:val="0"/>
        <w:autoSpaceDN w:val="0"/>
        <w:adjustRightInd w:val="0"/>
        <w:rPr>
          <w:rFonts w:cs="Arial"/>
          <w:b/>
          <w:bCs/>
          <w:color w:val="000000"/>
          <w:sz w:val="24"/>
        </w:rPr>
      </w:pPr>
      <w:r w:rsidRPr="00E24286">
        <w:rPr>
          <w:rFonts w:cs="Arial"/>
          <w:b/>
          <w:bCs/>
          <w:color w:val="000000"/>
          <w:sz w:val="24"/>
        </w:rPr>
        <w:t xml:space="preserve">Department of Environment, Community &amp; Local Government (Circular Letter </w:t>
      </w:r>
      <w:proofErr w:type="gramStart"/>
      <w:r w:rsidRPr="00E24286">
        <w:rPr>
          <w:rFonts w:cs="Arial"/>
          <w:b/>
          <w:bCs/>
          <w:color w:val="000000"/>
          <w:sz w:val="24"/>
        </w:rPr>
        <w:t>LG(</w:t>
      </w:r>
      <w:proofErr w:type="gramEnd"/>
      <w:r w:rsidRPr="00E24286">
        <w:rPr>
          <w:rFonts w:cs="Arial"/>
          <w:b/>
          <w:bCs/>
          <w:color w:val="000000"/>
          <w:sz w:val="24"/>
        </w:rPr>
        <w:t xml:space="preserve">P) 06/2013) </w:t>
      </w:r>
    </w:p>
    <w:p w14:paraId="31A29094" w14:textId="503404FD" w:rsidR="006E5324" w:rsidRPr="00EF1F8A" w:rsidRDefault="006E5324" w:rsidP="006E5324">
      <w:pPr>
        <w:autoSpaceDE w:val="0"/>
        <w:autoSpaceDN w:val="0"/>
        <w:adjustRightInd w:val="0"/>
        <w:rPr>
          <w:rFonts w:cs="Arial"/>
          <w:b/>
          <w:bCs/>
          <w:color w:val="000000"/>
          <w:sz w:val="24"/>
        </w:rPr>
      </w:pPr>
      <w:r w:rsidRPr="00E24286">
        <w:rPr>
          <w:rFonts w:cs="Arial"/>
          <w:color w:val="000000"/>
        </w:rPr>
        <w:t xml:space="preserve">The Department of Environment, Community &amp; Local Government Circular Letter </w:t>
      </w:r>
      <w:proofErr w:type="gramStart"/>
      <w:r w:rsidRPr="00E24286">
        <w:rPr>
          <w:rFonts w:cs="Arial"/>
          <w:color w:val="000000"/>
        </w:rPr>
        <w:t>LG(</w:t>
      </w:r>
      <w:proofErr w:type="gramEnd"/>
      <w:r w:rsidRPr="00E24286">
        <w:rPr>
          <w:rFonts w:cs="Arial"/>
          <w:color w:val="000000"/>
        </w:rPr>
        <w:t xml:space="preserve">P) 06/2013 introduced a Voluntary Redundancy Scheme for Local Authorities. </w:t>
      </w:r>
      <w:proofErr w:type="gramStart"/>
      <w:r w:rsidRPr="00E24286">
        <w:rPr>
          <w:rFonts w:cs="Arial"/>
          <w:color w:val="000000"/>
        </w:rPr>
        <w:t xml:space="preserve">In accordance with the terms of the </w:t>
      </w:r>
      <w:r w:rsidRPr="00E24286">
        <w:rPr>
          <w:rFonts w:cs="Arial"/>
          <w:i/>
          <w:iCs/>
          <w:color w:val="000000"/>
        </w:rPr>
        <w:t xml:space="preserve">Collective </w:t>
      </w:r>
      <w:r w:rsidRPr="00E24286">
        <w:rPr>
          <w:rFonts w:cs="Arial"/>
          <w:i/>
          <w:iCs/>
          <w:color w:val="000000"/>
        </w:rPr>
        <w:lastRenderedPageBreak/>
        <w:t xml:space="preserve">Agreement: Redundancy Payments to Public Servants </w:t>
      </w:r>
      <w:r w:rsidRPr="00E24286">
        <w:rPr>
          <w:rFonts w:cs="Arial"/>
          <w:color w:val="000000"/>
        </w:rPr>
        <w:t>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w:t>
      </w:r>
      <w:proofErr w:type="gramEnd"/>
      <w:r>
        <w:rPr>
          <w:rFonts w:cs="Arial"/>
          <w:color w:val="000000"/>
        </w:rPr>
        <w:t xml:space="preserve"> </w:t>
      </w:r>
      <w:r w:rsidRPr="00E24286">
        <w:rPr>
          <w:rFonts w:cs="Arial"/>
          <w:color w:val="000000"/>
        </w:rPr>
        <w:t xml:space="preserve">These conditions also apply </w:t>
      </w:r>
      <w:proofErr w:type="gramStart"/>
      <w:r w:rsidRPr="00E24286">
        <w:rPr>
          <w:rFonts w:cs="Arial"/>
          <w:color w:val="000000"/>
        </w:rPr>
        <w:t>in the case of engagement/employment on a contract for service basis (either as a contractor or as an employee of a contractor)</w:t>
      </w:r>
      <w:proofErr w:type="gramEnd"/>
      <w:r w:rsidRPr="00E24286">
        <w:rPr>
          <w:rFonts w:cs="Arial"/>
          <w:color w:val="000000"/>
        </w:rPr>
        <w:t>.</w:t>
      </w:r>
      <w:r w:rsidRPr="00D61CEA">
        <w:rPr>
          <w:rFonts w:cs="Arial"/>
          <w:color w:val="000000"/>
        </w:rPr>
        <w:t xml:space="preserve"> </w:t>
      </w:r>
    </w:p>
    <w:p w14:paraId="44915D60" w14:textId="77777777" w:rsidR="006E5324" w:rsidRDefault="006E5324" w:rsidP="006E5324">
      <w:pPr>
        <w:jc w:val="both"/>
        <w:rPr>
          <w:b/>
          <w:sz w:val="16"/>
          <w:szCs w:val="16"/>
        </w:rPr>
      </w:pPr>
    </w:p>
    <w:p w14:paraId="17B7FD06" w14:textId="77777777" w:rsidR="006E5324" w:rsidRDefault="006E5324" w:rsidP="006E5324">
      <w:pPr>
        <w:autoSpaceDE w:val="0"/>
        <w:autoSpaceDN w:val="0"/>
        <w:adjustRightInd w:val="0"/>
        <w:rPr>
          <w:rFonts w:cs="Arial"/>
          <w:b/>
          <w:bCs/>
          <w:color w:val="000000"/>
          <w:sz w:val="24"/>
          <w:szCs w:val="24"/>
        </w:rPr>
      </w:pPr>
      <w:r w:rsidRPr="00E24286">
        <w:rPr>
          <w:rFonts w:cs="Arial"/>
          <w:b/>
          <w:bCs/>
          <w:color w:val="000000"/>
          <w:sz w:val="24"/>
          <w:szCs w:val="24"/>
        </w:rPr>
        <w:t>Declaration</w:t>
      </w:r>
    </w:p>
    <w:p w14:paraId="08729E28" w14:textId="77777777" w:rsidR="006E5324" w:rsidRPr="00E24286" w:rsidRDefault="006E5324" w:rsidP="006E5324">
      <w:pPr>
        <w:autoSpaceDE w:val="0"/>
        <w:autoSpaceDN w:val="0"/>
        <w:adjustRightInd w:val="0"/>
        <w:rPr>
          <w:rFonts w:cs="Arial"/>
          <w:color w:val="000000"/>
          <w:sz w:val="24"/>
          <w:szCs w:val="24"/>
        </w:rPr>
      </w:pPr>
      <w:r w:rsidRPr="00E24286">
        <w:rPr>
          <w:rFonts w:cs="Arial"/>
          <w:b/>
          <w:bCs/>
          <w:color w:val="000000"/>
          <w:sz w:val="24"/>
          <w:szCs w:val="24"/>
        </w:rPr>
        <w:t xml:space="preserve"> </w:t>
      </w:r>
    </w:p>
    <w:p w14:paraId="302A293E" w14:textId="77777777" w:rsidR="006E5324" w:rsidRPr="00672D68" w:rsidRDefault="006E5324" w:rsidP="006E5324">
      <w:pPr>
        <w:autoSpaceDE w:val="0"/>
        <w:autoSpaceDN w:val="0"/>
        <w:adjustRightInd w:val="0"/>
        <w:rPr>
          <w:rFonts w:cs="Arial"/>
          <w:b/>
          <w:bCs/>
          <w:color w:val="000000"/>
          <w:szCs w:val="24"/>
        </w:rPr>
      </w:pPr>
      <w:r w:rsidRPr="00E24286">
        <w:rPr>
          <w:rFonts w:cs="Arial"/>
          <w:color w:val="000000"/>
          <w:szCs w:val="24"/>
        </w:rPr>
        <w:t>Applicants will be required to declare whether they have previously availed of a public service scheme of incentivised early retirement and/or the collective agreement outlined above.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5C7CF8A7" w14:textId="77777777" w:rsidR="006E5324" w:rsidRDefault="006E5324" w:rsidP="006E5324">
      <w:pPr>
        <w:jc w:val="both"/>
        <w:rPr>
          <w:b/>
          <w:sz w:val="16"/>
          <w:szCs w:val="16"/>
        </w:rPr>
      </w:pPr>
    </w:p>
    <w:p w14:paraId="415C034C" w14:textId="77777777" w:rsidR="006E5324" w:rsidRPr="00F81B4D" w:rsidRDefault="006E5324" w:rsidP="006E5324">
      <w:pPr>
        <w:tabs>
          <w:tab w:val="center" w:pos="4513"/>
        </w:tabs>
        <w:jc w:val="both"/>
        <w:rPr>
          <w:b/>
          <w:sz w:val="24"/>
          <w:szCs w:val="24"/>
        </w:rPr>
      </w:pPr>
      <w:r w:rsidRPr="00F81B4D">
        <w:rPr>
          <w:b/>
          <w:sz w:val="24"/>
          <w:szCs w:val="24"/>
        </w:rPr>
        <w:t>Superannuation and Retirement</w:t>
      </w:r>
    </w:p>
    <w:p w14:paraId="01F75248" w14:textId="77777777" w:rsidR="006E5324" w:rsidRPr="00F81B4D" w:rsidRDefault="006E5324" w:rsidP="006E5324">
      <w:pPr>
        <w:tabs>
          <w:tab w:val="center" w:pos="4513"/>
        </w:tabs>
        <w:jc w:val="both"/>
        <w:rPr>
          <w:b/>
        </w:rPr>
      </w:pPr>
    </w:p>
    <w:p w14:paraId="081C3534" w14:textId="77777777" w:rsidR="006E5324" w:rsidRDefault="006E5324" w:rsidP="006E5324">
      <w:pPr>
        <w:tabs>
          <w:tab w:val="center" w:pos="4513"/>
        </w:tabs>
        <w:jc w:val="both"/>
      </w:pPr>
      <w:r>
        <w:t xml:space="preserve">The appointee will be offered the appropriate superannuation terms and conditions as prevailing in the Public Service at the time of being offered an appointment. In general, an appointee who has never worked in the Public Service </w:t>
      </w:r>
      <w:proofErr w:type="gramStart"/>
      <w:r>
        <w:t>will be offered</w:t>
      </w:r>
      <w:proofErr w:type="gramEnd"/>
      <w:r>
        <w:t xml:space="preserve"> appointment based on membership of the Single Public Service Pension Scheme (‘Single Scheme’). Full details of the Scheme are at </w:t>
      </w:r>
    </w:p>
    <w:p w14:paraId="3D31C357" w14:textId="77777777" w:rsidR="006E5324" w:rsidRDefault="0010490B" w:rsidP="006E5324">
      <w:pPr>
        <w:tabs>
          <w:tab w:val="center" w:pos="4513"/>
        </w:tabs>
        <w:jc w:val="both"/>
        <w:rPr>
          <w:rStyle w:val="Hyperlink"/>
        </w:rPr>
      </w:pPr>
      <w:hyperlink r:id="rId14" w:history="1">
        <w:r w:rsidR="006E5324" w:rsidRPr="00154301">
          <w:rPr>
            <w:rStyle w:val="Hyperlink"/>
          </w:rPr>
          <w:t>http://www.per.gov.ie/pensions</w:t>
        </w:r>
      </w:hyperlink>
      <w:r w:rsidR="006E5324">
        <w:rPr>
          <w:rStyle w:val="Hyperlink"/>
        </w:rPr>
        <w:t>.</w:t>
      </w:r>
    </w:p>
    <w:p w14:paraId="391FBAF6" w14:textId="77777777" w:rsidR="006E5324" w:rsidRDefault="006E5324" w:rsidP="006E5324">
      <w:pPr>
        <w:tabs>
          <w:tab w:val="center" w:pos="4513"/>
        </w:tabs>
        <w:jc w:val="both"/>
        <w:rPr>
          <w:rStyle w:val="Hyperlink"/>
        </w:rPr>
      </w:pPr>
    </w:p>
    <w:p w14:paraId="11543C2C" w14:textId="77777777" w:rsidR="006E5324" w:rsidRPr="00672D68" w:rsidRDefault="006E5324" w:rsidP="006E5324">
      <w:pPr>
        <w:pStyle w:val="Default"/>
        <w:rPr>
          <w:rFonts w:asciiTheme="minorHAnsi" w:hAnsiTheme="minorHAnsi"/>
          <w:sz w:val="22"/>
        </w:rPr>
      </w:pPr>
      <w:r w:rsidRPr="00672D68">
        <w:rPr>
          <w:rFonts w:asciiTheme="minorHAnsi" w:hAnsiTheme="minorHAnsi"/>
          <w:sz w:val="22"/>
        </w:rPr>
        <w:t xml:space="preserve">Where the appointee has </w:t>
      </w:r>
      <w:proofErr w:type="gramStart"/>
      <w:r w:rsidRPr="00672D68">
        <w:rPr>
          <w:rFonts w:asciiTheme="minorHAnsi" w:hAnsiTheme="minorHAnsi"/>
          <w:sz w:val="22"/>
        </w:rPr>
        <w:t>worked</w:t>
      </w:r>
      <w:proofErr w:type="gramEnd"/>
      <w:r w:rsidRPr="00672D68">
        <w:rPr>
          <w:rFonts w:asciiTheme="minorHAnsi" w:hAnsiTheme="minorHAnsi"/>
          <w:sz w:val="22"/>
        </w:rPr>
        <w:t xml:space="preserve"> in a pensionable (non-Single Scheme terms) public service job in the 26 weeks prior to appointment or is currently on a career break or special leave with/without pay different terms may apply.  The pension entitlement of such appointees </w:t>
      </w:r>
      <w:proofErr w:type="gramStart"/>
      <w:r w:rsidRPr="00672D68">
        <w:rPr>
          <w:rFonts w:asciiTheme="minorHAnsi" w:hAnsiTheme="minorHAnsi"/>
          <w:sz w:val="22"/>
        </w:rPr>
        <w:t>will be established</w:t>
      </w:r>
      <w:proofErr w:type="gramEnd"/>
      <w:r w:rsidRPr="00672D68">
        <w:rPr>
          <w:rFonts w:asciiTheme="minorHAnsi" w:hAnsiTheme="minorHAnsi"/>
          <w:sz w:val="22"/>
        </w:rPr>
        <w:t xml:space="preserve"> in the context of their public service employment history.</w:t>
      </w:r>
    </w:p>
    <w:p w14:paraId="67951E6D" w14:textId="77777777" w:rsidR="006E5324" w:rsidRPr="00B13FA2" w:rsidRDefault="006E5324" w:rsidP="006E5324">
      <w:pPr>
        <w:jc w:val="both"/>
        <w:rPr>
          <w:sz w:val="16"/>
          <w:szCs w:val="16"/>
        </w:rPr>
      </w:pPr>
    </w:p>
    <w:p w14:paraId="5EBD2F83" w14:textId="77777777" w:rsidR="006E5324" w:rsidRDefault="006E5324" w:rsidP="006E5324">
      <w:pPr>
        <w:jc w:val="both"/>
      </w:pPr>
      <w:r>
        <w:t>The key provisions attaching to membership of the Single Scheme are as follows:</w:t>
      </w:r>
    </w:p>
    <w:p w14:paraId="1AD48E5B" w14:textId="77777777" w:rsidR="006E5324" w:rsidRPr="00811DD4" w:rsidRDefault="006E5324" w:rsidP="006E5324">
      <w:pPr>
        <w:jc w:val="both"/>
        <w:rPr>
          <w:sz w:val="16"/>
          <w:szCs w:val="16"/>
        </w:rPr>
      </w:pPr>
    </w:p>
    <w:p w14:paraId="676603C3" w14:textId="79673F47" w:rsidR="006E5324" w:rsidRPr="00672D68" w:rsidRDefault="006E5324" w:rsidP="006E5324">
      <w:pPr>
        <w:pStyle w:val="ListParagraph"/>
        <w:numPr>
          <w:ilvl w:val="0"/>
          <w:numId w:val="1"/>
        </w:numPr>
        <w:autoSpaceDE w:val="0"/>
        <w:autoSpaceDN w:val="0"/>
        <w:adjustRightInd w:val="0"/>
        <w:rPr>
          <w:rFonts w:cs="Arial"/>
          <w:color w:val="000000"/>
          <w:szCs w:val="24"/>
        </w:rPr>
      </w:pPr>
      <w:r w:rsidRPr="00672D68">
        <w:rPr>
          <w:rFonts w:cs="Arial"/>
          <w:color w:val="000000"/>
          <w:szCs w:val="24"/>
        </w:rPr>
        <w:t xml:space="preserve">Career average earnings </w:t>
      </w:r>
      <w:proofErr w:type="gramStart"/>
      <w:r w:rsidRPr="00672D68">
        <w:rPr>
          <w:rFonts w:cs="Arial"/>
          <w:color w:val="000000"/>
          <w:szCs w:val="24"/>
        </w:rPr>
        <w:t>are used</w:t>
      </w:r>
      <w:proofErr w:type="gramEnd"/>
      <w:r w:rsidRPr="00672D68">
        <w:rPr>
          <w:rFonts w:cs="Arial"/>
          <w:color w:val="000000"/>
          <w:szCs w:val="24"/>
        </w:rPr>
        <w:t xml:space="preserve"> to calculate benefits (a pension and lump sum amount accrue each year and are up-rated annually by reference to C</w:t>
      </w:r>
      <w:r w:rsidR="00950AA6">
        <w:rPr>
          <w:rFonts w:cs="Arial"/>
          <w:color w:val="000000"/>
          <w:szCs w:val="24"/>
        </w:rPr>
        <w:t>onsumer Price Index (C</w:t>
      </w:r>
      <w:r w:rsidRPr="00672D68">
        <w:rPr>
          <w:rFonts w:cs="Arial"/>
          <w:color w:val="000000"/>
          <w:szCs w:val="24"/>
        </w:rPr>
        <w:t>PI)</w:t>
      </w:r>
      <w:r w:rsidR="006F14B9">
        <w:rPr>
          <w:rFonts w:cs="Arial"/>
          <w:color w:val="000000"/>
          <w:szCs w:val="24"/>
        </w:rPr>
        <w:t>.</w:t>
      </w:r>
    </w:p>
    <w:p w14:paraId="4FAB2D5A" w14:textId="77777777" w:rsidR="006E5324" w:rsidRPr="00672D68" w:rsidRDefault="006E5324" w:rsidP="006E5324">
      <w:pPr>
        <w:pStyle w:val="ListParagraph"/>
        <w:numPr>
          <w:ilvl w:val="0"/>
          <w:numId w:val="1"/>
        </w:numPr>
        <w:autoSpaceDE w:val="0"/>
        <w:autoSpaceDN w:val="0"/>
        <w:adjustRightInd w:val="0"/>
        <w:rPr>
          <w:rFonts w:cs="Arial"/>
          <w:szCs w:val="24"/>
        </w:rPr>
      </w:pPr>
      <w:r w:rsidRPr="00672D68">
        <w:rPr>
          <w:rFonts w:cs="Arial"/>
          <w:bCs/>
          <w:szCs w:val="24"/>
        </w:rPr>
        <w:t>Pensionable Age -</w:t>
      </w:r>
      <w:r w:rsidRPr="00672D68">
        <w:rPr>
          <w:rFonts w:cs="Arial"/>
          <w:b/>
          <w:bCs/>
          <w:szCs w:val="24"/>
        </w:rPr>
        <w:t xml:space="preserve"> </w:t>
      </w:r>
      <w:r w:rsidRPr="00672D68">
        <w:rPr>
          <w:rFonts w:cs="Arial"/>
          <w:szCs w:val="24"/>
        </w:rPr>
        <w:t xml:space="preserve">The minimum age at which pension is payable is 66 (rising to 67 and 68 in line with State Pension age changes). </w:t>
      </w:r>
    </w:p>
    <w:p w14:paraId="74F7A38B" w14:textId="77777777" w:rsidR="006E5324" w:rsidRPr="00672D68" w:rsidRDefault="006E5324" w:rsidP="006E5324">
      <w:pPr>
        <w:pStyle w:val="ListParagraph"/>
        <w:numPr>
          <w:ilvl w:val="0"/>
          <w:numId w:val="1"/>
        </w:numPr>
        <w:autoSpaceDE w:val="0"/>
        <w:autoSpaceDN w:val="0"/>
        <w:adjustRightInd w:val="0"/>
        <w:rPr>
          <w:rFonts w:cs="Arial"/>
          <w:szCs w:val="24"/>
        </w:rPr>
      </w:pPr>
      <w:r w:rsidRPr="00672D68">
        <w:rPr>
          <w:rFonts w:cs="Arial"/>
          <w:bCs/>
          <w:szCs w:val="24"/>
        </w:rPr>
        <w:t>Retirement Age</w:t>
      </w:r>
      <w:r w:rsidRPr="00672D68">
        <w:rPr>
          <w:rFonts w:cs="Arial"/>
          <w:b/>
          <w:bCs/>
          <w:szCs w:val="24"/>
        </w:rPr>
        <w:t xml:space="preserve"> - </w:t>
      </w:r>
      <w:r w:rsidRPr="00672D68">
        <w:rPr>
          <w:rFonts w:cs="Arial"/>
          <w:szCs w:val="24"/>
        </w:rPr>
        <w:t xml:space="preserve">Scheme members must retire at the age of 70. </w:t>
      </w:r>
    </w:p>
    <w:p w14:paraId="5B4A0122" w14:textId="77777777" w:rsidR="006E5324" w:rsidRDefault="006E5324" w:rsidP="006E5324">
      <w:pPr>
        <w:pStyle w:val="ListParagraph"/>
        <w:numPr>
          <w:ilvl w:val="0"/>
          <w:numId w:val="1"/>
        </w:numPr>
        <w:autoSpaceDE w:val="0"/>
        <w:autoSpaceDN w:val="0"/>
        <w:adjustRightInd w:val="0"/>
        <w:rPr>
          <w:rFonts w:cs="Arial"/>
          <w:color w:val="000000"/>
          <w:szCs w:val="24"/>
        </w:rPr>
      </w:pPr>
      <w:r w:rsidRPr="00672D68">
        <w:rPr>
          <w:rFonts w:cs="Arial"/>
          <w:color w:val="000000"/>
          <w:szCs w:val="24"/>
        </w:rPr>
        <w:t xml:space="preserve">Post retirement pension increases </w:t>
      </w:r>
      <w:proofErr w:type="gramStart"/>
      <w:r w:rsidRPr="00672D68">
        <w:rPr>
          <w:rFonts w:cs="Arial"/>
          <w:color w:val="000000"/>
          <w:szCs w:val="24"/>
        </w:rPr>
        <w:t>are linked</w:t>
      </w:r>
      <w:proofErr w:type="gramEnd"/>
      <w:r w:rsidRPr="00672D68">
        <w:rPr>
          <w:rFonts w:cs="Arial"/>
          <w:color w:val="000000"/>
          <w:szCs w:val="24"/>
        </w:rPr>
        <w:t xml:space="preserve"> to CPI. </w:t>
      </w:r>
    </w:p>
    <w:p w14:paraId="411A5616" w14:textId="77777777" w:rsidR="006E5324" w:rsidRPr="00A428D7" w:rsidRDefault="006E5324" w:rsidP="006E5324">
      <w:pPr>
        <w:jc w:val="both"/>
        <w:rPr>
          <w:sz w:val="16"/>
          <w:szCs w:val="16"/>
        </w:rPr>
      </w:pPr>
    </w:p>
    <w:p w14:paraId="2A655094" w14:textId="77777777" w:rsidR="006E5324" w:rsidRDefault="006E5324" w:rsidP="006E5324">
      <w:pPr>
        <w:rPr>
          <w:b/>
          <w:sz w:val="24"/>
          <w:szCs w:val="24"/>
        </w:rPr>
      </w:pPr>
      <w:r w:rsidRPr="000A6A04">
        <w:rPr>
          <w:b/>
          <w:sz w:val="24"/>
          <w:szCs w:val="24"/>
        </w:rPr>
        <w:t xml:space="preserve">Pension Abatement </w:t>
      </w:r>
    </w:p>
    <w:p w14:paraId="0BD0F54A" w14:textId="77777777" w:rsidR="006E5324" w:rsidRPr="00811DD4" w:rsidRDefault="006E5324" w:rsidP="006E5324">
      <w:pPr>
        <w:rPr>
          <w:b/>
          <w:sz w:val="16"/>
          <w:szCs w:val="16"/>
        </w:rPr>
      </w:pPr>
    </w:p>
    <w:p w14:paraId="6A5EE236" w14:textId="3C3310D5" w:rsidR="006E5324" w:rsidRPr="007E0ED2" w:rsidRDefault="006E5324" w:rsidP="006E5324">
      <w:pPr>
        <w:jc w:val="both"/>
      </w:pPr>
      <w:r w:rsidRPr="00FE6220">
        <w:t>This may have pension implica</w:t>
      </w:r>
      <w:r>
        <w:t>tions for any person appointed</w:t>
      </w:r>
      <w:r w:rsidRPr="00FE6220">
        <w:t xml:space="preserve"> to this position who is currently in receipt of a Civil or Public Service Pension or has a P</w:t>
      </w:r>
      <w:r>
        <w:t>reserved</w:t>
      </w:r>
      <w:r w:rsidRPr="00FE6220">
        <w:t xml:space="preserve"> Civil or Public Service </w:t>
      </w:r>
      <w:proofErr w:type="gramStart"/>
      <w:r w:rsidRPr="00FE6220">
        <w:t>Pension which</w:t>
      </w:r>
      <w:proofErr w:type="gramEnd"/>
      <w:r w:rsidRPr="00FE6220">
        <w:t xml:space="preserve"> will come into payment during </w:t>
      </w:r>
      <w:r w:rsidR="003E17C8">
        <w:t xml:space="preserve">her/his </w:t>
      </w:r>
      <w:r w:rsidRPr="00FE6220">
        <w:t xml:space="preserve">employment in this position. </w:t>
      </w:r>
      <w:proofErr w:type="gramStart"/>
      <w:r w:rsidRPr="007E0ED2">
        <w:t>If the appointee was previously employed in the Civil Service or in the Public Service please note that the Public Service Pensions (Single Scheme and Other Provisions) Act 2012 includes a provision which extends abatement of pension for all Civil and Public Servants who are re-employed where a Public Service pension is in payment or comes into payment during this employment.</w:t>
      </w:r>
      <w:proofErr w:type="gramEnd"/>
      <w:r w:rsidRPr="007E0ED2">
        <w:t xml:space="preserve"> This provision, to apply abatement across the wider public service, came into effect on 1 November 2012. Please note: In applying for this </w:t>
      </w:r>
      <w:proofErr w:type="gramStart"/>
      <w:r w:rsidRPr="007E0ED2">
        <w:t>position</w:t>
      </w:r>
      <w:proofErr w:type="gramEnd"/>
      <w:r w:rsidRPr="007E0ED2">
        <w:t xml:space="preserve"> you are acknowledging that you understand that the abatement provisions, where relevant, will apply.  It </w:t>
      </w:r>
      <w:proofErr w:type="gramStart"/>
      <w:r w:rsidRPr="007E0ED2">
        <w:t>is not envisaged</w:t>
      </w:r>
      <w:proofErr w:type="gramEnd"/>
      <w:r w:rsidRPr="007E0ED2">
        <w:t xml:space="preserve"> that the employing Department/Office will support an application for an abatement waiver in respect of appointments to this position.</w:t>
      </w:r>
    </w:p>
    <w:p w14:paraId="551912A6" w14:textId="77777777" w:rsidR="006E5324" w:rsidRPr="008023E0" w:rsidRDefault="006E5324" w:rsidP="006E5324">
      <w:pPr>
        <w:pStyle w:val="Default"/>
        <w:rPr>
          <w:sz w:val="16"/>
          <w:szCs w:val="16"/>
        </w:rPr>
      </w:pPr>
    </w:p>
    <w:p w14:paraId="3DED4CC3" w14:textId="77777777" w:rsidR="006E5324" w:rsidRDefault="006E5324" w:rsidP="006E5324">
      <w:pPr>
        <w:jc w:val="both"/>
      </w:pPr>
      <w:proofErr w:type="gramStart"/>
      <w:r>
        <w:t xml:space="preserve">If the appointee was previously employed in the Civil Service and awarded a pension under voluntary early retirement arrangements (other than the Incentivised Scheme of Early Retirement (ISER), Department of Health Circular 7/2010 VER/VRS of the Department of Environment, Community and Local Government </w:t>
      </w:r>
      <w:r>
        <w:lastRenderedPageBreak/>
        <w:t>Circular Letter LG (P) 06/2013 which, as indicated above, renders a person ineligible for the competition, the entitlement to that pension will cease with effect from the date of reappointment.</w:t>
      </w:r>
      <w:proofErr w:type="gramEnd"/>
      <w:r>
        <w:t xml:space="preserve"> Special arrangement will however be made for the reckoning of previous service given by the appointee for the purpose of any future superannuation aware for which the appointee may be eligible. </w:t>
      </w:r>
    </w:p>
    <w:p w14:paraId="53A6A23D" w14:textId="77777777" w:rsidR="006E5324" w:rsidRPr="00013F22" w:rsidRDefault="006E5324" w:rsidP="006E5324">
      <w:pPr>
        <w:pStyle w:val="Default"/>
        <w:rPr>
          <w:rFonts w:asciiTheme="minorHAnsi" w:hAnsiTheme="minorHAnsi"/>
          <w:sz w:val="16"/>
          <w:szCs w:val="16"/>
        </w:rPr>
      </w:pPr>
    </w:p>
    <w:p w14:paraId="3AAAF05A" w14:textId="77777777" w:rsidR="006E5324" w:rsidRDefault="006E5324" w:rsidP="006E5324">
      <w:pPr>
        <w:pStyle w:val="Default"/>
        <w:rPr>
          <w:rFonts w:asciiTheme="minorHAnsi" w:hAnsiTheme="minorHAnsi"/>
          <w:b/>
          <w:bCs/>
        </w:rPr>
      </w:pPr>
      <w:r w:rsidRPr="00A7766C">
        <w:rPr>
          <w:rFonts w:asciiTheme="minorHAnsi" w:hAnsiTheme="minorHAnsi"/>
          <w:b/>
          <w:bCs/>
        </w:rPr>
        <w:t xml:space="preserve">Department of Education and Skills Early Retirement Scheme for Teachers </w:t>
      </w:r>
    </w:p>
    <w:p w14:paraId="4AD37FA4" w14:textId="77777777" w:rsidR="006E5324" w:rsidRDefault="006E5324" w:rsidP="006E5324">
      <w:pPr>
        <w:pStyle w:val="Default"/>
        <w:rPr>
          <w:rFonts w:asciiTheme="minorHAnsi" w:hAnsiTheme="minorHAnsi"/>
          <w:b/>
          <w:bCs/>
        </w:rPr>
      </w:pPr>
    </w:p>
    <w:p w14:paraId="2ED49357" w14:textId="77777777" w:rsidR="006E5324" w:rsidRDefault="006E5324" w:rsidP="006E5324">
      <w:pPr>
        <w:pStyle w:val="Default"/>
        <w:rPr>
          <w:rFonts w:asciiTheme="minorHAnsi" w:hAnsiTheme="minorHAnsi"/>
          <w:b/>
        </w:rPr>
      </w:pPr>
      <w:r w:rsidRPr="00FE6220">
        <w:rPr>
          <w:rFonts w:asciiTheme="minorHAnsi" w:hAnsiTheme="minorHAnsi"/>
          <w:b/>
        </w:rPr>
        <w:t>Circular 102/2007</w:t>
      </w:r>
    </w:p>
    <w:p w14:paraId="2C254580" w14:textId="77777777" w:rsidR="006E5324" w:rsidRPr="00FE6220" w:rsidRDefault="006E5324" w:rsidP="006E5324">
      <w:pPr>
        <w:pStyle w:val="Default"/>
        <w:rPr>
          <w:rFonts w:asciiTheme="minorHAnsi" w:hAnsiTheme="minorHAnsi"/>
        </w:rPr>
      </w:pPr>
      <w:r w:rsidRPr="00A7766C">
        <w:rPr>
          <w:rFonts w:asciiTheme="minorHAnsi" w:hAnsiTheme="minorHAnsi"/>
          <w:sz w:val="22"/>
        </w:rPr>
        <w:t xml:space="preserve"> </w:t>
      </w:r>
    </w:p>
    <w:p w14:paraId="2CE8119F" w14:textId="77777777" w:rsidR="006E5324" w:rsidRPr="00A7766C" w:rsidRDefault="006E5324" w:rsidP="006E5324">
      <w:pPr>
        <w:pStyle w:val="Default"/>
        <w:jc w:val="both"/>
        <w:rPr>
          <w:rFonts w:asciiTheme="minorHAnsi" w:hAnsiTheme="minorHAnsi"/>
          <w:sz w:val="22"/>
        </w:rPr>
      </w:pPr>
      <w:r w:rsidRPr="00A7766C">
        <w:rPr>
          <w:rFonts w:asciiTheme="minorHAnsi" w:hAnsiTheme="minorHAnsi"/>
          <w:sz w:val="22"/>
        </w:rPr>
        <w:t xml:space="preserve">The Department of Education and Skills introduced an Early Retirement Scheme for Teachers. </w:t>
      </w:r>
      <w:proofErr w:type="gramStart"/>
      <w:r w:rsidRPr="00A7766C">
        <w:rPr>
          <w:rFonts w:asciiTheme="minorHAnsi" w:hAnsiTheme="minorHAnsi"/>
          <w:sz w:val="22"/>
        </w:rPr>
        <w:t>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w:t>
      </w:r>
      <w:proofErr w:type="gramEnd"/>
      <w:r w:rsidRPr="00A7766C">
        <w:rPr>
          <w:rFonts w:asciiTheme="minorHAnsi" w:hAnsiTheme="minorHAnsi"/>
          <w:sz w:val="22"/>
        </w:rPr>
        <w:t xml:space="preserv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5DF8DD99" w14:textId="77777777" w:rsidR="006E5324" w:rsidRPr="00013F22" w:rsidRDefault="006E5324" w:rsidP="006E5324">
      <w:pPr>
        <w:pStyle w:val="Default"/>
        <w:rPr>
          <w:rFonts w:asciiTheme="minorHAnsi" w:hAnsiTheme="minorHAnsi"/>
          <w:sz w:val="16"/>
          <w:szCs w:val="16"/>
        </w:rPr>
      </w:pPr>
    </w:p>
    <w:p w14:paraId="2F5A1272" w14:textId="77777777" w:rsidR="006E5324" w:rsidRDefault="006E5324" w:rsidP="006E5324">
      <w:pPr>
        <w:pStyle w:val="Default"/>
        <w:rPr>
          <w:rFonts w:asciiTheme="minorHAnsi" w:hAnsiTheme="minorHAnsi"/>
          <w:b/>
        </w:rPr>
      </w:pPr>
      <w:r w:rsidRPr="00266D27">
        <w:rPr>
          <w:rFonts w:asciiTheme="minorHAnsi" w:hAnsiTheme="minorHAnsi"/>
          <w:b/>
        </w:rPr>
        <w:t xml:space="preserve">Ill-Health Retirement </w:t>
      </w:r>
    </w:p>
    <w:p w14:paraId="2D826D6A" w14:textId="77777777" w:rsidR="006E5324" w:rsidRPr="00FE6220" w:rsidRDefault="006E5324" w:rsidP="006E5324">
      <w:pPr>
        <w:pStyle w:val="Default"/>
        <w:rPr>
          <w:rFonts w:asciiTheme="minorHAnsi" w:hAnsiTheme="minorHAnsi"/>
          <w:b/>
          <w:sz w:val="22"/>
          <w:szCs w:val="22"/>
        </w:rPr>
      </w:pPr>
    </w:p>
    <w:p w14:paraId="7FAC58B7" w14:textId="1D1599C5" w:rsidR="006E5324" w:rsidRDefault="006E5324" w:rsidP="006E5324">
      <w:pPr>
        <w:pStyle w:val="Default"/>
        <w:rPr>
          <w:rFonts w:asciiTheme="minorHAnsi" w:hAnsiTheme="minorHAnsi"/>
          <w:sz w:val="22"/>
          <w:szCs w:val="22"/>
        </w:rPr>
      </w:pPr>
      <w:r>
        <w:rPr>
          <w:rFonts w:asciiTheme="minorHAnsi" w:hAnsiTheme="minorHAnsi"/>
          <w:sz w:val="22"/>
          <w:szCs w:val="22"/>
        </w:rPr>
        <w:t xml:space="preserve">For an individual who has retired from a Civil/Public Service body on the grounds of </w:t>
      </w:r>
      <w:proofErr w:type="gramStart"/>
      <w:r>
        <w:rPr>
          <w:rFonts w:asciiTheme="minorHAnsi" w:hAnsiTheme="minorHAnsi"/>
          <w:sz w:val="22"/>
          <w:szCs w:val="22"/>
        </w:rPr>
        <w:t>ill-health</w:t>
      </w:r>
      <w:proofErr w:type="gramEnd"/>
      <w:r>
        <w:rPr>
          <w:rFonts w:asciiTheme="minorHAnsi" w:hAnsiTheme="minorHAnsi"/>
          <w:sz w:val="22"/>
          <w:szCs w:val="22"/>
        </w:rPr>
        <w:t xml:space="preserve"> </w:t>
      </w:r>
      <w:r w:rsidR="003E17C8">
        <w:rPr>
          <w:rFonts w:asciiTheme="minorHAnsi" w:hAnsiTheme="minorHAnsi"/>
          <w:sz w:val="22"/>
          <w:szCs w:val="22"/>
        </w:rPr>
        <w:t>her/his</w:t>
      </w:r>
      <w:r>
        <w:rPr>
          <w:rFonts w:asciiTheme="minorHAnsi" w:hAnsiTheme="minorHAnsi"/>
          <w:sz w:val="22"/>
          <w:szCs w:val="22"/>
        </w:rPr>
        <w:t xml:space="preserve"> pension from that employment may be subject to review in accordance with the rules of ill-health retirement within the pension scheme of that employment.</w:t>
      </w:r>
    </w:p>
    <w:p w14:paraId="11D46330" w14:textId="77777777" w:rsidR="006E5324" w:rsidRPr="006B3E49" w:rsidRDefault="006E5324" w:rsidP="006E5324">
      <w:pPr>
        <w:pStyle w:val="Default"/>
        <w:jc w:val="both"/>
        <w:rPr>
          <w:rFonts w:asciiTheme="minorHAnsi" w:hAnsiTheme="minorHAnsi"/>
          <w:color w:val="auto"/>
          <w:sz w:val="16"/>
          <w:szCs w:val="16"/>
        </w:rPr>
      </w:pPr>
    </w:p>
    <w:p w14:paraId="1BEDE1E9" w14:textId="77777777" w:rsidR="006E5324" w:rsidRDefault="006E5324" w:rsidP="006E5324">
      <w:pPr>
        <w:pStyle w:val="Default"/>
        <w:jc w:val="both"/>
        <w:rPr>
          <w:rFonts w:asciiTheme="minorHAnsi" w:hAnsiTheme="minorHAnsi"/>
          <w:b/>
          <w:color w:val="auto"/>
        </w:rPr>
      </w:pPr>
      <w:r>
        <w:rPr>
          <w:rFonts w:asciiTheme="minorHAnsi" w:hAnsiTheme="minorHAnsi"/>
          <w:b/>
          <w:color w:val="auto"/>
        </w:rPr>
        <w:t>Pension Accrual</w:t>
      </w:r>
    </w:p>
    <w:p w14:paraId="10006756" w14:textId="77777777" w:rsidR="006E5324" w:rsidRPr="00FE6220" w:rsidRDefault="006E5324" w:rsidP="006E5324">
      <w:pPr>
        <w:pStyle w:val="Default"/>
        <w:jc w:val="both"/>
        <w:rPr>
          <w:rFonts w:asciiTheme="minorHAnsi" w:hAnsiTheme="minorHAnsi"/>
          <w:b/>
          <w:color w:val="auto"/>
          <w:sz w:val="22"/>
          <w:szCs w:val="22"/>
        </w:rPr>
      </w:pPr>
    </w:p>
    <w:p w14:paraId="7A8910DA" w14:textId="77777777" w:rsidR="006E5324" w:rsidRPr="00FE6220" w:rsidRDefault="006E5324" w:rsidP="006E5324">
      <w:pPr>
        <w:pStyle w:val="Default"/>
        <w:jc w:val="both"/>
        <w:rPr>
          <w:rFonts w:asciiTheme="minorHAnsi" w:hAnsiTheme="minorHAnsi"/>
          <w:bCs/>
          <w:i/>
          <w:color w:val="auto"/>
          <w:sz w:val="22"/>
          <w:szCs w:val="22"/>
        </w:rPr>
      </w:pPr>
      <w:r>
        <w:rPr>
          <w:rFonts w:asciiTheme="minorHAnsi" w:hAnsiTheme="minorHAnsi"/>
          <w:color w:val="auto"/>
          <w:sz w:val="22"/>
          <w:szCs w:val="22"/>
        </w:rPr>
        <w:t xml:space="preserve">A </w:t>
      </w:r>
      <w:r w:rsidRPr="00E24286">
        <w:rPr>
          <w:rFonts w:asciiTheme="minorHAnsi" w:hAnsiTheme="minorHAnsi"/>
          <w:color w:val="auto"/>
          <w:sz w:val="22"/>
          <w:szCs w:val="22"/>
        </w:rPr>
        <w:t xml:space="preserve">40-year limit on total service that </w:t>
      </w:r>
      <w:proofErr w:type="gramStart"/>
      <w:r w:rsidRPr="00E24286">
        <w:rPr>
          <w:rFonts w:asciiTheme="minorHAnsi" w:hAnsiTheme="minorHAnsi"/>
          <w:color w:val="auto"/>
          <w:sz w:val="22"/>
          <w:szCs w:val="22"/>
        </w:rPr>
        <w:t>can be counted</w:t>
      </w:r>
      <w:proofErr w:type="gramEnd"/>
      <w:r w:rsidRPr="00E24286">
        <w:rPr>
          <w:rFonts w:asciiTheme="minorHAnsi" w:hAnsiTheme="minorHAnsi"/>
          <w:color w:val="auto"/>
          <w:sz w:val="22"/>
          <w:szCs w:val="22"/>
        </w:rPr>
        <w:t xml:space="preserve"> towards pension where a person has been a member of more than one existing public service pension scheme would apply. This 40-year limit, which </w:t>
      </w:r>
      <w:proofErr w:type="gramStart"/>
      <w:r w:rsidRPr="00E24286">
        <w:rPr>
          <w:rFonts w:asciiTheme="minorHAnsi" w:hAnsiTheme="minorHAnsi"/>
          <w:color w:val="auto"/>
          <w:sz w:val="22"/>
          <w:szCs w:val="22"/>
        </w:rPr>
        <w:t>is provided for</w:t>
      </w:r>
      <w:proofErr w:type="gramEnd"/>
      <w:r w:rsidRPr="00E24286">
        <w:rPr>
          <w:rFonts w:asciiTheme="minorHAnsi" w:hAnsiTheme="minorHAnsi"/>
          <w:color w:val="auto"/>
          <w:sz w:val="22"/>
          <w:szCs w:val="22"/>
        </w:rPr>
        <w:t xml:space="preserve"> in the Public Service Pensions (Single Scheme and other Provisions) Act 2012 came into effect on 28 July 2012. </w:t>
      </w:r>
      <w:r w:rsidRPr="00FE6220">
        <w:rPr>
          <w:rFonts w:asciiTheme="minorHAnsi" w:hAnsiTheme="minorHAnsi"/>
          <w:bCs/>
          <w:i/>
          <w:color w:val="auto"/>
          <w:sz w:val="22"/>
          <w:szCs w:val="22"/>
        </w:rPr>
        <w:t xml:space="preserve">This may have implications for any appointee who has acquired pension rights in a previous public service employment. </w:t>
      </w:r>
    </w:p>
    <w:p w14:paraId="77586764" w14:textId="77777777" w:rsidR="006E5324" w:rsidRPr="00013F22" w:rsidRDefault="006E5324" w:rsidP="006E5324">
      <w:pPr>
        <w:pStyle w:val="Default"/>
        <w:jc w:val="both"/>
        <w:rPr>
          <w:rFonts w:asciiTheme="minorHAnsi" w:hAnsiTheme="minorHAnsi"/>
          <w:b/>
          <w:bCs/>
          <w:color w:val="auto"/>
          <w:sz w:val="16"/>
          <w:szCs w:val="16"/>
        </w:rPr>
      </w:pPr>
    </w:p>
    <w:p w14:paraId="15834C42" w14:textId="77777777" w:rsidR="006E5324" w:rsidRDefault="006E5324" w:rsidP="006E5324">
      <w:pPr>
        <w:pStyle w:val="Default"/>
        <w:jc w:val="both"/>
        <w:rPr>
          <w:rFonts w:asciiTheme="minorHAnsi" w:hAnsiTheme="minorHAnsi"/>
          <w:b/>
          <w:bCs/>
          <w:color w:val="auto"/>
        </w:rPr>
      </w:pPr>
      <w:r>
        <w:rPr>
          <w:rFonts w:asciiTheme="minorHAnsi" w:hAnsiTheme="minorHAnsi"/>
          <w:b/>
          <w:bCs/>
          <w:color w:val="auto"/>
        </w:rPr>
        <w:t>Additional Superannuation Contribution</w:t>
      </w:r>
    </w:p>
    <w:p w14:paraId="69114D3A" w14:textId="77777777" w:rsidR="006E5324" w:rsidRPr="00FE6220" w:rsidRDefault="006E5324" w:rsidP="006E5324">
      <w:pPr>
        <w:pStyle w:val="Default"/>
        <w:jc w:val="both"/>
        <w:rPr>
          <w:rFonts w:asciiTheme="minorHAnsi" w:hAnsiTheme="minorHAnsi"/>
          <w:b/>
          <w:bCs/>
          <w:color w:val="auto"/>
          <w:sz w:val="22"/>
          <w:szCs w:val="22"/>
        </w:rPr>
      </w:pPr>
    </w:p>
    <w:p w14:paraId="57CC8E53" w14:textId="77777777" w:rsidR="006E5324" w:rsidRDefault="006E5324" w:rsidP="006E5324">
      <w:pPr>
        <w:pStyle w:val="Default"/>
        <w:jc w:val="both"/>
        <w:rPr>
          <w:rFonts w:asciiTheme="minorHAnsi" w:hAnsiTheme="minorHAnsi"/>
          <w:bCs/>
          <w:color w:val="auto"/>
          <w:sz w:val="22"/>
        </w:rPr>
      </w:pPr>
      <w:r w:rsidRPr="00CA27BA">
        <w:rPr>
          <w:rFonts w:asciiTheme="minorHAnsi" w:hAnsiTheme="minorHAnsi"/>
          <w:bCs/>
          <w:color w:val="auto"/>
          <w:sz w:val="22"/>
        </w:rPr>
        <w:t>The appointment is subject to the Additional Superannuation Contribution (ASC) in accordance with the Public Service pay and Pen</w:t>
      </w:r>
      <w:r>
        <w:rPr>
          <w:rFonts w:asciiTheme="minorHAnsi" w:hAnsiTheme="minorHAnsi"/>
          <w:bCs/>
          <w:color w:val="auto"/>
          <w:sz w:val="22"/>
        </w:rPr>
        <w:t xml:space="preserve">sions Act 2017. </w:t>
      </w:r>
    </w:p>
    <w:p w14:paraId="5D7CE157" w14:textId="77777777" w:rsidR="006E5324" w:rsidRDefault="006E5324" w:rsidP="006E5324">
      <w:pPr>
        <w:pStyle w:val="Default"/>
        <w:jc w:val="both"/>
        <w:rPr>
          <w:rFonts w:asciiTheme="minorHAnsi" w:hAnsiTheme="minorHAnsi"/>
          <w:bCs/>
          <w:color w:val="auto"/>
          <w:sz w:val="22"/>
        </w:rPr>
      </w:pPr>
    </w:p>
    <w:p w14:paraId="1ADDA29F" w14:textId="77777777" w:rsidR="006E5324" w:rsidRPr="00FE6220" w:rsidRDefault="006E5324" w:rsidP="006E5324">
      <w:pPr>
        <w:pStyle w:val="Default"/>
        <w:jc w:val="both"/>
        <w:rPr>
          <w:rFonts w:asciiTheme="minorHAnsi" w:hAnsiTheme="minorHAnsi" w:cstheme="minorHAnsi"/>
          <w:bCs/>
          <w:color w:val="auto"/>
          <w:sz w:val="22"/>
          <w:szCs w:val="22"/>
        </w:rPr>
      </w:pPr>
      <w:r w:rsidRPr="00FE6220">
        <w:rPr>
          <w:rFonts w:asciiTheme="minorHAnsi" w:hAnsiTheme="minorHAnsi" w:cstheme="minorHAnsi"/>
          <w:bCs/>
          <w:color w:val="auto"/>
          <w:sz w:val="22"/>
          <w:szCs w:val="22"/>
        </w:rPr>
        <w:t xml:space="preserve">For further information in relation to the Single Public Service Pension </w:t>
      </w:r>
      <w:proofErr w:type="gramStart"/>
      <w:r w:rsidRPr="00FE6220">
        <w:rPr>
          <w:rFonts w:asciiTheme="minorHAnsi" w:hAnsiTheme="minorHAnsi" w:cstheme="minorHAnsi"/>
          <w:bCs/>
          <w:color w:val="auto"/>
          <w:sz w:val="22"/>
          <w:szCs w:val="22"/>
        </w:rPr>
        <w:t>Scheme</w:t>
      </w:r>
      <w:proofErr w:type="gramEnd"/>
      <w:r w:rsidRPr="00FE6220">
        <w:rPr>
          <w:rFonts w:asciiTheme="minorHAnsi" w:hAnsiTheme="minorHAnsi" w:cstheme="minorHAnsi"/>
          <w:bCs/>
          <w:color w:val="auto"/>
          <w:sz w:val="22"/>
          <w:szCs w:val="22"/>
        </w:rPr>
        <w:t xml:space="preserve"> please see the following website: </w:t>
      </w:r>
      <w:hyperlink r:id="rId15" w:history="1">
        <w:r w:rsidRPr="00FE6220">
          <w:rPr>
            <w:rStyle w:val="Hyperlink"/>
            <w:rFonts w:asciiTheme="minorHAnsi" w:hAnsiTheme="minorHAnsi" w:cstheme="minorHAnsi"/>
            <w:bCs/>
            <w:sz w:val="22"/>
            <w:szCs w:val="22"/>
          </w:rPr>
          <w:t>www.singlepensionscheme.gov.ie</w:t>
        </w:r>
      </w:hyperlink>
    </w:p>
    <w:p w14:paraId="43B46356" w14:textId="77777777" w:rsidR="006E5324" w:rsidRPr="00212CC1" w:rsidRDefault="006E5324" w:rsidP="006E5324">
      <w:pPr>
        <w:pStyle w:val="Default"/>
        <w:jc w:val="both"/>
        <w:rPr>
          <w:rFonts w:asciiTheme="minorHAnsi" w:hAnsiTheme="minorHAnsi"/>
          <w:color w:val="auto"/>
          <w:sz w:val="16"/>
          <w:szCs w:val="16"/>
        </w:rPr>
      </w:pPr>
    </w:p>
    <w:p w14:paraId="7A53AF35" w14:textId="77777777" w:rsidR="006E5324" w:rsidRDefault="006E5324" w:rsidP="006E5324">
      <w:pPr>
        <w:autoSpaceDE w:val="0"/>
        <w:autoSpaceDN w:val="0"/>
        <w:adjustRightInd w:val="0"/>
        <w:rPr>
          <w:rFonts w:cs="Arial"/>
          <w:b/>
          <w:bCs/>
          <w:color w:val="000000"/>
          <w:sz w:val="24"/>
        </w:rPr>
      </w:pPr>
      <w:r w:rsidRPr="00B46A8C">
        <w:rPr>
          <w:rFonts w:cs="Arial"/>
          <w:b/>
          <w:bCs/>
          <w:color w:val="000000"/>
          <w:sz w:val="24"/>
        </w:rPr>
        <w:t xml:space="preserve">Other Conditions of Employment </w:t>
      </w:r>
    </w:p>
    <w:p w14:paraId="777583B4" w14:textId="77777777" w:rsidR="006E5324" w:rsidRPr="00FE6220" w:rsidRDefault="006E5324" w:rsidP="006E5324">
      <w:pPr>
        <w:autoSpaceDE w:val="0"/>
        <w:autoSpaceDN w:val="0"/>
        <w:adjustRightInd w:val="0"/>
        <w:rPr>
          <w:rFonts w:ascii="Arial" w:hAnsi="Arial" w:cs="Arial"/>
          <w:b/>
          <w:bCs/>
          <w:color w:val="000000"/>
        </w:rPr>
      </w:pPr>
    </w:p>
    <w:p w14:paraId="724A8F8B" w14:textId="77777777" w:rsidR="006E5324" w:rsidRPr="00B62C36" w:rsidRDefault="006E5324" w:rsidP="006E5324">
      <w:pPr>
        <w:autoSpaceDE w:val="0"/>
        <w:autoSpaceDN w:val="0"/>
        <w:adjustRightInd w:val="0"/>
        <w:rPr>
          <w:rFonts w:cs="Arial"/>
          <w:bCs/>
          <w:color w:val="000000"/>
        </w:rPr>
      </w:pPr>
      <w:r w:rsidRPr="00B62C36">
        <w:rPr>
          <w:rFonts w:cs="Arial"/>
          <w:bCs/>
          <w:color w:val="000000"/>
        </w:rPr>
        <w:t xml:space="preserve">Further information </w:t>
      </w:r>
      <w:r>
        <w:rPr>
          <w:rFonts w:cs="Arial"/>
          <w:bCs/>
          <w:color w:val="000000"/>
        </w:rPr>
        <w:t xml:space="preserve">on the conditions of employment </w:t>
      </w:r>
      <w:proofErr w:type="gramStart"/>
      <w:r>
        <w:rPr>
          <w:rFonts w:cs="Arial"/>
          <w:bCs/>
          <w:color w:val="000000"/>
        </w:rPr>
        <w:t>will be outlined</w:t>
      </w:r>
      <w:proofErr w:type="gramEnd"/>
      <w:r>
        <w:rPr>
          <w:rFonts w:cs="Arial"/>
          <w:bCs/>
          <w:color w:val="000000"/>
        </w:rPr>
        <w:t xml:space="preserve"> in the contract of employment for the successful candidate. </w:t>
      </w:r>
    </w:p>
    <w:p w14:paraId="3171AAC7" w14:textId="77777777" w:rsidR="006E5324" w:rsidRPr="005F7B9E" w:rsidRDefault="006E5324" w:rsidP="006E5324">
      <w:pPr>
        <w:autoSpaceDE w:val="0"/>
        <w:autoSpaceDN w:val="0"/>
        <w:adjustRightInd w:val="0"/>
        <w:jc w:val="center"/>
        <w:rPr>
          <w:rFonts w:ascii="Arial" w:hAnsi="Arial" w:cs="Arial"/>
          <w:b/>
          <w:bCs/>
          <w:color w:val="000000"/>
          <w:sz w:val="16"/>
          <w:szCs w:val="16"/>
          <w:highlight w:val="lightGray"/>
        </w:rPr>
      </w:pPr>
    </w:p>
    <w:p w14:paraId="1DB2BCF8" w14:textId="77777777" w:rsidR="002D475A" w:rsidRDefault="002D475A" w:rsidP="006E5324">
      <w:pPr>
        <w:rPr>
          <w:rFonts w:cstheme="minorHAnsi"/>
          <w:b/>
          <w:sz w:val="24"/>
          <w:szCs w:val="24"/>
          <w:lang w:val="en-AU"/>
        </w:rPr>
      </w:pPr>
    </w:p>
    <w:p w14:paraId="70B161B1" w14:textId="3B53ECDD" w:rsidR="006E5324" w:rsidRDefault="006E5324" w:rsidP="006E5324">
      <w:pPr>
        <w:rPr>
          <w:rFonts w:cstheme="minorHAnsi"/>
          <w:b/>
          <w:sz w:val="24"/>
          <w:szCs w:val="24"/>
          <w:lang w:val="en-AU"/>
        </w:rPr>
      </w:pPr>
      <w:r w:rsidRPr="00A01C18">
        <w:rPr>
          <w:rFonts w:cstheme="minorHAnsi"/>
          <w:b/>
          <w:sz w:val="24"/>
          <w:szCs w:val="24"/>
          <w:lang w:val="en-AU"/>
        </w:rPr>
        <w:t>Data Protection</w:t>
      </w:r>
    </w:p>
    <w:p w14:paraId="1C62DD35" w14:textId="108C3D88" w:rsidR="0031609C" w:rsidRPr="0031609C" w:rsidRDefault="0031609C" w:rsidP="00E56778">
      <w:pPr>
        <w:pStyle w:val="BodyText"/>
        <w:ind w:right="130"/>
        <w:rPr>
          <w:rFonts w:asciiTheme="minorHAnsi" w:eastAsiaTheme="minorHAnsi" w:hAnsiTheme="minorHAnsi" w:cstheme="minorHAnsi"/>
          <w:spacing w:val="0"/>
          <w:sz w:val="22"/>
          <w:szCs w:val="22"/>
          <w:lang w:val="en-IE"/>
        </w:rPr>
      </w:pPr>
      <w:r w:rsidRPr="0031609C">
        <w:rPr>
          <w:rFonts w:asciiTheme="minorHAnsi" w:eastAsiaTheme="minorHAnsi" w:hAnsiTheme="minorHAnsi" w:cstheme="minorHAnsi"/>
          <w:spacing w:val="0"/>
          <w:sz w:val="22"/>
          <w:szCs w:val="22"/>
          <w:lang w:val="en-IE"/>
        </w:rPr>
        <w:t xml:space="preserve">In line with the Data Protection Acts 1988 to 2018 and the General Data Protection Regulation (GDPR), all personal information provided on this application form will </w:t>
      </w:r>
      <w:proofErr w:type="gramStart"/>
      <w:r w:rsidRPr="0031609C">
        <w:rPr>
          <w:rFonts w:asciiTheme="minorHAnsi" w:eastAsiaTheme="minorHAnsi" w:hAnsiTheme="minorHAnsi" w:cstheme="minorHAnsi"/>
          <w:spacing w:val="0"/>
          <w:sz w:val="22"/>
          <w:szCs w:val="22"/>
          <w:lang w:val="en-IE"/>
        </w:rPr>
        <w:t>be stored</w:t>
      </w:r>
      <w:proofErr w:type="gramEnd"/>
      <w:r w:rsidRPr="0031609C">
        <w:rPr>
          <w:rFonts w:asciiTheme="minorHAnsi" w:eastAsiaTheme="minorHAnsi" w:hAnsiTheme="minorHAnsi" w:cstheme="minorHAnsi"/>
          <w:spacing w:val="0"/>
          <w:sz w:val="22"/>
          <w:szCs w:val="22"/>
          <w:lang w:val="en-IE"/>
        </w:rPr>
        <w:t xml:space="preserve"> securely by the HR and Governance Department at Citizens Information Board (CIB) and will be used only for the purposes of the recruitment process. Application forms </w:t>
      </w:r>
      <w:proofErr w:type="gramStart"/>
      <w:r w:rsidRPr="0031609C">
        <w:rPr>
          <w:rFonts w:asciiTheme="minorHAnsi" w:eastAsiaTheme="minorHAnsi" w:hAnsiTheme="minorHAnsi" w:cstheme="minorHAnsi"/>
          <w:spacing w:val="0"/>
          <w:sz w:val="22"/>
          <w:szCs w:val="22"/>
          <w:lang w:val="en-IE"/>
        </w:rPr>
        <w:t>will be retained</w:t>
      </w:r>
      <w:proofErr w:type="gramEnd"/>
      <w:r w:rsidRPr="0031609C">
        <w:rPr>
          <w:rFonts w:asciiTheme="minorHAnsi" w:eastAsiaTheme="minorHAnsi" w:hAnsiTheme="minorHAnsi" w:cstheme="minorHAnsi"/>
          <w:spacing w:val="0"/>
          <w:sz w:val="22"/>
          <w:szCs w:val="22"/>
          <w:lang w:val="en-IE"/>
        </w:rPr>
        <w:t xml:space="preserve"> for a period of one year from the scheduled interview date, and in the case of a successful candidate, for the duration of employment and a minimum of one year thereafter.  </w:t>
      </w:r>
    </w:p>
    <w:p w14:paraId="2EB16F1D" w14:textId="77777777" w:rsidR="0031609C" w:rsidRPr="0031609C" w:rsidRDefault="0031609C" w:rsidP="00E56778">
      <w:pPr>
        <w:pStyle w:val="BodyText"/>
        <w:ind w:right="130"/>
        <w:rPr>
          <w:rFonts w:asciiTheme="minorHAnsi" w:eastAsiaTheme="minorHAnsi" w:hAnsiTheme="minorHAnsi" w:cstheme="minorHAnsi"/>
          <w:spacing w:val="0"/>
          <w:sz w:val="22"/>
          <w:szCs w:val="22"/>
          <w:lang w:val="en-IE"/>
        </w:rPr>
      </w:pPr>
      <w:r w:rsidRPr="0031609C">
        <w:rPr>
          <w:rFonts w:asciiTheme="minorHAnsi" w:eastAsiaTheme="minorHAnsi" w:hAnsiTheme="minorHAnsi" w:cstheme="minorHAnsi"/>
          <w:spacing w:val="0"/>
          <w:sz w:val="22"/>
          <w:szCs w:val="22"/>
          <w:lang w:val="en-IE"/>
        </w:rPr>
        <w:lastRenderedPageBreak/>
        <w:t xml:space="preserve">Applicants’ information </w:t>
      </w:r>
      <w:proofErr w:type="gramStart"/>
      <w:r w:rsidRPr="0031609C">
        <w:rPr>
          <w:rFonts w:asciiTheme="minorHAnsi" w:eastAsiaTheme="minorHAnsi" w:hAnsiTheme="minorHAnsi" w:cstheme="minorHAnsi"/>
          <w:spacing w:val="0"/>
          <w:sz w:val="22"/>
          <w:szCs w:val="22"/>
          <w:lang w:val="en-IE"/>
        </w:rPr>
        <w:t>is processed</w:t>
      </w:r>
      <w:proofErr w:type="gramEnd"/>
      <w:r w:rsidRPr="0031609C">
        <w:rPr>
          <w:rFonts w:asciiTheme="minorHAnsi" w:eastAsiaTheme="minorHAnsi" w:hAnsiTheme="minorHAnsi" w:cstheme="minorHAnsi"/>
          <w:spacing w:val="0"/>
          <w:sz w:val="22"/>
          <w:szCs w:val="22"/>
          <w:lang w:val="en-IE"/>
        </w:rPr>
        <w:t xml:space="preserve"> under the legal basis of contractual necessity. The provision of personal data is necessary for the processing of your application or the conclusion of an employment contract with CIB. This information </w:t>
      </w:r>
      <w:proofErr w:type="gramStart"/>
      <w:r w:rsidRPr="0031609C">
        <w:rPr>
          <w:rFonts w:asciiTheme="minorHAnsi" w:eastAsiaTheme="minorHAnsi" w:hAnsiTheme="minorHAnsi" w:cstheme="minorHAnsi"/>
          <w:spacing w:val="0"/>
          <w:sz w:val="22"/>
          <w:szCs w:val="22"/>
          <w:lang w:val="en-IE"/>
        </w:rPr>
        <w:t>may be submitted to and processed by Osborne Recruitment for shortlisting</w:t>
      </w:r>
      <w:proofErr w:type="gramEnd"/>
      <w:r w:rsidRPr="0031609C">
        <w:rPr>
          <w:rFonts w:asciiTheme="minorHAnsi" w:eastAsiaTheme="minorHAnsi" w:hAnsiTheme="minorHAnsi" w:cstheme="minorHAnsi"/>
          <w:spacing w:val="0"/>
          <w:sz w:val="22"/>
          <w:szCs w:val="22"/>
          <w:lang w:val="en-IE"/>
        </w:rPr>
        <w:t xml:space="preserve">. The information </w:t>
      </w:r>
      <w:proofErr w:type="gramStart"/>
      <w:r w:rsidRPr="0031609C">
        <w:rPr>
          <w:rFonts w:asciiTheme="minorHAnsi" w:eastAsiaTheme="minorHAnsi" w:hAnsiTheme="minorHAnsi" w:cstheme="minorHAnsi"/>
          <w:spacing w:val="0"/>
          <w:sz w:val="22"/>
          <w:szCs w:val="22"/>
          <w:lang w:val="en-IE"/>
        </w:rPr>
        <w:t>will also be made</w:t>
      </w:r>
      <w:proofErr w:type="gramEnd"/>
      <w:r w:rsidRPr="0031609C">
        <w:rPr>
          <w:rFonts w:asciiTheme="minorHAnsi" w:eastAsiaTheme="minorHAnsi" w:hAnsiTheme="minorHAnsi" w:cstheme="minorHAnsi"/>
          <w:spacing w:val="0"/>
          <w:sz w:val="22"/>
          <w:szCs w:val="22"/>
          <w:lang w:val="en-IE"/>
        </w:rPr>
        <w:t xml:space="preserve"> available to the interview panel.</w:t>
      </w:r>
    </w:p>
    <w:p w14:paraId="723E1CC4" w14:textId="77777777" w:rsidR="0031609C" w:rsidRPr="0031609C" w:rsidRDefault="0031609C" w:rsidP="00E56778">
      <w:pPr>
        <w:pStyle w:val="BodyText"/>
        <w:ind w:right="130"/>
        <w:rPr>
          <w:rFonts w:asciiTheme="minorHAnsi" w:eastAsiaTheme="minorHAnsi" w:hAnsiTheme="minorHAnsi" w:cstheme="minorHAnsi"/>
          <w:spacing w:val="0"/>
          <w:sz w:val="22"/>
          <w:szCs w:val="22"/>
          <w:lang w:val="en-IE"/>
        </w:rPr>
      </w:pPr>
      <w:r w:rsidRPr="0031609C">
        <w:rPr>
          <w:rFonts w:asciiTheme="minorHAnsi" w:eastAsiaTheme="minorHAnsi" w:hAnsiTheme="minorHAnsi" w:cstheme="minorHAnsi"/>
          <w:spacing w:val="0"/>
          <w:sz w:val="22"/>
          <w:szCs w:val="22"/>
          <w:lang w:val="en-IE"/>
        </w:rPr>
        <w:t xml:space="preserve">Following completion of the recruitment selection process, all personal information </w:t>
      </w:r>
      <w:proofErr w:type="gramStart"/>
      <w:r w:rsidRPr="0031609C">
        <w:rPr>
          <w:rFonts w:asciiTheme="minorHAnsi" w:eastAsiaTheme="minorHAnsi" w:hAnsiTheme="minorHAnsi" w:cstheme="minorHAnsi"/>
          <w:spacing w:val="0"/>
          <w:sz w:val="22"/>
          <w:szCs w:val="22"/>
          <w:lang w:val="en-IE"/>
        </w:rPr>
        <w:t>will be retained</w:t>
      </w:r>
      <w:proofErr w:type="gramEnd"/>
      <w:r w:rsidRPr="0031609C">
        <w:rPr>
          <w:rFonts w:asciiTheme="minorHAnsi" w:eastAsiaTheme="minorHAnsi" w:hAnsiTheme="minorHAnsi" w:cstheme="minorHAnsi"/>
          <w:spacing w:val="0"/>
          <w:sz w:val="22"/>
          <w:szCs w:val="22"/>
          <w:lang w:val="en-IE"/>
        </w:rPr>
        <w:t xml:space="preserve"> only by CIB and this information will not be disclosed to any other external third party without your consent, except where necessary to comply with statutory requirements or seeking references.  </w:t>
      </w:r>
    </w:p>
    <w:p w14:paraId="3439100B" w14:textId="77777777" w:rsidR="0031609C" w:rsidRPr="0031609C" w:rsidRDefault="0031609C" w:rsidP="00E56778">
      <w:pPr>
        <w:pStyle w:val="BodyText"/>
        <w:ind w:right="130"/>
        <w:rPr>
          <w:rFonts w:asciiTheme="minorHAnsi" w:eastAsiaTheme="minorHAnsi" w:hAnsiTheme="minorHAnsi" w:cstheme="minorHAnsi"/>
          <w:spacing w:val="0"/>
          <w:sz w:val="22"/>
          <w:szCs w:val="22"/>
          <w:lang w:val="en-IE"/>
        </w:rPr>
      </w:pPr>
      <w:r w:rsidRPr="0031609C">
        <w:rPr>
          <w:rFonts w:asciiTheme="minorHAnsi" w:eastAsiaTheme="minorHAnsi" w:hAnsiTheme="minorHAnsi" w:cstheme="minorHAnsi"/>
          <w:spacing w:val="0"/>
          <w:sz w:val="22"/>
          <w:szCs w:val="22"/>
          <w:lang w:val="en-IE"/>
        </w:rPr>
        <w:t xml:space="preserve">You </w:t>
      </w:r>
      <w:proofErr w:type="gramStart"/>
      <w:r w:rsidRPr="0031609C">
        <w:rPr>
          <w:rFonts w:asciiTheme="minorHAnsi" w:eastAsiaTheme="minorHAnsi" w:hAnsiTheme="minorHAnsi" w:cstheme="minorHAnsi"/>
          <w:spacing w:val="0"/>
          <w:sz w:val="22"/>
          <w:szCs w:val="22"/>
          <w:lang w:val="en-IE"/>
        </w:rPr>
        <w:t>may, at any time, make</w:t>
      </w:r>
      <w:proofErr w:type="gramEnd"/>
      <w:r w:rsidRPr="0031609C">
        <w:rPr>
          <w:rFonts w:asciiTheme="minorHAnsi" w:eastAsiaTheme="minorHAnsi" w:hAnsiTheme="minorHAnsi" w:cstheme="minorHAnsi"/>
          <w:spacing w:val="0"/>
          <w:sz w:val="22"/>
          <w:szCs w:val="22"/>
          <w:lang w:val="en-IE"/>
        </w:rPr>
        <w:t xml:space="preserve"> a request for access to the information held about you as outlined. Should you wish to make any changes, to any of the information stored about you within the one-year retention period, please contact the HR and Governance Manager at Citizens Information Board, Georges Quay House, 43 Townsend Street, Dublin 2, </w:t>
      </w:r>
      <w:proofErr w:type="gramStart"/>
      <w:r w:rsidRPr="0031609C">
        <w:rPr>
          <w:rFonts w:asciiTheme="minorHAnsi" w:eastAsiaTheme="minorHAnsi" w:hAnsiTheme="minorHAnsi" w:cstheme="minorHAnsi"/>
          <w:spacing w:val="0"/>
          <w:sz w:val="22"/>
          <w:szCs w:val="22"/>
          <w:lang w:val="en-IE"/>
        </w:rPr>
        <w:t>DO2</w:t>
      </w:r>
      <w:proofErr w:type="gramEnd"/>
      <w:r w:rsidRPr="0031609C">
        <w:rPr>
          <w:rFonts w:asciiTheme="minorHAnsi" w:eastAsiaTheme="minorHAnsi" w:hAnsiTheme="minorHAnsi" w:cstheme="minorHAnsi"/>
          <w:spacing w:val="0"/>
          <w:sz w:val="22"/>
          <w:szCs w:val="22"/>
          <w:lang w:val="en-IE"/>
        </w:rPr>
        <w:t xml:space="preserve"> VK65. </w:t>
      </w:r>
    </w:p>
    <w:p w14:paraId="5F368BFD" w14:textId="28E708C3" w:rsidR="0031609C" w:rsidRDefault="0031609C">
      <w:pPr>
        <w:rPr>
          <w:rFonts w:cstheme="minorHAnsi"/>
        </w:rPr>
      </w:pPr>
      <w:r w:rsidRPr="0031609C">
        <w:rPr>
          <w:rFonts w:cstheme="minorHAnsi"/>
        </w:rPr>
        <w:t xml:space="preserve">For information on how your personal data </w:t>
      </w:r>
      <w:proofErr w:type="gramStart"/>
      <w:r w:rsidRPr="0031609C">
        <w:rPr>
          <w:rFonts w:cstheme="minorHAnsi"/>
        </w:rPr>
        <w:t>will be used</w:t>
      </w:r>
      <w:proofErr w:type="gramEnd"/>
      <w:r w:rsidRPr="0031609C">
        <w:rPr>
          <w:rFonts w:cstheme="minorHAnsi"/>
        </w:rPr>
        <w:t xml:space="preserve"> as part of this process please refer to our Data Protection Notice for Job Applicants, available at the following link: </w:t>
      </w:r>
      <w:hyperlink r:id="rId16" w:history="1">
        <w:r w:rsidRPr="00515E4C">
          <w:rPr>
            <w:rStyle w:val="Hyperlink"/>
            <w:rFonts w:cstheme="minorHAnsi"/>
          </w:rPr>
          <w:t>https://www.citizensinformationboard.ie/en/data_protection/cib.html</w:t>
        </w:r>
      </w:hyperlink>
      <w:r w:rsidRPr="0031609C">
        <w:rPr>
          <w:rFonts w:cstheme="minorHAnsi"/>
        </w:rPr>
        <w:t>.</w:t>
      </w:r>
    </w:p>
    <w:p w14:paraId="5FFDB57D" w14:textId="77777777" w:rsidR="006E5324" w:rsidRPr="00FE6220" w:rsidRDefault="006E5324" w:rsidP="00E56778">
      <w:pPr>
        <w:ind w:left="132"/>
        <w:rPr>
          <w:rFonts w:cstheme="minorHAnsi"/>
          <w:b/>
          <w:lang w:val="en-AU"/>
        </w:rPr>
      </w:pPr>
    </w:p>
    <w:p w14:paraId="584B71AA" w14:textId="77777777" w:rsidR="006E5324" w:rsidRPr="00BD6E6A" w:rsidRDefault="006E5324" w:rsidP="006E5324">
      <w:pPr>
        <w:rPr>
          <w:rFonts w:cs="Arial"/>
          <w:b/>
          <w:sz w:val="24"/>
          <w:szCs w:val="24"/>
        </w:rPr>
      </w:pPr>
      <w:r w:rsidRPr="00BD6E6A">
        <w:rPr>
          <w:rFonts w:cs="Arial"/>
          <w:b/>
          <w:sz w:val="24"/>
          <w:szCs w:val="24"/>
        </w:rPr>
        <w:t>How to Apply</w:t>
      </w:r>
    </w:p>
    <w:p w14:paraId="615473DA" w14:textId="77777777" w:rsidR="006E5324" w:rsidRPr="00B92814" w:rsidRDefault="006E5324" w:rsidP="006E5324">
      <w:pPr>
        <w:rPr>
          <w:rFonts w:cs="Arial"/>
          <w:sz w:val="16"/>
          <w:szCs w:val="16"/>
        </w:rPr>
      </w:pPr>
    </w:p>
    <w:p w14:paraId="7FED5E03" w14:textId="77777777" w:rsidR="006E5324" w:rsidRPr="008F0C24" w:rsidRDefault="006E5324" w:rsidP="006E5324">
      <w:pPr>
        <w:rPr>
          <w:rFonts w:cs="Arial"/>
          <w:szCs w:val="24"/>
        </w:rPr>
      </w:pPr>
      <w:r>
        <w:rPr>
          <w:rFonts w:cs="Arial"/>
          <w:szCs w:val="24"/>
        </w:rPr>
        <w:t>To apply for this role</w:t>
      </w:r>
      <w:r w:rsidRPr="008F0C24">
        <w:rPr>
          <w:rFonts w:cs="Arial"/>
          <w:szCs w:val="24"/>
        </w:rPr>
        <w:t xml:space="preserve"> candidates </w:t>
      </w:r>
      <w:r w:rsidRPr="008F0C24">
        <w:rPr>
          <w:rFonts w:cs="Arial"/>
          <w:b/>
          <w:szCs w:val="24"/>
          <w:u w:val="single"/>
        </w:rPr>
        <w:t>must</w:t>
      </w:r>
      <w:r w:rsidRPr="008F0C24">
        <w:rPr>
          <w:rFonts w:cs="Arial"/>
          <w:szCs w:val="24"/>
        </w:rPr>
        <w:t>:</w:t>
      </w:r>
    </w:p>
    <w:p w14:paraId="503CA7E7" w14:textId="77777777" w:rsidR="006E5324" w:rsidRPr="008F0C24" w:rsidRDefault="006E5324" w:rsidP="006E5324">
      <w:pPr>
        <w:rPr>
          <w:rFonts w:cs="Arial"/>
          <w:szCs w:val="24"/>
        </w:rPr>
      </w:pPr>
    </w:p>
    <w:p w14:paraId="42022AD9" w14:textId="77777777" w:rsidR="006E5324" w:rsidRPr="008F0C24" w:rsidRDefault="006E5324" w:rsidP="006E5324">
      <w:pPr>
        <w:numPr>
          <w:ilvl w:val="0"/>
          <w:numId w:val="7"/>
        </w:numPr>
        <w:contextualSpacing/>
        <w:rPr>
          <w:rFonts w:cs="Arial"/>
          <w:szCs w:val="24"/>
        </w:rPr>
      </w:pPr>
      <w:r w:rsidRPr="008F0C24">
        <w:rPr>
          <w:rFonts w:cs="Arial"/>
          <w:szCs w:val="24"/>
        </w:rPr>
        <w:t>Complete and sign the application form</w:t>
      </w:r>
    </w:p>
    <w:p w14:paraId="6832B02E" w14:textId="77777777" w:rsidR="006E5324" w:rsidRDefault="006E5324" w:rsidP="006E5324">
      <w:pPr>
        <w:numPr>
          <w:ilvl w:val="0"/>
          <w:numId w:val="7"/>
        </w:numPr>
        <w:contextualSpacing/>
        <w:rPr>
          <w:rFonts w:cs="Arial"/>
          <w:szCs w:val="24"/>
        </w:rPr>
      </w:pPr>
      <w:r w:rsidRPr="008F0C24">
        <w:rPr>
          <w:rFonts w:cs="Arial"/>
          <w:szCs w:val="24"/>
        </w:rPr>
        <w:t>Provide a cover letter setting out their suitability for the position</w:t>
      </w:r>
    </w:p>
    <w:p w14:paraId="7B9DBD62" w14:textId="77777777" w:rsidR="006E5324" w:rsidRPr="008F0C24" w:rsidRDefault="006E5324" w:rsidP="006E5324">
      <w:pPr>
        <w:rPr>
          <w:rFonts w:cs="Arial"/>
          <w:szCs w:val="24"/>
        </w:rPr>
      </w:pPr>
    </w:p>
    <w:p w14:paraId="6D774F49" w14:textId="77777777" w:rsidR="006E5324" w:rsidRDefault="006E5324" w:rsidP="006E5324">
      <w:pPr>
        <w:rPr>
          <w:rFonts w:cs="Arial"/>
          <w:szCs w:val="24"/>
        </w:rPr>
      </w:pPr>
      <w:r w:rsidRPr="008F0C24">
        <w:rPr>
          <w:rFonts w:cs="Arial"/>
          <w:szCs w:val="24"/>
        </w:rPr>
        <w:t xml:space="preserve">The completed and signed application form with cover letter (maximum one page) </w:t>
      </w:r>
      <w:proofErr w:type="gramStart"/>
      <w:r w:rsidRPr="008F0C24">
        <w:rPr>
          <w:rFonts w:cs="Arial"/>
          <w:szCs w:val="24"/>
        </w:rPr>
        <w:t>should be sent</w:t>
      </w:r>
      <w:proofErr w:type="gramEnd"/>
      <w:r w:rsidRPr="008F0C24">
        <w:rPr>
          <w:rFonts w:cs="Arial"/>
          <w:szCs w:val="24"/>
        </w:rPr>
        <w:t xml:space="preserve"> to:</w:t>
      </w:r>
      <w:r>
        <w:rPr>
          <w:rFonts w:cs="Arial"/>
          <w:szCs w:val="24"/>
        </w:rPr>
        <w:t xml:space="preserve"> </w:t>
      </w:r>
    </w:p>
    <w:p w14:paraId="152998EF" w14:textId="77777777" w:rsidR="006E5324" w:rsidRPr="008F0C24" w:rsidRDefault="0010490B" w:rsidP="006E5324">
      <w:pPr>
        <w:ind w:left="2880" w:firstLine="720"/>
        <w:rPr>
          <w:rFonts w:cs="Arial"/>
          <w:sz w:val="24"/>
          <w:szCs w:val="24"/>
        </w:rPr>
      </w:pPr>
      <w:hyperlink r:id="rId17" w:history="1">
        <w:r w:rsidR="006E5324" w:rsidRPr="00323E49">
          <w:rPr>
            <w:rStyle w:val="Hyperlink"/>
            <w:rFonts w:cs="Arial"/>
            <w:sz w:val="24"/>
            <w:szCs w:val="24"/>
          </w:rPr>
          <w:t>hr@ciboard.ie</w:t>
        </w:r>
      </w:hyperlink>
      <w:r w:rsidR="006E5324">
        <w:rPr>
          <w:rFonts w:cs="Arial"/>
          <w:color w:val="0563C1" w:themeColor="hyperlink"/>
          <w:sz w:val="24"/>
          <w:szCs w:val="24"/>
          <w:u w:val="single"/>
        </w:rPr>
        <w:t>.</w:t>
      </w:r>
    </w:p>
    <w:p w14:paraId="77DCD493" w14:textId="77777777" w:rsidR="006E5324" w:rsidRDefault="006E5324" w:rsidP="006E5324">
      <w:pPr>
        <w:jc w:val="both"/>
        <w:rPr>
          <w:rFonts w:cs="Arial"/>
          <w:szCs w:val="24"/>
        </w:rPr>
      </w:pPr>
    </w:p>
    <w:p w14:paraId="6DD3FDBE" w14:textId="05F95652" w:rsidR="006E5324" w:rsidRPr="00383DEE" w:rsidRDefault="006E5324" w:rsidP="006E5324">
      <w:pPr>
        <w:pStyle w:val="Default"/>
        <w:rPr>
          <w:rFonts w:asciiTheme="minorHAnsi" w:hAnsiTheme="minorHAnsi" w:cstheme="minorHAnsi"/>
          <w:sz w:val="22"/>
          <w:szCs w:val="22"/>
        </w:rPr>
      </w:pPr>
      <w:r w:rsidRPr="00383DEE">
        <w:rPr>
          <w:rFonts w:asciiTheme="minorHAnsi" w:hAnsiTheme="minorHAnsi" w:cstheme="minorHAnsi"/>
          <w:sz w:val="22"/>
          <w:szCs w:val="22"/>
        </w:rPr>
        <w:t>In the subject line</w:t>
      </w:r>
      <w:r>
        <w:rPr>
          <w:rFonts w:asciiTheme="minorHAnsi" w:hAnsiTheme="minorHAnsi" w:cstheme="minorHAnsi"/>
          <w:sz w:val="22"/>
          <w:szCs w:val="22"/>
        </w:rPr>
        <w:t>,</w:t>
      </w:r>
      <w:r w:rsidRPr="00383DEE">
        <w:rPr>
          <w:rFonts w:asciiTheme="minorHAnsi" w:hAnsiTheme="minorHAnsi" w:cstheme="minorHAnsi"/>
          <w:sz w:val="22"/>
          <w:szCs w:val="22"/>
        </w:rPr>
        <w:t xml:space="preserve"> </w:t>
      </w:r>
      <w:proofErr w:type="gramStart"/>
      <w:r w:rsidRPr="00383DEE">
        <w:rPr>
          <w:rFonts w:asciiTheme="minorHAnsi" w:hAnsiTheme="minorHAnsi" w:cstheme="minorHAnsi"/>
          <w:sz w:val="22"/>
          <w:szCs w:val="22"/>
        </w:rPr>
        <w:t>insert</w:t>
      </w:r>
      <w:r>
        <w:rPr>
          <w:rFonts w:asciiTheme="minorHAnsi" w:hAnsiTheme="minorHAnsi" w:cstheme="minorHAnsi"/>
          <w:sz w:val="22"/>
          <w:szCs w:val="22"/>
        </w:rPr>
        <w:t>:</w:t>
      </w:r>
      <w:proofErr w:type="gramEnd"/>
      <w:r>
        <w:rPr>
          <w:rFonts w:asciiTheme="minorHAnsi" w:hAnsiTheme="minorHAnsi" w:cstheme="minorHAnsi"/>
          <w:sz w:val="22"/>
          <w:szCs w:val="22"/>
        </w:rPr>
        <w:t xml:space="preserve"> </w:t>
      </w:r>
      <w:r w:rsidR="0045060E" w:rsidRPr="00F5053F">
        <w:rPr>
          <w:rFonts w:asciiTheme="minorHAnsi" w:hAnsiTheme="minorHAnsi" w:cstheme="minorHAnsi"/>
          <w:b/>
          <w:bCs/>
          <w:sz w:val="22"/>
          <w:szCs w:val="22"/>
        </w:rPr>
        <w:t>Data Analyst</w:t>
      </w:r>
    </w:p>
    <w:p w14:paraId="78BA430D" w14:textId="77777777" w:rsidR="006E5324" w:rsidRDefault="006E5324" w:rsidP="006E5324">
      <w:pPr>
        <w:autoSpaceDE w:val="0"/>
        <w:autoSpaceDN w:val="0"/>
        <w:adjustRightInd w:val="0"/>
        <w:rPr>
          <w:rFonts w:ascii="Calibri" w:hAnsi="Calibri" w:cs="Calibri"/>
          <w:color w:val="000000"/>
          <w:sz w:val="23"/>
          <w:szCs w:val="23"/>
        </w:rPr>
      </w:pPr>
    </w:p>
    <w:p w14:paraId="1CAB529E" w14:textId="77777777" w:rsidR="006E5324" w:rsidRPr="0058243D" w:rsidRDefault="006E5324" w:rsidP="006E5324">
      <w:pPr>
        <w:autoSpaceDE w:val="0"/>
        <w:autoSpaceDN w:val="0"/>
        <w:adjustRightInd w:val="0"/>
        <w:rPr>
          <w:rFonts w:ascii="Calibri" w:hAnsi="Calibri" w:cs="Calibri"/>
          <w:b/>
          <w:color w:val="000000"/>
        </w:rPr>
      </w:pPr>
      <w:r w:rsidRPr="0058243D">
        <w:rPr>
          <w:rFonts w:ascii="Calibri" w:hAnsi="Calibri" w:cs="Calibri"/>
          <w:b/>
          <w:color w:val="000000"/>
        </w:rPr>
        <w:t xml:space="preserve">All documents </w:t>
      </w:r>
      <w:proofErr w:type="gramStart"/>
      <w:r w:rsidRPr="0058243D">
        <w:rPr>
          <w:rFonts w:ascii="Calibri" w:hAnsi="Calibri" w:cs="Calibri"/>
          <w:b/>
          <w:color w:val="000000"/>
        </w:rPr>
        <w:t>must be submitted</w:t>
      </w:r>
      <w:proofErr w:type="gramEnd"/>
      <w:r w:rsidRPr="0058243D">
        <w:rPr>
          <w:rFonts w:ascii="Calibri" w:hAnsi="Calibri" w:cs="Calibri"/>
          <w:b/>
          <w:color w:val="000000"/>
        </w:rPr>
        <w:t xml:space="preserve"> in Word or PDF format. For security reasons, files sent by email as links to documents in shared cloud-based servers </w:t>
      </w:r>
      <w:proofErr w:type="gramStart"/>
      <w:r w:rsidRPr="0058243D">
        <w:rPr>
          <w:rFonts w:ascii="Calibri" w:hAnsi="Calibri" w:cs="Calibri"/>
          <w:b/>
          <w:color w:val="000000"/>
        </w:rPr>
        <w:t>will not be accepted</w:t>
      </w:r>
      <w:proofErr w:type="gramEnd"/>
      <w:r w:rsidRPr="0058243D">
        <w:rPr>
          <w:rFonts w:ascii="Calibri" w:hAnsi="Calibri" w:cs="Calibri"/>
          <w:b/>
          <w:color w:val="000000"/>
        </w:rPr>
        <w:t>.</w:t>
      </w:r>
    </w:p>
    <w:p w14:paraId="738D4BD7" w14:textId="77777777" w:rsidR="006E5324" w:rsidRDefault="006E5324" w:rsidP="006E5324">
      <w:pPr>
        <w:jc w:val="both"/>
        <w:rPr>
          <w:rFonts w:cs="Arial"/>
          <w:b/>
        </w:rPr>
      </w:pPr>
    </w:p>
    <w:p w14:paraId="0EA36C26" w14:textId="77777777" w:rsidR="006E5324" w:rsidRPr="004D3969" w:rsidRDefault="006E5324" w:rsidP="006E5324">
      <w:pPr>
        <w:jc w:val="both"/>
        <w:rPr>
          <w:rFonts w:cs="Arial"/>
          <w:sz w:val="16"/>
          <w:szCs w:val="16"/>
        </w:rPr>
      </w:pPr>
    </w:p>
    <w:p w14:paraId="2E7896CB" w14:textId="77777777" w:rsidR="006E5324" w:rsidRPr="002E10BA" w:rsidRDefault="006E5324" w:rsidP="006E5324">
      <w:pPr>
        <w:jc w:val="both"/>
        <w:rPr>
          <w:rFonts w:cs="Arial"/>
          <w:szCs w:val="24"/>
        </w:rPr>
      </w:pPr>
      <w:r w:rsidRPr="002E10BA">
        <w:rPr>
          <w:rFonts w:cs="Arial"/>
          <w:szCs w:val="24"/>
        </w:rPr>
        <w:t>An acknowled</w:t>
      </w:r>
      <w:r>
        <w:rPr>
          <w:rFonts w:cs="Arial"/>
          <w:szCs w:val="24"/>
        </w:rPr>
        <w:t xml:space="preserve">gement email </w:t>
      </w:r>
      <w:proofErr w:type="gramStart"/>
      <w:r w:rsidRPr="002E10BA">
        <w:rPr>
          <w:rFonts w:cs="Arial"/>
          <w:szCs w:val="24"/>
        </w:rPr>
        <w:t>will be issued</w:t>
      </w:r>
      <w:proofErr w:type="gramEnd"/>
      <w:r w:rsidRPr="002E10BA">
        <w:rPr>
          <w:rFonts w:cs="Arial"/>
          <w:szCs w:val="24"/>
        </w:rPr>
        <w:t xml:space="preserve"> for all applications received. If you do not receive acknowledgement of your application when submitted, please contact the HR and Governa</w:t>
      </w:r>
      <w:r>
        <w:rPr>
          <w:rFonts w:cs="Arial"/>
          <w:szCs w:val="24"/>
        </w:rPr>
        <w:t xml:space="preserve">nce Team </w:t>
      </w:r>
      <w:r w:rsidRPr="002E10BA">
        <w:rPr>
          <w:rFonts w:cs="Arial"/>
          <w:szCs w:val="24"/>
        </w:rPr>
        <w:t xml:space="preserve">by email (hr@ciboard.ie) to ensure your application </w:t>
      </w:r>
      <w:proofErr w:type="gramStart"/>
      <w:r w:rsidRPr="002E10BA">
        <w:rPr>
          <w:rFonts w:cs="Arial"/>
          <w:szCs w:val="24"/>
        </w:rPr>
        <w:t>has been received</w:t>
      </w:r>
      <w:proofErr w:type="gramEnd"/>
      <w:r w:rsidRPr="002E10BA">
        <w:rPr>
          <w:rFonts w:cs="Arial"/>
          <w:szCs w:val="24"/>
        </w:rPr>
        <w:t xml:space="preserve">. </w:t>
      </w:r>
    </w:p>
    <w:p w14:paraId="633DAAEF" w14:textId="77777777" w:rsidR="006E5324" w:rsidRPr="00B92814" w:rsidRDefault="006E5324" w:rsidP="006E5324">
      <w:pPr>
        <w:rPr>
          <w:rFonts w:cs="Arial"/>
          <w:sz w:val="16"/>
          <w:szCs w:val="16"/>
        </w:rPr>
      </w:pPr>
    </w:p>
    <w:p w14:paraId="4FD36DB6" w14:textId="77777777" w:rsidR="006E5324" w:rsidRDefault="006E5324" w:rsidP="006E5324">
      <w:pPr>
        <w:rPr>
          <w:rFonts w:cs="Arial"/>
          <w:b/>
          <w:sz w:val="24"/>
          <w:szCs w:val="24"/>
        </w:rPr>
      </w:pPr>
      <w:r w:rsidRPr="00EE71DD">
        <w:rPr>
          <w:rFonts w:cs="Arial"/>
          <w:b/>
          <w:sz w:val="24"/>
          <w:szCs w:val="24"/>
        </w:rPr>
        <w:t>Closing date</w:t>
      </w:r>
      <w:r w:rsidRPr="00B92814">
        <w:rPr>
          <w:rFonts w:cs="Arial"/>
          <w:b/>
          <w:sz w:val="24"/>
          <w:szCs w:val="24"/>
        </w:rPr>
        <w:t xml:space="preserve"> </w:t>
      </w:r>
    </w:p>
    <w:p w14:paraId="7D24C59E" w14:textId="77777777" w:rsidR="006E5324" w:rsidRPr="00B92814" w:rsidRDefault="006E5324" w:rsidP="006E5324">
      <w:pPr>
        <w:rPr>
          <w:rFonts w:cs="Arial"/>
          <w:b/>
          <w:sz w:val="16"/>
          <w:szCs w:val="16"/>
        </w:rPr>
      </w:pPr>
    </w:p>
    <w:p w14:paraId="06BE2AD3" w14:textId="039E8702" w:rsidR="006E5324" w:rsidRDefault="006E5324" w:rsidP="006E5324">
      <w:pPr>
        <w:jc w:val="both"/>
        <w:rPr>
          <w:rFonts w:cs="Arial"/>
          <w:b/>
          <w:szCs w:val="24"/>
        </w:rPr>
      </w:pPr>
      <w:r w:rsidRPr="00CC1885">
        <w:rPr>
          <w:rFonts w:cs="Arial"/>
          <w:szCs w:val="24"/>
        </w:rPr>
        <w:t xml:space="preserve">Please note latest receipt for applications </w:t>
      </w:r>
      <w:r w:rsidR="00B55144">
        <w:rPr>
          <w:rFonts w:cs="Arial"/>
          <w:szCs w:val="24"/>
        </w:rPr>
        <w:t xml:space="preserve">is </w:t>
      </w:r>
      <w:r w:rsidR="00B55144" w:rsidRPr="00B55144">
        <w:rPr>
          <w:rFonts w:cs="Arial"/>
          <w:b/>
          <w:szCs w:val="24"/>
        </w:rPr>
        <w:t>Thurs</w:t>
      </w:r>
      <w:r w:rsidR="00E46C4B">
        <w:rPr>
          <w:rFonts w:cs="Arial"/>
          <w:b/>
          <w:szCs w:val="24"/>
        </w:rPr>
        <w:t xml:space="preserve">day, </w:t>
      </w:r>
      <w:proofErr w:type="gramStart"/>
      <w:r w:rsidR="00E46C4B">
        <w:rPr>
          <w:rFonts w:cs="Arial"/>
          <w:b/>
          <w:szCs w:val="24"/>
        </w:rPr>
        <w:t>25</w:t>
      </w:r>
      <w:r w:rsidR="00621ABA" w:rsidRPr="00621ABA">
        <w:rPr>
          <w:rFonts w:cs="Arial"/>
          <w:b/>
          <w:szCs w:val="24"/>
          <w:vertAlign w:val="superscript"/>
        </w:rPr>
        <w:t>th</w:t>
      </w:r>
      <w:proofErr w:type="gramEnd"/>
      <w:r w:rsidR="00BC529B">
        <w:rPr>
          <w:rFonts w:cs="Arial"/>
          <w:b/>
          <w:szCs w:val="24"/>
        </w:rPr>
        <w:t xml:space="preserve"> August at </w:t>
      </w:r>
      <w:r w:rsidR="00316031">
        <w:rPr>
          <w:rFonts w:cs="Arial"/>
          <w:b/>
          <w:szCs w:val="24"/>
        </w:rPr>
        <w:t>5pm</w:t>
      </w:r>
      <w:r w:rsidRPr="00D80A9B">
        <w:rPr>
          <w:rFonts w:cs="Arial"/>
          <w:szCs w:val="24"/>
        </w:rPr>
        <w:t>.</w:t>
      </w:r>
    </w:p>
    <w:p w14:paraId="487D8DD5" w14:textId="77777777" w:rsidR="006E5324" w:rsidRDefault="006E5324" w:rsidP="006E5324">
      <w:pPr>
        <w:jc w:val="both"/>
        <w:rPr>
          <w:rFonts w:cs="Arial"/>
          <w:b/>
          <w:szCs w:val="24"/>
        </w:rPr>
      </w:pPr>
    </w:p>
    <w:p w14:paraId="13B71287" w14:textId="77777777" w:rsidR="006E5324" w:rsidRPr="002E10BA" w:rsidRDefault="006E5324" w:rsidP="006E5324">
      <w:pPr>
        <w:jc w:val="both"/>
        <w:rPr>
          <w:rFonts w:cs="Arial"/>
          <w:szCs w:val="24"/>
        </w:rPr>
      </w:pPr>
      <w:r>
        <w:rPr>
          <w:rFonts w:cs="Arial"/>
          <w:szCs w:val="24"/>
        </w:rPr>
        <w:t>I</w:t>
      </w:r>
      <w:r w:rsidRPr="00A14958">
        <w:rPr>
          <w:rFonts w:cs="Arial"/>
          <w:szCs w:val="24"/>
        </w:rPr>
        <w:t>ncomplete</w:t>
      </w:r>
      <w:r>
        <w:rPr>
          <w:rFonts w:cs="Arial"/>
          <w:szCs w:val="24"/>
        </w:rPr>
        <w:t xml:space="preserve"> applications,</w:t>
      </w:r>
      <w:r w:rsidRPr="00A14958">
        <w:rPr>
          <w:rFonts w:cs="Arial"/>
          <w:szCs w:val="24"/>
        </w:rPr>
        <w:t xml:space="preserve"> postal</w:t>
      </w:r>
      <w:r>
        <w:rPr>
          <w:rFonts w:cs="Arial"/>
          <w:b/>
          <w:szCs w:val="24"/>
        </w:rPr>
        <w:t xml:space="preserve"> </w:t>
      </w:r>
      <w:r>
        <w:rPr>
          <w:rFonts w:cs="Arial"/>
          <w:szCs w:val="24"/>
        </w:rPr>
        <w:t xml:space="preserve">applications or C.V.s </w:t>
      </w:r>
      <w:proofErr w:type="gramStart"/>
      <w:r>
        <w:rPr>
          <w:rFonts w:cs="Arial"/>
          <w:szCs w:val="24"/>
        </w:rPr>
        <w:t>will not be accepted</w:t>
      </w:r>
      <w:proofErr w:type="gramEnd"/>
      <w:r>
        <w:rPr>
          <w:rFonts w:cs="Arial"/>
          <w:szCs w:val="24"/>
        </w:rPr>
        <w:t>.</w:t>
      </w:r>
      <w:r w:rsidRPr="002E10BA">
        <w:rPr>
          <w:rFonts w:cs="Arial"/>
          <w:szCs w:val="24"/>
        </w:rPr>
        <w:t xml:space="preserve"> </w:t>
      </w:r>
      <w:r>
        <w:rPr>
          <w:rFonts w:cs="Arial"/>
          <w:szCs w:val="24"/>
        </w:rPr>
        <w:t xml:space="preserve">Any applications received after the closing date and time </w:t>
      </w:r>
      <w:proofErr w:type="gramStart"/>
      <w:r w:rsidRPr="002E10BA">
        <w:rPr>
          <w:rFonts w:cs="Arial"/>
          <w:szCs w:val="24"/>
        </w:rPr>
        <w:t xml:space="preserve">will not be </w:t>
      </w:r>
      <w:r>
        <w:rPr>
          <w:rFonts w:cs="Arial"/>
          <w:szCs w:val="24"/>
        </w:rPr>
        <w:t>considered</w:t>
      </w:r>
      <w:proofErr w:type="gramEnd"/>
      <w:r w:rsidRPr="002E10BA">
        <w:rPr>
          <w:rFonts w:cs="Arial"/>
          <w:szCs w:val="24"/>
        </w:rPr>
        <w:t xml:space="preserve">. </w:t>
      </w:r>
    </w:p>
    <w:p w14:paraId="714E78F7" w14:textId="77777777" w:rsidR="006E5324" w:rsidRPr="00C96BC1" w:rsidRDefault="006E5324" w:rsidP="006E5324">
      <w:pPr>
        <w:jc w:val="both"/>
        <w:rPr>
          <w:rFonts w:cs="Arial"/>
        </w:rPr>
      </w:pPr>
    </w:p>
    <w:p w14:paraId="6A839736" w14:textId="77777777" w:rsidR="006E5324" w:rsidRDefault="006E5324" w:rsidP="006E5324">
      <w:pPr>
        <w:rPr>
          <w:rFonts w:cs="Arial"/>
          <w:b/>
          <w:sz w:val="24"/>
          <w:szCs w:val="24"/>
        </w:rPr>
      </w:pPr>
      <w:r>
        <w:rPr>
          <w:rFonts w:cs="Arial"/>
          <w:b/>
          <w:sz w:val="24"/>
          <w:szCs w:val="24"/>
        </w:rPr>
        <w:t>Selection Process</w:t>
      </w:r>
    </w:p>
    <w:p w14:paraId="554CD9A5" w14:textId="77777777" w:rsidR="006E5324" w:rsidRPr="00C96BC1" w:rsidRDefault="006E5324" w:rsidP="006E5324">
      <w:pPr>
        <w:rPr>
          <w:rFonts w:cs="Arial"/>
          <w:b/>
        </w:rPr>
      </w:pPr>
    </w:p>
    <w:p w14:paraId="00465F6B" w14:textId="77777777" w:rsidR="006E5324" w:rsidRPr="002E10BA" w:rsidRDefault="006E5324" w:rsidP="006E5324">
      <w:pPr>
        <w:jc w:val="both"/>
        <w:rPr>
          <w:rFonts w:cs="Arial"/>
          <w:i/>
        </w:rPr>
      </w:pPr>
      <w:r>
        <w:rPr>
          <w:rFonts w:cs="Arial"/>
        </w:rPr>
        <w:t>Candidates</w:t>
      </w:r>
      <w:r w:rsidRPr="002E10BA">
        <w:rPr>
          <w:rFonts w:cs="Arial"/>
        </w:rPr>
        <w:t xml:space="preserve"> will be </w:t>
      </w:r>
      <w:r>
        <w:rPr>
          <w:rFonts w:cs="Arial"/>
        </w:rPr>
        <w:t>shortlisted based</w:t>
      </w:r>
      <w:r w:rsidRPr="002E10BA">
        <w:rPr>
          <w:rFonts w:cs="Arial"/>
        </w:rPr>
        <w:t xml:space="preserve"> on information contained within </w:t>
      </w:r>
      <w:r>
        <w:rPr>
          <w:rFonts w:cs="Arial"/>
        </w:rPr>
        <w:t>her/his</w:t>
      </w:r>
      <w:r w:rsidRPr="002E10BA">
        <w:rPr>
          <w:rFonts w:cs="Arial"/>
        </w:rPr>
        <w:t xml:space="preserve"> application. Shortlisted candidates </w:t>
      </w:r>
      <w:proofErr w:type="gramStart"/>
      <w:r w:rsidRPr="002E10BA">
        <w:rPr>
          <w:rFonts w:cs="Arial"/>
        </w:rPr>
        <w:t>will be contacted</w:t>
      </w:r>
      <w:proofErr w:type="gramEnd"/>
      <w:r w:rsidRPr="002E10BA">
        <w:rPr>
          <w:rFonts w:cs="Arial"/>
        </w:rPr>
        <w:t xml:space="preserve"> in relation to attending an interview.</w:t>
      </w:r>
      <w:r>
        <w:rPr>
          <w:rFonts w:cs="Arial"/>
        </w:rPr>
        <w:t xml:space="preserve"> </w:t>
      </w:r>
      <w:r w:rsidRPr="002E10BA">
        <w:rPr>
          <w:rFonts w:cs="Arial"/>
        </w:rPr>
        <w:t xml:space="preserve">During any short-listing exercise that </w:t>
      </w:r>
      <w:proofErr w:type="gramStart"/>
      <w:r w:rsidRPr="002E10BA">
        <w:rPr>
          <w:rFonts w:cs="Arial"/>
        </w:rPr>
        <w:t>may be employed</w:t>
      </w:r>
      <w:proofErr w:type="gramEnd"/>
      <w:r w:rsidRPr="002E10BA">
        <w:rPr>
          <w:rFonts w:cs="Arial"/>
        </w:rPr>
        <w:t>, a board will examine the applications and assess them against pre-determined criteria based on the requirements of the posit</w:t>
      </w:r>
      <w:r>
        <w:rPr>
          <w:rFonts w:cs="Arial"/>
        </w:rPr>
        <w:t>i</w:t>
      </w:r>
      <w:r w:rsidRPr="002E10BA">
        <w:rPr>
          <w:rFonts w:cs="Arial"/>
        </w:rPr>
        <w:t xml:space="preserve">on. It is therefore in your own interest to provide a detailed and accurate account of your qualifications and experience within the application. </w:t>
      </w:r>
    </w:p>
    <w:p w14:paraId="26C7427F" w14:textId="77777777" w:rsidR="006E5324" w:rsidRPr="00487DEE" w:rsidRDefault="006E5324" w:rsidP="006E5324">
      <w:pPr>
        <w:jc w:val="both"/>
        <w:rPr>
          <w:rFonts w:cs="Arial"/>
          <w:i/>
          <w:sz w:val="16"/>
          <w:szCs w:val="16"/>
        </w:rPr>
      </w:pPr>
    </w:p>
    <w:p w14:paraId="454EC593" w14:textId="77777777" w:rsidR="006E5324" w:rsidRPr="00B92814" w:rsidRDefault="006E5324" w:rsidP="006E5324">
      <w:pPr>
        <w:jc w:val="both"/>
        <w:rPr>
          <w:rFonts w:cs="Arial"/>
        </w:rPr>
      </w:pPr>
      <w:r w:rsidRPr="002E10BA">
        <w:rPr>
          <w:rFonts w:cs="Arial"/>
        </w:rPr>
        <w:lastRenderedPageBreak/>
        <w:t>All interviews</w:t>
      </w:r>
      <w:r>
        <w:rPr>
          <w:rFonts w:cs="Arial"/>
        </w:rPr>
        <w:t xml:space="preserve"> are competency based and</w:t>
      </w:r>
      <w:r w:rsidRPr="002E10BA">
        <w:rPr>
          <w:rFonts w:cs="Arial"/>
        </w:rPr>
        <w:t xml:space="preserve"> will take place</w:t>
      </w:r>
      <w:r>
        <w:rPr>
          <w:rFonts w:cs="Arial"/>
        </w:rPr>
        <w:t xml:space="preserve"> either on-site</w:t>
      </w:r>
      <w:r w:rsidRPr="002E10BA">
        <w:rPr>
          <w:rFonts w:cs="Arial"/>
        </w:rPr>
        <w:t xml:space="preserve"> in Dub</w:t>
      </w:r>
      <w:r>
        <w:rPr>
          <w:rFonts w:cs="Arial"/>
        </w:rPr>
        <w:t xml:space="preserve">lin or, if required by public health guidance, </w:t>
      </w:r>
      <w:r w:rsidRPr="00015F2B">
        <w:rPr>
          <w:rFonts w:cs="Arial"/>
        </w:rPr>
        <w:t>virtually through the Zoom conference platform</w:t>
      </w:r>
      <w:r>
        <w:rPr>
          <w:rFonts w:cs="Arial"/>
        </w:rPr>
        <w:t>. The onus is on all applicants</w:t>
      </w:r>
      <w:r w:rsidRPr="002E10BA">
        <w:rPr>
          <w:rFonts w:cs="Arial"/>
        </w:rPr>
        <w:t xml:space="preserve"> to make themselves available on the date(s) specified by CIB and make whatever arrangements are necessary to ensure they receive communications sent to them at the contact details specified. CIB will not be responsible for any expenses incurred by candidates</w:t>
      </w:r>
      <w:r>
        <w:rPr>
          <w:rFonts w:cs="Arial"/>
        </w:rPr>
        <w:t xml:space="preserve">. </w:t>
      </w:r>
    </w:p>
    <w:p w14:paraId="79FE6C8B" w14:textId="77777777" w:rsidR="006E5324" w:rsidRPr="00C23A5F" w:rsidRDefault="006E5324" w:rsidP="006E5324">
      <w:pPr>
        <w:rPr>
          <w:rFonts w:ascii="Arial" w:hAnsi="Arial" w:cs="Arial"/>
          <w:sz w:val="16"/>
          <w:szCs w:val="16"/>
        </w:rPr>
      </w:pPr>
    </w:p>
    <w:p w14:paraId="30971006" w14:textId="77777777" w:rsidR="006E5324" w:rsidRDefault="006E5324" w:rsidP="006E5324">
      <w:pPr>
        <w:rPr>
          <w:rFonts w:ascii="Arial" w:hAnsi="Arial" w:cs="Arial"/>
          <w:sz w:val="24"/>
          <w:szCs w:val="24"/>
        </w:rPr>
      </w:pPr>
    </w:p>
    <w:p w14:paraId="2E4E9604" w14:textId="77777777" w:rsidR="006E5324" w:rsidRDefault="006E5324" w:rsidP="006E5324">
      <w:pPr>
        <w:autoSpaceDE w:val="0"/>
        <w:autoSpaceDN w:val="0"/>
        <w:adjustRightInd w:val="0"/>
        <w:jc w:val="both"/>
        <w:rPr>
          <w:rFonts w:cs="Arial"/>
          <w:b/>
          <w:bCs/>
          <w:color w:val="000000"/>
          <w:szCs w:val="24"/>
        </w:rPr>
      </w:pPr>
      <w:r w:rsidRPr="002E10BA">
        <w:rPr>
          <w:rFonts w:cs="Arial"/>
          <w:b/>
          <w:bCs/>
          <w:color w:val="000000"/>
          <w:szCs w:val="24"/>
        </w:rPr>
        <w:t>I</w:t>
      </w:r>
      <w:r>
        <w:rPr>
          <w:rFonts w:cs="Arial"/>
          <w:b/>
          <w:bCs/>
          <w:color w:val="000000"/>
          <w:szCs w:val="24"/>
        </w:rPr>
        <w:t>mportant Notice</w:t>
      </w:r>
      <w:r w:rsidRPr="002E10BA">
        <w:rPr>
          <w:rFonts w:cs="Arial"/>
          <w:b/>
          <w:bCs/>
          <w:color w:val="000000"/>
          <w:szCs w:val="24"/>
        </w:rPr>
        <w:t xml:space="preserve"> </w:t>
      </w:r>
    </w:p>
    <w:p w14:paraId="17DDD725" w14:textId="77777777" w:rsidR="006E5324" w:rsidRPr="00DA738B" w:rsidRDefault="006E5324" w:rsidP="006E5324">
      <w:pPr>
        <w:autoSpaceDE w:val="0"/>
        <w:autoSpaceDN w:val="0"/>
        <w:adjustRightInd w:val="0"/>
        <w:jc w:val="both"/>
        <w:rPr>
          <w:rFonts w:cs="Arial"/>
          <w:color w:val="000000"/>
          <w:sz w:val="16"/>
          <w:szCs w:val="16"/>
        </w:rPr>
      </w:pPr>
    </w:p>
    <w:p w14:paraId="3493690E" w14:textId="77777777" w:rsidR="006E5324" w:rsidRPr="002E10BA" w:rsidRDefault="006E5324" w:rsidP="006E5324">
      <w:pPr>
        <w:jc w:val="both"/>
        <w:rPr>
          <w:rFonts w:cs="Arial"/>
          <w:b/>
          <w:bCs/>
          <w:color w:val="000000"/>
          <w:szCs w:val="24"/>
        </w:rPr>
      </w:pPr>
      <w:r w:rsidRPr="002E10BA">
        <w:rPr>
          <w:rFonts w:cs="Arial"/>
          <w:b/>
          <w:bCs/>
          <w:color w:val="000000"/>
          <w:szCs w:val="24"/>
        </w:rPr>
        <w:t xml:space="preserve">The above represents the principal conditions of service and is not intended to be </w:t>
      </w:r>
      <w:r>
        <w:rPr>
          <w:rFonts w:cs="Arial"/>
          <w:b/>
          <w:bCs/>
          <w:color w:val="000000"/>
          <w:szCs w:val="24"/>
        </w:rPr>
        <w:t xml:space="preserve">a </w:t>
      </w:r>
      <w:r w:rsidRPr="002E10BA">
        <w:rPr>
          <w:rFonts w:cs="Arial"/>
          <w:b/>
          <w:bCs/>
          <w:color w:val="000000"/>
          <w:szCs w:val="24"/>
        </w:rPr>
        <w:t xml:space="preserve">comprehensive list of all terms and conditions of </w:t>
      </w:r>
      <w:proofErr w:type="gramStart"/>
      <w:r w:rsidRPr="002E10BA">
        <w:rPr>
          <w:rFonts w:cs="Arial"/>
          <w:b/>
          <w:bCs/>
          <w:color w:val="000000"/>
          <w:szCs w:val="24"/>
        </w:rPr>
        <w:t>employment which</w:t>
      </w:r>
      <w:proofErr w:type="gramEnd"/>
      <w:r w:rsidRPr="002E10BA">
        <w:rPr>
          <w:rFonts w:cs="Arial"/>
          <w:b/>
          <w:bCs/>
          <w:color w:val="000000"/>
          <w:szCs w:val="24"/>
        </w:rPr>
        <w:t xml:space="preserve"> will be set out in the employment contract to be agreed with the successful candidate(s). </w:t>
      </w:r>
    </w:p>
    <w:p w14:paraId="163203EC" w14:textId="77777777" w:rsidR="006E5324" w:rsidRDefault="006E5324" w:rsidP="006E5324">
      <w:pPr>
        <w:rPr>
          <w:rFonts w:ascii="Arial" w:hAnsi="Arial" w:cs="Arial"/>
          <w:sz w:val="24"/>
          <w:szCs w:val="24"/>
        </w:rPr>
      </w:pPr>
    </w:p>
    <w:p w14:paraId="17CD334D" w14:textId="77777777" w:rsidR="006E5324" w:rsidRDefault="006E5324" w:rsidP="006E5324">
      <w:pPr>
        <w:jc w:val="both"/>
        <w:rPr>
          <w:rFonts w:ascii="Arial" w:hAnsi="Arial" w:cs="Arial"/>
          <w:sz w:val="24"/>
          <w:szCs w:val="24"/>
        </w:rPr>
      </w:pPr>
      <w:r w:rsidRPr="00AE6E75">
        <w:rPr>
          <w:rFonts w:cstheme="minorHAnsi"/>
          <w:b/>
          <w:color w:val="000000"/>
          <w:shd w:val="clear" w:color="auto" w:fill="FFFFFF"/>
        </w:rPr>
        <w:t xml:space="preserve">The Citizens Information Board </w:t>
      </w:r>
      <w:r>
        <w:rPr>
          <w:rFonts w:cstheme="minorHAnsi"/>
          <w:b/>
          <w:color w:val="000000"/>
          <w:shd w:val="clear" w:color="auto" w:fill="FFFFFF"/>
        </w:rPr>
        <w:t>is</w:t>
      </w:r>
      <w:r w:rsidRPr="00AE6E75">
        <w:rPr>
          <w:rFonts w:cstheme="minorHAnsi"/>
          <w:b/>
          <w:color w:val="000000"/>
          <w:shd w:val="clear" w:color="auto" w:fill="FFFFFF"/>
        </w:rPr>
        <w:t xml:space="preserve"> committed to providing equal opportunities for employment to all. Applications </w:t>
      </w:r>
      <w:proofErr w:type="gramStart"/>
      <w:r w:rsidRPr="00AE6E75">
        <w:rPr>
          <w:rFonts w:cstheme="minorHAnsi"/>
          <w:b/>
          <w:color w:val="000000"/>
          <w:shd w:val="clear" w:color="auto" w:fill="FFFFFF"/>
        </w:rPr>
        <w:t xml:space="preserve">will </w:t>
      </w:r>
      <w:r>
        <w:rPr>
          <w:rFonts w:cstheme="minorHAnsi"/>
          <w:b/>
          <w:color w:val="000000"/>
          <w:shd w:val="clear" w:color="auto" w:fill="FFFFFF"/>
        </w:rPr>
        <w:t>be reviewed</w:t>
      </w:r>
      <w:proofErr w:type="gramEnd"/>
      <w:r>
        <w:rPr>
          <w:rFonts w:cstheme="minorHAnsi"/>
          <w:b/>
          <w:color w:val="000000"/>
          <w:shd w:val="clear" w:color="auto" w:fill="FFFFFF"/>
        </w:rPr>
        <w:t xml:space="preserve"> and shortlisted</w:t>
      </w:r>
      <w:r w:rsidRPr="00AE6E75">
        <w:rPr>
          <w:rFonts w:cstheme="minorHAnsi"/>
          <w:b/>
          <w:color w:val="000000"/>
          <w:shd w:val="clear" w:color="auto" w:fill="FFFFFF"/>
        </w:rPr>
        <w:t xml:space="preserve"> </w:t>
      </w:r>
      <w:r>
        <w:rPr>
          <w:rFonts w:cstheme="minorHAnsi"/>
          <w:b/>
          <w:color w:val="000000"/>
          <w:shd w:val="clear" w:color="auto" w:fill="FFFFFF"/>
        </w:rPr>
        <w:t xml:space="preserve">for interview </w:t>
      </w:r>
      <w:r w:rsidRPr="00AE6E75">
        <w:rPr>
          <w:rFonts w:cstheme="minorHAnsi"/>
          <w:b/>
          <w:color w:val="000000"/>
          <w:shd w:val="clear" w:color="auto" w:fill="FFFFFF"/>
        </w:rPr>
        <w:t xml:space="preserve">on the merit, skills </w:t>
      </w:r>
      <w:r>
        <w:rPr>
          <w:rFonts w:cstheme="minorHAnsi"/>
          <w:b/>
          <w:color w:val="000000"/>
          <w:shd w:val="clear" w:color="auto" w:fill="FFFFFF"/>
        </w:rPr>
        <w:t>and</w:t>
      </w:r>
      <w:r w:rsidRPr="00AE6E75">
        <w:rPr>
          <w:rFonts w:cstheme="minorHAnsi"/>
          <w:b/>
          <w:color w:val="000000"/>
          <w:shd w:val="clear" w:color="auto" w:fill="FFFFFF"/>
        </w:rPr>
        <w:t xml:space="preserve"> experience detailed in the documentation supplied, regardless of gender, age, sexual orientation, civil status, family status, religion, disability, race or membership of the </w:t>
      </w:r>
      <w:r>
        <w:rPr>
          <w:rFonts w:cstheme="minorHAnsi"/>
          <w:b/>
          <w:color w:val="000000"/>
          <w:shd w:val="clear" w:color="auto" w:fill="FFFFFF"/>
        </w:rPr>
        <w:t>T</w:t>
      </w:r>
      <w:r w:rsidRPr="00AE6E75">
        <w:rPr>
          <w:rFonts w:cstheme="minorHAnsi"/>
          <w:b/>
          <w:color w:val="000000"/>
          <w:shd w:val="clear" w:color="auto" w:fill="FFFFFF"/>
        </w:rPr>
        <w:t>raveller community.</w:t>
      </w:r>
    </w:p>
    <w:p w14:paraId="3635DE26" w14:textId="77777777" w:rsidR="006E5324" w:rsidRDefault="006E5324" w:rsidP="006E5324">
      <w:pPr>
        <w:jc w:val="center"/>
        <w:rPr>
          <w:rFonts w:cs="Arial"/>
          <w:b/>
          <w:sz w:val="28"/>
          <w:szCs w:val="24"/>
        </w:rPr>
      </w:pPr>
    </w:p>
    <w:p w14:paraId="4B983517" w14:textId="77777777" w:rsidR="006E5324" w:rsidRDefault="006E5324" w:rsidP="006E5324">
      <w:pPr>
        <w:jc w:val="center"/>
        <w:rPr>
          <w:rFonts w:cs="Arial"/>
          <w:b/>
          <w:sz w:val="28"/>
          <w:szCs w:val="24"/>
        </w:rPr>
      </w:pPr>
    </w:p>
    <w:p w14:paraId="293992AA" w14:textId="77777777" w:rsidR="006E5324" w:rsidRDefault="006E5324" w:rsidP="006E5324">
      <w:pPr>
        <w:jc w:val="center"/>
        <w:rPr>
          <w:rFonts w:cs="Arial"/>
          <w:b/>
          <w:sz w:val="28"/>
          <w:szCs w:val="24"/>
        </w:rPr>
      </w:pPr>
    </w:p>
    <w:p w14:paraId="20BC5F66" w14:textId="77777777" w:rsidR="006E5324" w:rsidRDefault="006E5324" w:rsidP="006E5324">
      <w:pPr>
        <w:jc w:val="center"/>
        <w:rPr>
          <w:rFonts w:cs="Arial"/>
          <w:b/>
          <w:sz w:val="28"/>
          <w:szCs w:val="24"/>
        </w:rPr>
      </w:pPr>
    </w:p>
    <w:p w14:paraId="75A48526" w14:textId="77777777" w:rsidR="006E5324" w:rsidRDefault="006E5324" w:rsidP="006E5324">
      <w:pPr>
        <w:jc w:val="center"/>
        <w:rPr>
          <w:rFonts w:cs="Arial"/>
          <w:b/>
          <w:sz w:val="28"/>
          <w:szCs w:val="24"/>
        </w:rPr>
      </w:pPr>
    </w:p>
    <w:p w14:paraId="4394EC61" w14:textId="77777777" w:rsidR="006E5324" w:rsidRDefault="006E5324" w:rsidP="006E5324">
      <w:pPr>
        <w:jc w:val="center"/>
        <w:rPr>
          <w:rFonts w:cs="Arial"/>
          <w:b/>
          <w:sz w:val="28"/>
          <w:szCs w:val="24"/>
        </w:rPr>
      </w:pPr>
    </w:p>
    <w:p w14:paraId="433D1C88" w14:textId="77777777" w:rsidR="006E5324" w:rsidRDefault="006E5324" w:rsidP="006E5324">
      <w:pPr>
        <w:jc w:val="center"/>
        <w:rPr>
          <w:rFonts w:cs="Arial"/>
          <w:b/>
          <w:sz w:val="28"/>
          <w:szCs w:val="24"/>
        </w:rPr>
      </w:pPr>
    </w:p>
    <w:p w14:paraId="1A7C5856" w14:textId="77777777" w:rsidR="006E5324" w:rsidRDefault="006E5324" w:rsidP="006E5324">
      <w:pPr>
        <w:jc w:val="center"/>
        <w:rPr>
          <w:rFonts w:cs="Arial"/>
          <w:b/>
          <w:sz w:val="28"/>
          <w:szCs w:val="24"/>
        </w:rPr>
      </w:pPr>
    </w:p>
    <w:p w14:paraId="2F55A74C" w14:textId="77777777" w:rsidR="006E5324" w:rsidRDefault="006E5324" w:rsidP="006E5324">
      <w:pPr>
        <w:jc w:val="center"/>
        <w:rPr>
          <w:rFonts w:cs="Arial"/>
          <w:b/>
          <w:sz w:val="28"/>
          <w:szCs w:val="24"/>
        </w:rPr>
      </w:pPr>
    </w:p>
    <w:p w14:paraId="03FFD01A" w14:textId="77777777" w:rsidR="006E5324" w:rsidRDefault="006E5324" w:rsidP="006E5324">
      <w:pPr>
        <w:jc w:val="center"/>
        <w:rPr>
          <w:rFonts w:cs="Arial"/>
          <w:b/>
          <w:sz w:val="28"/>
          <w:szCs w:val="24"/>
        </w:rPr>
      </w:pPr>
    </w:p>
    <w:p w14:paraId="07DF1F7C" w14:textId="77777777" w:rsidR="006E5324" w:rsidRDefault="006E5324" w:rsidP="006E5324">
      <w:pPr>
        <w:jc w:val="center"/>
        <w:rPr>
          <w:rFonts w:cs="Arial"/>
          <w:b/>
          <w:sz w:val="28"/>
          <w:szCs w:val="24"/>
        </w:rPr>
      </w:pPr>
    </w:p>
    <w:p w14:paraId="15C787B4" w14:textId="77777777" w:rsidR="006E5324" w:rsidRDefault="006E5324" w:rsidP="006E5324">
      <w:pPr>
        <w:jc w:val="center"/>
        <w:rPr>
          <w:rFonts w:cs="Arial"/>
          <w:b/>
          <w:sz w:val="28"/>
          <w:szCs w:val="24"/>
        </w:rPr>
      </w:pPr>
    </w:p>
    <w:p w14:paraId="22ADCBF3" w14:textId="77777777" w:rsidR="006E5324" w:rsidRDefault="006E5324" w:rsidP="006E5324">
      <w:pPr>
        <w:jc w:val="center"/>
        <w:rPr>
          <w:rFonts w:cs="Arial"/>
          <w:b/>
          <w:sz w:val="28"/>
          <w:szCs w:val="24"/>
        </w:rPr>
      </w:pPr>
    </w:p>
    <w:p w14:paraId="0075EEAA" w14:textId="77777777" w:rsidR="006E5324" w:rsidRDefault="006E5324" w:rsidP="006E5324">
      <w:pPr>
        <w:jc w:val="center"/>
        <w:rPr>
          <w:rFonts w:cs="Arial"/>
          <w:b/>
          <w:sz w:val="28"/>
          <w:szCs w:val="24"/>
        </w:rPr>
      </w:pPr>
    </w:p>
    <w:p w14:paraId="4751AAE0" w14:textId="77777777" w:rsidR="006E5324" w:rsidRDefault="006E5324" w:rsidP="006E5324">
      <w:pPr>
        <w:jc w:val="center"/>
        <w:rPr>
          <w:rFonts w:cs="Arial"/>
          <w:b/>
          <w:sz w:val="28"/>
          <w:szCs w:val="24"/>
        </w:rPr>
      </w:pPr>
    </w:p>
    <w:p w14:paraId="650E018C" w14:textId="2D4EADB7" w:rsidR="006E5324" w:rsidRDefault="006E5324" w:rsidP="00FC3EBF">
      <w:pPr>
        <w:rPr>
          <w:rFonts w:cs="Arial"/>
          <w:b/>
          <w:sz w:val="28"/>
          <w:szCs w:val="24"/>
        </w:rPr>
      </w:pPr>
    </w:p>
    <w:p w14:paraId="3E6B1701" w14:textId="77777777" w:rsidR="00FC3EBF" w:rsidRDefault="00FC3EBF" w:rsidP="00FC3EBF">
      <w:pPr>
        <w:rPr>
          <w:rFonts w:cs="Arial"/>
          <w:b/>
          <w:sz w:val="28"/>
          <w:szCs w:val="24"/>
        </w:rPr>
      </w:pPr>
    </w:p>
    <w:p w14:paraId="655E39CA" w14:textId="77777777" w:rsidR="006E5324" w:rsidRDefault="006E5324" w:rsidP="006E5324">
      <w:pPr>
        <w:jc w:val="center"/>
        <w:rPr>
          <w:rFonts w:cs="Arial"/>
          <w:b/>
          <w:sz w:val="28"/>
          <w:szCs w:val="24"/>
        </w:rPr>
      </w:pPr>
    </w:p>
    <w:p w14:paraId="6ADBE3BB" w14:textId="77777777" w:rsidR="006E5324" w:rsidRDefault="006E5324" w:rsidP="006E5324">
      <w:pPr>
        <w:jc w:val="center"/>
        <w:rPr>
          <w:rFonts w:cs="Arial"/>
          <w:b/>
          <w:sz w:val="28"/>
          <w:szCs w:val="24"/>
        </w:rPr>
      </w:pPr>
    </w:p>
    <w:p w14:paraId="43F5DD0A" w14:textId="77777777" w:rsidR="00EF1F8A" w:rsidRDefault="00EF1F8A" w:rsidP="006E5324">
      <w:pPr>
        <w:jc w:val="center"/>
        <w:rPr>
          <w:rFonts w:cs="Arial"/>
          <w:b/>
          <w:sz w:val="28"/>
          <w:szCs w:val="24"/>
        </w:rPr>
      </w:pPr>
    </w:p>
    <w:p w14:paraId="53A4EECB" w14:textId="77777777" w:rsidR="00EF1F8A" w:rsidRDefault="00EF1F8A" w:rsidP="006E5324">
      <w:pPr>
        <w:jc w:val="center"/>
        <w:rPr>
          <w:rFonts w:cs="Arial"/>
          <w:b/>
          <w:sz w:val="28"/>
          <w:szCs w:val="24"/>
        </w:rPr>
      </w:pPr>
    </w:p>
    <w:p w14:paraId="680C1E23" w14:textId="77777777" w:rsidR="00EF1F8A" w:rsidRDefault="00EF1F8A" w:rsidP="006E5324">
      <w:pPr>
        <w:jc w:val="center"/>
        <w:rPr>
          <w:rFonts w:cs="Arial"/>
          <w:b/>
          <w:sz w:val="28"/>
          <w:szCs w:val="24"/>
        </w:rPr>
      </w:pPr>
    </w:p>
    <w:p w14:paraId="0C5AA898" w14:textId="77777777" w:rsidR="00316031" w:rsidRDefault="00316031" w:rsidP="00CC2A15">
      <w:pPr>
        <w:rPr>
          <w:rFonts w:cs="Arial"/>
          <w:b/>
          <w:sz w:val="28"/>
          <w:szCs w:val="24"/>
        </w:rPr>
      </w:pPr>
    </w:p>
    <w:p w14:paraId="08758E37" w14:textId="2E19CA44" w:rsidR="00316031" w:rsidRDefault="00316031" w:rsidP="006E5324">
      <w:pPr>
        <w:jc w:val="center"/>
        <w:rPr>
          <w:rFonts w:cs="Arial"/>
          <w:b/>
          <w:sz w:val="28"/>
          <w:szCs w:val="24"/>
        </w:rPr>
      </w:pPr>
    </w:p>
    <w:p w14:paraId="2E716F51" w14:textId="50C83D62" w:rsidR="00F5053F" w:rsidRDefault="00F5053F" w:rsidP="006E5324">
      <w:pPr>
        <w:jc w:val="center"/>
        <w:rPr>
          <w:rFonts w:cs="Arial"/>
          <w:b/>
          <w:sz w:val="28"/>
          <w:szCs w:val="24"/>
        </w:rPr>
      </w:pPr>
    </w:p>
    <w:p w14:paraId="2CE7B2F7" w14:textId="4FC989D1" w:rsidR="00F5053F" w:rsidRDefault="00F5053F" w:rsidP="006E5324">
      <w:pPr>
        <w:jc w:val="center"/>
        <w:rPr>
          <w:rFonts w:cs="Arial"/>
          <w:b/>
          <w:sz w:val="28"/>
          <w:szCs w:val="24"/>
        </w:rPr>
      </w:pPr>
    </w:p>
    <w:p w14:paraId="01B8F9D6" w14:textId="77777777" w:rsidR="00F5053F" w:rsidRDefault="00F5053F" w:rsidP="006E5324">
      <w:pPr>
        <w:jc w:val="center"/>
        <w:rPr>
          <w:rFonts w:cs="Arial"/>
          <w:b/>
          <w:sz w:val="28"/>
          <w:szCs w:val="24"/>
        </w:rPr>
      </w:pPr>
    </w:p>
    <w:p w14:paraId="10BC659D" w14:textId="401F365E" w:rsidR="006E5324" w:rsidRPr="00E618F8" w:rsidRDefault="006E5324" w:rsidP="006E5324">
      <w:pPr>
        <w:jc w:val="center"/>
        <w:rPr>
          <w:rFonts w:cs="Arial"/>
          <w:b/>
          <w:sz w:val="28"/>
          <w:szCs w:val="24"/>
        </w:rPr>
      </w:pPr>
      <w:r w:rsidRPr="0012044B">
        <w:rPr>
          <w:rFonts w:cs="Arial"/>
          <w:b/>
          <w:sz w:val="28"/>
          <w:szCs w:val="24"/>
        </w:rPr>
        <w:lastRenderedPageBreak/>
        <w:t>Appendix 1</w:t>
      </w:r>
    </w:p>
    <w:p w14:paraId="2692E212" w14:textId="77777777" w:rsidR="006E5324" w:rsidRPr="0012044B" w:rsidRDefault="006E5324" w:rsidP="006E5324">
      <w:pPr>
        <w:rPr>
          <w:rFonts w:cs="Arial"/>
          <w:b/>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9730"/>
      </w:tblGrid>
      <w:tr w:rsidR="00FC3EBF" w:rsidRPr="009C33F1" w14:paraId="7D2722BC" w14:textId="77777777" w:rsidTr="006E6A9B">
        <w:tc>
          <w:tcPr>
            <w:tcW w:w="5000" w:type="pct"/>
            <w:shd w:val="pct10" w:color="auto" w:fill="auto"/>
          </w:tcPr>
          <w:p w14:paraId="31AFF32A" w14:textId="77777777" w:rsidR="00FC3EBF" w:rsidRPr="009C33F1" w:rsidRDefault="00FC3EBF" w:rsidP="006E6A9B">
            <w:pPr>
              <w:jc w:val="center"/>
              <w:rPr>
                <w:rFonts w:cstheme="minorHAnsi"/>
                <w:b/>
                <w:smallCaps/>
              </w:rPr>
            </w:pPr>
            <w:r w:rsidRPr="009C33F1">
              <w:rPr>
                <w:rFonts w:cstheme="minorHAnsi"/>
              </w:rPr>
              <w:br w:type="page"/>
            </w:r>
          </w:p>
          <w:p w14:paraId="46105F5C" w14:textId="77777777" w:rsidR="00FC3EBF" w:rsidRPr="009C33F1" w:rsidRDefault="00FC3EBF" w:rsidP="006E6A9B">
            <w:pPr>
              <w:jc w:val="center"/>
              <w:rPr>
                <w:rFonts w:cstheme="minorHAnsi"/>
                <w:b/>
                <w:smallCaps/>
              </w:rPr>
            </w:pPr>
            <w:r w:rsidRPr="009C33F1">
              <w:rPr>
                <w:rFonts w:cstheme="minorHAnsi"/>
                <w:b/>
                <w:smallCaps/>
              </w:rPr>
              <w:t>Higher Executive Officer Level</w:t>
            </w:r>
          </w:p>
        </w:tc>
      </w:tr>
      <w:tr w:rsidR="00FC3EBF" w:rsidRPr="009C33F1" w14:paraId="700E793F" w14:textId="77777777" w:rsidTr="006E6A9B">
        <w:tc>
          <w:tcPr>
            <w:tcW w:w="5000" w:type="pct"/>
            <w:shd w:val="pct10" w:color="auto" w:fill="auto"/>
          </w:tcPr>
          <w:p w14:paraId="616C9017" w14:textId="77777777" w:rsidR="00FC3EBF" w:rsidRPr="009C33F1" w:rsidRDefault="00FC3EBF" w:rsidP="006E6A9B">
            <w:pPr>
              <w:jc w:val="center"/>
              <w:rPr>
                <w:rFonts w:cstheme="minorHAnsi"/>
                <w:b/>
              </w:rPr>
            </w:pPr>
          </w:p>
          <w:p w14:paraId="1CE09DB2" w14:textId="77777777" w:rsidR="00FC3EBF" w:rsidRPr="009C33F1" w:rsidRDefault="00FC3EBF" w:rsidP="006E6A9B">
            <w:pPr>
              <w:rPr>
                <w:rFonts w:cstheme="minorHAnsi"/>
                <w:b/>
              </w:rPr>
            </w:pPr>
            <w:r w:rsidRPr="009C33F1">
              <w:rPr>
                <w:rFonts w:cstheme="minorHAnsi"/>
                <w:b/>
              </w:rPr>
              <w:t>Team Leadership</w:t>
            </w:r>
          </w:p>
        </w:tc>
      </w:tr>
      <w:tr w:rsidR="00FC3EBF" w:rsidRPr="009C33F1" w14:paraId="2CC51DF9" w14:textId="77777777" w:rsidTr="006E6A9B">
        <w:tc>
          <w:tcPr>
            <w:tcW w:w="5000" w:type="pct"/>
          </w:tcPr>
          <w:p w14:paraId="764E5FF1" w14:textId="77777777" w:rsidR="00FC3EBF" w:rsidRPr="009C33F1" w:rsidRDefault="00FC3EBF" w:rsidP="00FC3EBF">
            <w:pPr>
              <w:numPr>
                <w:ilvl w:val="0"/>
                <w:numId w:val="9"/>
              </w:numPr>
              <w:jc w:val="both"/>
              <w:rPr>
                <w:rFonts w:cstheme="minorHAnsi"/>
              </w:rPr>
            </w:pPr>
            <w:r w:rsidRPr="009C33F1">
              <w:rPr>
                <w:rFonts w:cstheme="minorHAnsi"/>
              </w:rPr>
              <w:t>Works with the team to facilitate high performance, developing clear and realistic objectives and addressing and performance issues if they arise</w:t>
            </w:r>
          </w:p>
          <w:p w14:paraId="37C39CB5" w14:textId="77777777" w:rsidR="00FC3EBF" w:rsidRPr="009C33F1" w:rsidRDefault="00FC3EBF" w:rsidP="00FC3EBF">
            <w:pPr>
              <w:numPr>
                <w:ilvl w:val="0"/>
                <w:numId w:val="4"/>
              </w:numPr>
              <w:rPr>
                <w:rFonts w:cstheme="minorHAnsi"/>
              </w:rPr>
            </w:pPr>
            <w:r w:rsidRPr="009C33F1">
              <w:rPr>
                <w:rFonts w:cstheme="minorHAnsi"/>
              </w:rPr>
              <w:t>Provides clear information and advice as to what is required of the team</w:t>
            </w:r>
          </w:p>
          <w:p w14:paraId="665FA4D7" w14:textId="77777777" w:rsidR="00FC3EBF" w:rsidRPr="009C33F1" w:rsidRDefault="00FC3EBF" w:rsidP="00FC3EBF">
            <w:pPr>
              <w:numPr>
                <w:ilvl w:val="0"/>
                <w:numId w:val="8"/>
              </w:numPr>
              <w:rPr>
                <w:rFonts w:cstheme="minorHAnsi"/>
              </w:rPr>
            </w:pPr>
            <w:r w:rsidRPr="009C33F1">
              <w:rPr>
                <w:rFonts w:cstheme="minorHAnsi"/>
              </w:rPr>
              <w:t>Strives to develop and  implement new ways of working effectively to meet objectives</w:t>
            </w:r>
          </w:p>
          <w:p w14:paraId="7E43CB2E" w14:textId="77777777" w:rsidR="00FC3EBF" w:rsidRPr="009C33F1" w:rsidRDefault="00FC3EBF" w:rsidP="00FC3EBF">
            <w:pPr>
              <w:numPr>
                <w:ilvl w:val="0"/>
                <w:numId w:val="8"/>
              </w:numPr>
              <w:rPr>
                <w:rFonts w:cstheme="minorHAnsi"/>
              </w:rPr>
            </w:pPr>
            <w:r w:rsidRPr="009C33F1">
              <w:rPr>
                <w:rFonts w:cstheme="minorHAnsi"/>
              </w:rPr>
              <w:t>Leads the team by example, coaching and supporting individuals as required</w:t>
            </w:r>
          </w:p>
          <w:p w14:paraId="09D6A651" w14:textId="77777777" w:rsidR="00FC3EBF" w:rsidRPr="009C33F1" w:rsidRDefault="00FC3EBF" w:rsidP="00FC3EBF">
            <w:pPr>
              <w:numPr>
                <w:ilvl w:val="0"/>
                <w:numId w:val="9"/>
              </w:numPr>
              <w:jc w:val="both"/>
              <w:rPr>
                <w:rFonts w:cstheme="minorHAnsi"/>
              </w:rPr>
            </w:pPr>
            <w:r w:rsidRPr="009C33F1">
              <w:rPr>
                <w:rFonts w:cstheme="minorHAnsi"/>
              </w:rPr>
              <w:t>Places high importance on staff development, training and maximising the skills and capacity of the team</w:t>
            </w:r>
          </w:p>
          <w:p w14:paraId="0AB7159F" w14:textId="77777777" w:rsidR="00FC3EBF" w:rsidRPr="009C33F1" w:rsidRDefault="00FC3EBF" w:rsidP="00FC3EBF">
            <w:pPr>
              <w:numPr>
                <w:ilvl w:val="0"/>
                <w:numId w:val="9"/>
              </w:numPr>
              <w:jc w:val="both"/>
              <w:rPr>
                <w:rFonts w:cstheme="minorHAnsi"/>
              </w:rPr>
            </w:pPr>
            <w:r w:rsidRPr="009C33F1">
              <w:rPr>
                <w:rFonts w:cstheme="minorHAnsi"/>
              </w:rPr>
              <w:t xml:space="preserve">Is flexible and willing to adapt, positively contributing to the implementation of change </w:t>
            </w:r>
          </w:p>
        </w:tc>
      </w:tr>
      <w:tr w:rsidR="00FC3EBF" w:rsidRPr="009C33F1" w14:paraId="7FE6C102" w14:textId="77777777" w:rsidTr="006E6A9B">
        <w:tc>
          <w:tcPr>
            <w:tcW w:w="5000" w:type="pct"/>
            <w:shd w:val="pct10" w:color="auto" w:fill="auto"/>
          </w:tcPr>
          <w:p w14:paraId="211BAF8D" w14:textId="77777777" w:rsidR="00FC3EBF" w:rsidRPr="009C33F1" w:rsidRDefault="00FC3EBF" w:rsidP="006E6A9B">
            <w:pPr>
              <w:jc w:val="center"/>
              <w:rPr>
                <w:rFonts w:cstheme="minorHAnsi"/>
                <w:b/>
              </w:rPr>
            </w:pPr>
          </w:p>
          <w:p w14:paraId="3E2A82BF" w14:textId="49CC61B0" w:rsidR="00FC3EBF" w:rsidRPr="009C33F1" w:rsidRDefault="00FC3EBF" w:rsidP="006E6A9B">
            <w:pPr>
              <w:rPr>
                <w:rFonts w:cstheme="minorHAnsi"/>
                <w:b/>
              </w:rPr>
            </w:pPr>
            <w:r>
              <w:rPr>
                <w:rFonts w:cstheme="minorHAnsi"/>
                <w:b/>
              </w:rPr>
              <w:t xml:space="preserve">Judgement, </w:t>
            </w:r>
            <w:r w:rsidRPr="009C33F1">
              <w:rPr>
                <w:rFonts w:cstheme="minorHAnsi"/>
                <w:b/>
              </w:rPr>
              <w:t>Analysis &amp; Decision Making</w:t>
            </w:r>
          </w:p>
        </w:tc>
      </w:tr>
      <w:tr w:rsidR="00FC3EBF" w:rsidRPr="009C33F1" w14:paraId="74477411" w14:textId="77777777" w:rsidTr="006E6A9B">
        <w:tc>
          <w:tcPr>
            <w:tcW w:w="5000" w:type="pct"/>
          </w:tcPr>
          <w:p w14:paraId="528771F2" w14:textId="77777777" w:rsidR="00FC3EBF" w:rsidRPr="009C33F1" w:rsidRDefault="00FC3EBF" w:rsidP="00FC3EBF">
            <w:pPr>
              <w:numPr>
                <w:ilvl w:val="0"/>
                <w:numId w:val="4"/>
              </w:numPr>
              <w:jc w:val="both"/>
              <w:rPr>
                <w:rFonts w:cstheme="minorHAnsi"/>
              </w:rPr>
            </w:pPr>
            <w:r w:rsidRPr="009C33F1">
              <w:rPr>
                <w:rFonts w:cstheme="minorHAnsi"/>
              </w:rPr>
              <w:t>Gathers and analyses information from relevant sources, weighing up a range of critical factors</w:t>
            </w:r>
          </w:p>
          <w:p w14:paraId="312B3372" w14:textId="77777777" w:rsidR="00FC3EBF" w:rsidRPr="009C33F1" w:rsidRDefault="00FC3EBF" w:rsidP="00FC3EBF">
            <w:pPr>
              <w:numPr>
                <w:ilvl w:val="0"/>
                <w:numId w:val="4"/>
              </w:numPr>
              <w:jc w:val="both"/>
              <w:rPr>
                <w:rFonts w:cstheme="minorHAnsi"/>
              </w:rPr>
            </w:pPr>
            <w:r w:rsidRPr="009C33F1">
              <w:rPr>
                <w:rFonts w:cstheme="minorHAnsi"/>
              </w:rPr>
              <w:t>Takes account of any broader issues and related implications when making decisions</w:t>
            </w:r>
          </w:p>
          <w:p w14:paraId="616170C8" w14:textId="77777777" w:rsidR="00FC3EBF" w:rsidRPr="009C33F1" w:rsidRDefault="00FC3EBF" w:rsidP="00FC3EBF">
            <w:pPr>
              <w:numPr>
                <w:ilvl w:val="0"/>
                <w:numId w:val="4"/>
              </w:numPr>
              <w:jc w:val="both"/>
              <w:rPr>
                <w:rFonts w:cstheme="minorHAnsi"/>
              </w:rPr>
            </w:pPr>
            <w:r w:rsidRPr="009C33F1">
              <w:rPr>
                <w:rFonts w:cstheme="minorHAnsi"/>
              </w:rPr>
              <w:t>Uses previous knowledge and experience in order to guide decisions</w:t>
            </w:r>
          </w:p>
          <w:p w14:paraId="723096B9" w14:textId="79597055" w:rsidR="00FC3EBF" w:rsidRPr="009C33F1" w:rsidRDefault="0031609C" w:rsidP="00FC3EBF">
            <w:pPr>
              <w:numPr>
                <w:ilvl w:val="0"/>
                <w:numId w:val="4"/>
              </w:numPr>
              <w:jc w:val="both"/>
              <w:rPr>
                <w:rFonts w:cstheme="minorHAnsi"/>
              </w:rPr>
            </w:pPr>
            <w:r>
              <w:rPr>
                <w:rFonts w:cstheme="minorHAnsi"/>
              </w:rPr>
              <w:t>Uses judgement to m</w:t>
            </w:r>
            <w:r w:rsidR="00FC3EBF" w:rsidRPr="009C33F1">
              <w:rPr>
                <w:rFonts w:cstheme="minorHAnsi"/>
              </w:rPr>
              <w:t>ake sound decisions with a well-reasoned rationale and stands by these</w:t>
            </w:r>
          </w:p>
          <w:p w14:paraId="4D1330E4" w14:textId="77777777" w:rsidR="00FC3EBF" w:rsidRPr="009C33F1" w:rsidRDefault="00FC3EBF" w:rsidP="00FC3EBF">
            <w:pPr>
              <w:numPr>
                <w:ilvl w:val="0"/>
                <w:numId w:val="4"/>
              </w:numPr>
              <w:jc w:val="both"/>
              <w:rPr>
                <w:rFonts w:cstheme="minorHAnsi"/>
              </w:rPr>
            </w:pPr>
            <w:r w:rsidRPr="009C33F1">
              <w:rPr>
                <w:rFonts w:cstheme="minorHAnsi"/>
              </w:rPr>
              <w:t xml:space="preserve">Puts forward solutions to address problems </w:t>
            </w:r>
          </w:p>
        </w:tc>
      </w:tr>
      <w:tr w:rsidR="00FC3EBF" w:rsidRPr="009C33F1" w14:paraId="014C5923" w14:textId="77777777" w:rsidTr="006E6A9B">
        <w:tc>
          <w:tcPr>
            <w:tcW w:w="5000" w:type="pct"/>
            <w:shd w:val="pct10" w:color="auto" w:fill="auto"/>
          </w:tcPr>
          <w:p w14:paraId="743C96D3" w14:textId="77777777" w:rsidR="00FC3EBF" w:rsidRPr="009C33F1" w:rsidRDefault="00FC3EBF" w:rsidP="006E6A9B">
            <w:pPr>
              <w:jc w:val="center"/>
              <w:rPr>
                <w:rFonts w:cstheme="minorHAnsi"/>
                <w:b/>
              </w:rPr>
            </w:pPr>
          </w:p>
          <w:p w14:paraId="53731729" w14:textId="77777777" w:rsidR="00FC3EBF" w:rsidRPr="009C33F1" w:rsidRDefault="00FC3EBF" w:rsidP="006E6A9B">
            <w:pPr>
              <w:rPr>
                <w:rFonts w:cstheme="minorHAnsi"/>
                <w:b/>
              </w:rPr>
            </w:pPr>
            <w:r w:rsidRPr="009C33F1">
              <w:rPr>
                <w:rFonts w:cstheme="minorHAnsi"/>
                <w:b/>
              </w:rPr>
              <w:t xml:space="preserve">Management &amp; Delivery of Results </w:t>
            </w:r>
          </w:p>
        </w:tc>
      </w:tr>
      <w:tr w:rsidR="00FC3EBF" w:rsidRPr="009C33F1" w14:paraId="1C87DDE7" w14:textId="77777777" w:rsidTr="006E6A9B">
        <w:tc>
          <w:tcPr>
            <w:tcW w:w="5000" w:type="pct"/>
          </w:tcPr>
          <w:p w14:paraId="69045400" w14:textId="77777777" w:rsidR="00FC3EBF" w:rsidRPr="009C33F1" w:rsidRDefault="00FC3EBF" w:rsidP="00FC3EBF">
            <w:pPr>
              <w:numPr>
                <w:ilvl w:val="0"/>
                <w:numId w:val="4"/>
              </w:numPr>
              <w:rPr>
                <w:rFonts w:cstheme="minorHAnsi"/>
              </w:rPr>
            </w:pPr>
            <w:r w:rsidRPr="009C33F1">
              <w:rPr>
                <w:rFonts w:cstheme="minorHAnsi"/>
              </w:rPr>
              <w:t xml:space="preserve">Takes responsibility and is accountable for the delivery of agreed objectives </w:t>
            </w:r>
          </w:p>
          <w:p w14:paraId="66177E5B" w14:textId="408460F2" w:rsidR="00FC3EBF" w:rsidRDefault="00FC3EBF" w:rsidP="00FC3EBF">
            <w:pPr>
              <w:numPr>
                <w:ilvl w:val="0"/>
                <w:numId w:val="4"/>
              </w:numPr>
              <w:rPr>
                <w:rFonts w:cstheme="minorHAnsi"/>
              </w:rPr>
            </w:pPr>
            <w:r w:rsidRPr="009C33F1">
              <w:rPr>
                <w:rFonts w:cstheme="minorHAnsi"/>
              </w:rPr>
              <w:t xml:space="preserve">Successfully manages a range of different projects and work activities at the same time </w:t>
            </w:r>
          </w:p>
          <w:p w14:paraId="3187FEE1" w14:textId="54484464" w:rsidR="00B47D52" w:rsidRPr="009C33F1" w:rsidRDefault="00B47D52" w:rsidP="00FC3EBF">
            <w:pPr>
              <w:numPr>
                <w:ilvl w:val="0"/>
                <w:numId w:val="4"/>
              </w:numPr>
              <w:rPr>
                <w:rFonts w:cstheme="minorHAnsi"/>
              </w:rPr>
            </w:pPr>
            <w:r>
              <w:rPr>
                <w:rFonts w:cstheme="minorHAnsi"/>
              </w:rPr>
              <w:t>Structures and organises their own and others work effectively</w:t>
            </w:r>
          </w:p>
          <w:p w14:paraId="2E57661E" w14:textId="77777777" w:rsidR="00FC3EBF" w:rsidRPr="009C33F1" w:rsidRDefault="00FC3EBF" w:rsidP="00FC3EBF">
            <w:pPr>
              <w:numPr>
                <w:ilvl w:val="0"/>
                <w:numId w:val="4"/>
              </w:numPr>
              <w:rPr>
                <w:rFonts w:cstheme="minorHAnsi"/>
              </w:rPr>
            </w:pPr>
            <w:r w:rsidRPr="009C33F1">
              <w:rPr>
                <w:rFonts w:cstheme="minorHAnsi"/>
              </w:rPr>
              <w:t>Is logical and pragmatic in approach, delivering the best possible results with the resources available</w:t>
            </w:r>
          </w:p>
          <w:p w14:paraId="69F54671" w14:textId="529A7322" w:rsidR="00FC3EBF" w:rsidRDefault="00FC3EBF" w:rsidP="00FC3EBF">
            <w:pPr>
              <w:numPr>
                <w:ilvl w:val="0"/>
                <w:numId w:val="4"/>
              </w:numPr>
              <w:rPr>
                <w:rFonts w:cstheme="minorHAnsi"/>
              </w:rPr>
            </w:pPr>
            <w:r w:rsidRPr="009C33F1">
              <w:rPr>
                <w:rFonts w:cstheme="minorHAnsi"/>
              </w:rPr>
              <w:t>Delegates work effectively, providing clear information and evidence as to what is required</w:t>
            </w:r>
          </w:p>
          <w:p w14:paraId="0A3FC854" w14:textId="376EBB80" w:rsidR="00B47D52" w:rsidRDefault="00B47D52" w:rsidP="00FC3EBF">
            <w:pPr>
              <w:numPr>
                <w:ilvl w:val="0"/>
                <w:numId w:val="4"/>
              </w:numPr>
              <w:rPr>
                <w:rFonts w:cstheme="minorHAnsi"/>
              </w:rPr>
            </w:pPr>
            <w:r>
              <w:rPr>
                <w:rFonts w:cstheme="minorHAnsi"/>
              </w:rPr>
              <w:t>Proactively identifies areas for improvement and develops practical suggestions for their implementation</w:t>
            </w:r>
          </w:p>
          <w:p w14:paraId="2E1BF983" w14:textId="790EF3C3" w:rsidR="00B47D52" w:rsidRPr="009C33F1" w:rsidRDefault="00B47D52" w:rsidP="00FC3EBF">
            <w:pPr>
              <w:numPr>
                <w:ilvl w:val="0"/>
                <w:numId w:val="4"/>
              </w:numPr>
              <w:rPr>
                <w:rFonts w:cstheme="minorHAnsi"/>
              </w:rPr>
            </w:pPr>
            <w:r>
              <w:rPr>
                <w:rFonts w:cstheme="minorHAnsi"/>
              </w:rPr>
              <w:t>Demonstrates enthusiasm for new developments/changing work practices  and strives to implement these changes effectively</w:t>
            </w:r>
          </w:p>
          <w:p w14:paraId="019C4A13" w14:textId="77777777" w:rsidR="00FC3EBF" w:rsidRPr="009C33F1" w:rsidRDefault="00FC3EBF" w:rsidP="00FC3EBF">
            <w:pPr>
              <w:numPr>
                <w:ilvl w:val="0"/>
                <w:numId w:val="8"/>
              </w:numPr>
              <w:rPr>
                <w:rFonts w:cstheme="minorHAnsi"/>
              </w:rPr>
            </w:pPr>
            <w:r w:rsidRPr="009C33F1">
              <w:rPr>
                <w:rFonts w:cstheme="minorHAnsi"/>
              </w:rPr>
              <w:t xml:space="preserve">Applies appropriate systems/ processes to enable quality checking of all activities and outputs </w:t>
            </w:r>
          </w:p>
          <w:p w14:paraId="63D27964" w14:textId="77777777" w:rsidR="00FC3EBF" w:rsidRPr="009C33F1" w:rsidRDefault="00FC3EBF" w:rsidP="00FC3EBF">
            <w:pPr>
              <w:numPr>
                <w:ilvl w:val="0"/>
                <w:numId w:val="8"/>
              </w:numPr>
              <w:rPr>
                <w:rFonts w:cstheme="minorHAnsi"/>
              </w:rPr>
            </w:pPr>
            <w:r w:rsidRPr="009C33F1">
              <w:rPr>
                <w:rFonts w:cstheme="minorHAnsi"/>
              </w:rPr>
              <w:t>Practices and promotes a strong focus on delivering high quality customer service, for internal and external customers</w:t>
            </w:r>
          </w:p>
        </w:tc>
      </w:tr>
      <w:tr w:rsidR="00FC3EBF" w:rsidRPr="009C33F1" w14:paraId="149A6768" w14:textId="77777777" w:rsidTr="006E6A9B">
        <w:tc>
          <w:tcPr>
            <w:tcW w:w="5000" w:type="pct"/>
            <w:shd w:val="pct10" w:color="auto" w:fill="auto"/>
          </w:tcPr>
          <w:p w14:paraId="2358AD6D" w14:textId="77777777" w:rsidR="00FC3EBF" w:rsidRPr="009C33F1" w:rsidRDefault="00FC3EBF" w:rsidP="006E6A9B">
            <w:pPr>
              <w:jc w:val="center"/>
              <w:rPr>
                <w:rFonts w:cstheme="minorHAnsi"/>
                <w:b/>
              </w:rPr>
            </w:pPr>
          </w:p>
          <w:p w14:paraId="1C020584" w14:textId="77777777" w:rsidR="00FC3EBF" w:rsidRPr="009C33F1" w:rsidRDefault="00FC3EBF" w:rsidP="006E6A9B">
            <w:pPr>
              <w:rPr>
                <w:rFonts w:cstheme="minorHAnsi"/>
                <w:b/>
              </w:rPr>
            </w:pPr>
            <w:r w:rsidRPr="009C33F1">
              <w:rPr>
                <w:rFonts w:cstheme="minorHAnsi"/>
                <w:b/>
              </w:rPr>
              <w:t>Interpersonal &amp; Communication Skills</w:t>
            </w:r>
          </w:p>
        </w:tc>
      </w:tr>
      <w:tr w:rsidR="00FC3EBF" w:rsidRPr="009C33F1" w14:paraId="7FC09EF0" w14:textId="77777777" w:rsidTr="006E6A9B">
        <w:tc>
          <w:tcPr>
            <w:tcW w:w="5000" w:type="pct"/>
          </w:tcPr>
          <w:p w14:paraId="027DBB14" w14:textId="77777777" w:rsidR="00FC3EBF" w:rsidRPr="009C33F1" w:rsidRDefault="00FC3EBF" w:rsidP="00FC3EBF">
            <w:pPr>
              <w:numPr>
                <w:ilvl w:val="0"/>
                <w:numId w:val="4"/>
              </w:numPr>
              <w:rPr>
                <w:rFonts w:cstheme="minorHAnsi"/>
              </w:rPr>
            </w:pPr>
            <w:r w:rsidRPr="009C33F1">
              <w:rPr>
                <w:rFonts w:cstheme="minorHAnsi"/>
              </w:rPr>
              <w:t>Builds and maintains contact with colleagues and other stakeholders to assist in performing own role</w:t>
            </w:r>
          </w:p>
          <w:p w14:paraId="2C7EADE2" w14:textId="77777777" w:rsidR="00FC3EBF" w:rsidRPr="009C33F1" w:rsidRDefault="00FC3EBF" w:rsidP="00FC3EBF">
            <w:pPr>
              <w:numPr>
                <w:ilvl w:val="0"/>
                <w:numId w:val="4"/>
              </w:numPr>
              <w:rPr>
                <w:rFonts w:cstheme="minorHAnsi"/>
              </w:rPr>
            </w:pPr>
            <w:r w:rsidRPr="009C33F1">
              <w:rPr>
                <w:rFonts w:cstheme="minorHAnsi"/>
              </w:rPr>
              <w:t>Acts as an effective link between staff and senior management</w:t>
            </w:r>
          </w:p>
          <w:p w14:paraId="12E172C0" w14:textId="77777777" w:rsidR="00FC3EBF" w:rsidRPr="009C33F1" w:rsidRDefault="00FC3EBF" w:rsidP="00FC3EBF">
            <w:pPr>
              <w:numPr>
                <w:ilvl w:val="0"/>
                <w:numId w:val="4"/>
              </w:numPr>
              <w:rPr>
                <w:rFonts w:cstheme="minorHAnsi"/>
              </w:rPr>
            </w:pPr>
            <w:r w:rsidRPr="009C33F1">
              <w:rPr>
                <w:rFonts w:cstheme="minorHAnsi"/>
              </w:rPr>
              <w:t xml:space="preserve">Encourages open and constructive discussions around work issues </w:t>
            </w:r>
          </w:p>
          <w:p w14:paraId="6DFBEA57" w14:textId="77777777" w:rsidR="00FC3EBF" w:rsidRPr="009C33F1" w:rsidRDefault="00FC3EBF" w:rsidP="00FC3EBF">
            <w:pPr>
              <w:numPr>
                <w:ilvl w:val="0"/>
                <w:numId w:val="4"/>
              </w:numPr>
              <w:rPr>
                <w:rFonts w:cstheme="minorHAnsi"/>
              </w:rPr>
            </w:pPr>
            <w:r w:rsidRPr="009C33F1">
              <w:rPr>
                <w:rFonts w:cstheme="minorHAnsi"/>
              </w:rPr>
              <w:t>Projects conviction, gaining buy-in by outlining relevant information and selling the benefits</w:t>
            </w:r>
          </w:p>
          <w:p w14:paraId="745A0D74" w14:textId="77777777" w:rsidR="00FC3EBF" w:rsidRPr="009C33F1" w:rsidRDefault="00FC3EBF" w:rsidP="00FC3EBF">
            <w:pPr>
              <w:numPr>
                <w:ilvl w:val="0"/>
                <w:numId w:val="4"/>
              </w:numPr>
              <w:rPr>
                <w:rFonts w:cstheme="minorHAnsi"/>
              </w:rPr>
            </w:pPr>
            <w:r w:rsidRPr="009C33F1">
              <w:rPr>
                <w:rFonts w:cstheme="minorHAnsi"/>
              </w:rPr>
              <w:t>Treats others with diplomacy, tact, courtesy and respect, even in challenging circumstances</w:t>
            </w:r>
          </w:p>
          <w:p w14:paraId="0D532402" w14:textId="77777777" w:rsidR="00FC3EBF" w:rsidRDefault="00FC3EBF" w:rsidP="00FC3EBF">
            <w:pPr>
              <w:numPr>
                <w:ilvl w:val="0"/>
                <w:numId w:val="4"/>
              </w:numPr>
              <w:rPr>
                <w:rFonts w:cstheme="minorHAnsi"/>
              </w:rPr>
            </w:pPr>
            <w:r w:rsidRPr="009C33F1">
              <w:rPr>
                <w:rFonts w:cstheme="minorHAnsi"/>
              </w:rPr>
              <w:t>Presents information clearly, concisely and confidently when speaking and in writing</w:t>
            </w:r>
          </w:p>
          <w:p w14:paraId="3DC3131A" w14:textId="4B68A24B" w:rsidR="00B47D52" w:rsidRPr="00EF2D22" w:rsidRDefault="00B47D52" w:rsidP="00EF2D22">
            <w:pPr>
              <w:pStyle w:val="ListParagraph"/>
              <w:numPr>
                <w:ilvl w:val="0"/>
                <w:numId w:val="4"/>
              </w:numPr>
              <w:rPr>
                <w:rFonts w:cstheme="minorHAnsi"/>
              </w:rPr>
            </w:pPr>
            <w:r w:rsidRPr="00EF2D22">
              <w:rPr>
                <w:rFonts w:cstheme="minorHAnsi"/>
              </w:rPr>
              <w:t>Collaborates and supports colleagues to achieve organisational goal</w:t>
            </w:r>
            <w:r w:rsidR="00EF2D22" w:rsidRPr="00EF2D22">
              <w:rPr>
                <w:rFonts w:cstheme="minorHAnsi"/>
              </w:rPr>
              <w:t>s</w:t>
            </w:r>
          </w:p>
        </w:tc>
      </w:tr>
      <w:tr w:rsidR="00FC3EBF" w:rsidRPr="009C33F1" w14:paraId="0DCDCF28" w14:textId="77777777" w:rsidTr="006E6A9B">
        <w:tc>
          <w:tcPr>
            <w:tcW w:w="5000" w:type="pct"/>
            <w:shd w:val="pct10" w:color="auto" w:fill="auto"/>
          </w:tcPr>
          <w:p w14:paraId="6C52BFDD" w14:textId="77777777" w:rsidR="00FC3EBF" w:rsidRDefault="00FC3EBF" w:rsidP="00FC3EBF">
            <w:pPr>
              <w:rPr>
                <w:rFonts w:cstheme="minorHAnsi"/>
                <w:b/>
              </w:rPr>
            </w:pPr>
          </w:p>
          <w:p w14:paraId="255D77E8" w14:textId="02373EB9" w:rsidR="00FC3EBF" w:rsidRPr="009C33F1" w:rsidRDefault="00FC3EBF" w:rsidP="00FC3EBF">
            <w:pPr>
              <w:rPr>
                <w:rFonts w:cstheme="minorHAnsi"/>
                <w:b/>
              </w:rPr>
            </w:pPr>
            <w:r w:rsidRPr="009C33F1">
              <w:rPr>
                <w:rFonts w:cstheme="minorHAnsi"/>
                <w:b/>
              </w:rPr>
              <w:t>Specialist Knowledge, Expertise and Self-Development</w:t>
            </w:r>
          </w:p>
        </w:tc>
      </w:tr>
      <w:tr w:rsidR="00FC3EBF" w:rsidRPr="009C33F1" w14:paraId="42F0019F" w14:textId="77777777" w:rsidTr="006E6A9B">
        <w:tc>
          <w:tcPr>
            <w:tcW w:w="5000" w:type="pct"/>
          </w:tcPr>
          <w:p w14:paraId="1167D7C0" w14:textId="77777777" w:rsidR="00FC3EBF" w:rsidRPr="009C33F1" w:rsidRDefault="00FC3EBF" w:rsidP="00FC3EBF">
            <w:pPr>
              <w:numPr>
                <w:ilvl w:val="0"/>
                <w:numId w:val="6"/>
              </w:numPr>
              <w:rPr>
                <w:rFonts w:cstheme="minorHAnsi"/>
              </w:rPr>
            </w:pPr>
            <w:r w:rsidRPr="009C33F1">
              <w:rPr>
                <w:rFonts w:cstheme="minorHAnsi"/>
              </w:rPr>
              <w:lastRenderedPageBreak/>
              <w:t>Has a clear understanding of the roles, objectives and targets of self and team and how they fit into the work of the Team and the Organisation and effectively communicates this to others</w:t>
            </w:r>
          </w:p>
          <w:p w14:paraId="57CC8A7C" w14:textId="77777777" w:rsidR="00FC3EBF" w:rsidRPr="009C33F1" w:rsidRDefault="00FC3EBF" w:rsidP="00FC3EBF">
            <w:pPr>
              <w:numPr>
                <w:ilvl w:val="0"/>
                <w:numId w:val="6"/>
              </w:numPr>
              <w:jc w:val="both"/>
              <w:rPr>
                <w:rFonts w:cstheme="minorHAnsi"/>
              </w:rPr>
            </w:pPr>
            <w:r w:rsidRPr="009C33F1">
              <w:rPr>
                <w:rFonts w:cstheme="minorHAnsi"/>
              </w:rPr>
              <w:t>Has high levels of expertise and broad Public Sector knowledge relevant to his/her area of work</w:t>
            </w:r>
          </w:p>
          <w:p w14:paraId="2554D805" w14:textId="43654F45" w:rsidR="00FC3EBF" w:rsidRPr="00FC3EBF" w:rsidRDefault="00FC3EBF" w:rsidP="00FC3EBF">
            <w:pPr>
              <w:numPr>
                <w:ilvl w:val="0"/>
                <w:numId w:val="6"/>
              </w:numPr>
              <w:rPr>
                <w:rFonts w:cstheme="minorHAnsi"/>
              </w:rPr>
            </w:pPr>
            <w:r w:rsidRPr="009C33F1">
              <w:rPr>
                <w:rFonts w:cstheme="minorHAnsi"/>
              </w:rPr>
              <w:t xml:space="preserve">Focuses on self-development, striving to improve performance </w:t>
            </w:r>
          </w:p>
        </w:tc>
      </w:tr>
      <w:tr w:rsidR="00FC3EBF" w:rsidRPr="009C33F1" w14:paraId="5E55C87D" w14:textId="77777777" w:rsidTr="006E6A9B">
        <w:tc>
          <w:tcPr>
            <w:tcW w:w="5000" w:type="pct"/>
            <w:shd w:val="pct10" w:color="auto" w:fill="auto"/>
          </w:tcPr>
          <w:p w14:paraId="0C7B0762" w14:textId="77777777" w:rsidR="00FC3EBF" w:rsidRPr="009C33F1" w:rsidRDefault="00FC3EBF" w:rsidP="006E6A9B">
            <w:pPr>
              <w:jc w:val="center"/>
              <w:rPr>
                <w:rFonts w:cstheme="minorHAnsi"/>
                <w:b/>
              </w:rPr>
            </w:pPr>
          </w:p>
          <w:p w14:paraId="66D6ED2D" w14:textId="0DCBF3E4" w:rsidR="00FC3EBF" w:rsidRPr="009C33F1" w:rsidRDefault="00FC3EBF" w:rsidP="006E6A9B">
            <w:pPr>
              <w:rPr>
                <w:rFonts w:cstheme="minorHAnsi"/>
                <w:b/>
              </w:rPr>
            </w:pPr>
            <w:r w:rsidRPr="009C33F1">
              <w:rPr>
                <w:rFonts w:cstheme="minorHAnsi"/>
                <w:b/>
              </w:rPr>
              <w:t xml:space="preserve">Drive and Commitment </w:t>
            </w:r>
            <w:r w:rsidRPr="009C33F1">
              <w:rPr>
                <w:b/>
              </w:rPr>
              <w:t>to Public Service Values</w:t>
            </w:r>
          </w:p>
        </w:tc>
      </w:tr>
      <w:tr w:rsidR="00FC3EBF" w:rsidRPr="004435E3" w14:paraId="69F9EAA4" w14:textId="77777777" w:rsidTr="006E6A9B">
        <w:tc>
          <w:tcPr>
            <w:tcW w:w="5000" w:type="pct"/>
          </w:tcPr>
          <w:p w14:paraId="419B8208" w14:textId="2FB26EE9" w:rsidR="00FC3EBF" w:rsidRPr="00FC3EBF" w:rsidRDefault="00FC3EBF" w:rsidP="00FC3EBF">
            <w:pPr>
              <w:pStyle w:val="ListParagraph"/>
              <w:numPr>
                <w:ilvl w:val="0"/>
                <w:numId w:val="11"/>
              </w:numPr>
              <w:rPr>
                <w:rFonts w:cstheme="minorHAnsi"/>
              </w:rPr>
            </w:pPr>
            <w:r w:rsidRPr="00FC3EBF">
              <w:rPr>
                <w:rFonts w:cstheme="minorHAnsi"/>
              </w:rPr>
              <w:t>Strives to perform at a high level, investing significant energy to achieve agreed objectives</w:t>
            </w:r>
          </w:p>
          <w:p w14:paraId="05D83FDB" w14:textId="77777777" w:rsidR="00FC3EBF" w:rsidRPr="009C33F1" w:rsidRDefault="00FC3EBF" w:rsidP="00FC3EBF">
            <w:pPr>
              <w:numPr>
                <w:ilvl w:val="0"/>
                <w:numId w:val="6"/>
              </w:numPr>
              <w:rPr>
                <w:rFonts w:cstheme="minorHAnsi"/>
              </w:rPr>
            </w:pPr>
            <w:r w:rsidRPr="009C33F1">
              <w:rPr>
                <w:rFonts w:cstheme="minorHAnsi"/>
              </w:rPr>
              <w:t>Demonstrates resilience in the face of challenging circumstances and high demands</w:t>
            </w:r>
          </w:p>
          <w:p w14:paraId="54166AF5" w14:textId="77777777" w:rsidR="00FC3EBF" w:rsidRPr="009C33F1" w:rsidRDefault="00FC3EBF" w:rsidP="00FC3EBF">
            <w:pPr>
              <w:numPr>
                <w:ilvl w:val="0"/>
                <w:numId w:val="4"/>
              </w:numPr>
              <w:rPr>
                <w:rFonts w:cstheme="minorHAnsi"/>
              </w:rPr>
            </w:pPr>
            <w:r w:rsidRPr="009C33F1">
              <w:rPr>
                <w:rFonts w:cstheme="minorHAnsi"/>
              </w:rPr>
              <w:t>Is personally trustworthy and can be relied upon</w:t>
            </w:r>
          </w:p>
          <w:p w14:paraId="1BADFC08" w14:textId="77777777" w:rsidR="00FC3EBF" w:rsidRDefault="00FC3EBF" w:rsidP="00FC3EBF">
            <w:pPr>
              <w:numPr>
                <w:ilvl w:val="0"/>
                <w:numId w:val="4"/>
              </w:numPr>
              <w:rPr>
                <w:rFonts w:cstheme="minorHAnsi"/>
              </w:rPr>
            </w:pPr>
            <w:r w:rsidRPr="009C33F1">
              <w:rPr>
                <w:rFonts w:cstheme="minorHAnsi"/>
              </w:rPr>
              <w:t>Ensures that customers are at the heart of all services provided</w:t>
            </w:r>
          </w:p>
          <w:p w14:paraId="6C8CA098" w14:textId="063E3618" w:rsidR="00FC3EBF" w:rsidRPr="00FC3EBF" w:rsidRDefault="00FC3EBF" w:rsidP="00FC3EBF">
            <w:pPr>
              <w:numPr>
                <w:ilvl w:val="0"/>
                <w:numId w:val="4"/>
              </w:numPr>
              <w:rPr>
                <w:rFonts w:cstheme="minorHAnsi"/>
              </w:rPr>
            </w:pPr>
            <w:r w:rsidRPr="00FC3EBF">
              <w:rPr>
                <w:rFonts w:cstheme="minorHAnsi"/>
              </w:rPr>
              <w:t>Upholds high standards of honesty, ethics and integrity</w:t>
            </w:r>
          </w:p>
        </w:tc>
      </w:tr>
    </w:tbl>
    <w:p w14:paraId="3AA6072F" w14:textId="77777777" w:rsidR="006E5324" w:rsidRPr="0012044B" w:rsidRDefault="006E5324" w:rsidP="006E5324">
      <w:pPr>
        <w:ind w:left="720"/>
      </w:pPr>
    </w:p>
    <w:p w14:paraId="0E6E7862" w14:textId="77777777" w:rsidR="006E5324" w:rsidRDefault="006E5324" w:rsidP="006E5324">
      <w:pPr>
        <w:jc w:val="center"/>
        <w:rPr>
          <w:rFonts w:cs="Arial"/>
          <w:b/>
          <w:sz w:val="28"/>
          <w:szCs w:val="24"/>
        </w:rPr>
      </w:pPr>
    </w:p>
    <w:p w14:paraId="3F0D0711" w14:textId="77777777" w:rsidR="006E5324" w:rsidRDefault="006E5324" w:rsidP="006E5324"/>
    <w:p w14:paraId="5C6BB9CE" w14:textId="77777777" w:rsidR="000A2380" w:rsidRDefault="000A2380"/>
    <w:sectPr w:rsidR="000A2380" w:rsidSect="00B20211">
      <w:headerReference w:type="even" r:id="rId18"/>
      <w:headerReference w:type="default" r:id="rId19"/>
      <w:footerReference w:type="even" r:id="rId20"/>
      <w:footerReference w:type="default" r:id="rId21"/>
      <w:headerReference w:type="first" r:id="rId22"/>
      <w:footerReference w:type="first" r:id="rId2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AFEAA" w14:textId="77777777" w:rsidR="0010490B" w:rsidRDefault="0010490B">
      <w:r>
        <w:separator/>
      </w:r>
    </w:p>
  </w:endnote>
  <w:endnote w:type="continuationSeparator" w:id="0">
    <w:p w14:paraId="4E848D45" w14:textId="77777777" w:rsidR="0010490B" w:rsidRDefault="0010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4E0E" w14:textId="77777777" w:rsidR="00CC2A15" w:rsidRDefault="00CC2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9480C" w14:textId="77777777" w:rsidR="00CC2A15" w:rsidRDefault="00CC2A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624CE" w14:textId="77777777" w:rsidR="00CC2A15" w:rsidRDefault="00CC2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86F15" w14:textId="77777777" w:rsidR="0010490B" w:rsidRDefault="0010490B">
      <w:r>
        <w:separator/>
      </w:r>
    </w:p>
  </w:footnote>
  <w:footnote w:type="continuationSeparator" w:id="0">
    <w:p w14:paraId="6968F08A" w14:textId="77777777" w:rsidR="0010490B" w:rsidRDefault="00104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91039" w14:textId="77777777" w:rsidR="00CC2A15" w:rsidRDefault="00CC2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D3D77" w14:textId="77777777" w:rsidR="00CC2A15" w:rsidRDefault="00CC2A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56E57" w14:textId="77777777" w:rsidR="00CC2A15" w:rsidRDefault="00CC2A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952"/>
    <w:multiLevelType w:val="hybridMultilevel"/>
    <w:tmpl w:val="02FA80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164FFE"/>
    <w:multiLevelType w:val="hybridMultilevel"/>
    <w:tmpl w:val="3FD08FDA"/>
    <w:lvl w:ilvl="0" w:tplc="02C20964">
      <w:start w:val="1"/>
      <w:numFmt w:val="bullet"/>
      <w:lvlText w:val=""/>
      <w:lvlJc w:val="left"/>
      <w:pPr>
        <w:ind w:left="720" w:hanging="360"/>
      </w:pPr>
      <w:rPr>
        <w:rFonts w:ascii="Symbol" w:hAnsi="Symbol" w:hint="default"/>
        <w:sz w:val="22"/>
        <w:szCs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6CC47A2"/>
    <w:multiLevelType w:val="multilevel"/>
    <w:tmpl w:val="E1B8084C"/>
    <w:lvl w:ilvl="0">
      <w:start w:val="1"/>
      <w:numFmt w:val="decimal"/>
      <w:pStyle w:val="mfnumlev1"/>
      <w:lvlText w:val="%1."/>
      <w:lvlJc w:val="left"/>
      <w:pPr>
        <w:tabs>
          <w:tab w:val="num" w:pos="1080"/>
        </w:tabs>
        <w:ind w:left="1080" w:hanging="720"/>
      </w:pPr>
      <w:rPr>
        <w:rFonts w:ascii="Arial" w:hAnsi="Arial" w:cs="Arial" w:hint="default"/>
        <w:b/>
        <w:i w:val="0"/>
        <w:strike w:val="0"/>
        <w:dstrike w:val="0"/>
        <w:color w:val="auto"/>
        <w:sz w:val="24"/>
        <w:szCs w:val="24"/>
        <w:u w:val="none"/>
        <w:effect w:val="none"/>
      </w:rPr>
    </w:lvl>
    <w:lvl w:ilvl="1">
      <w:start w:val="1"/>
      <w:numFmt w:val="decimal"/>
      <w:pStyle w:val="mfnumlev2"/>
      <w:lvlText w:val="%1.%2"/>
      <w:lvlJc w:val="left"/>
      <w:pPr>
        <w:tabs>
          <w:tab w:val="num" w:pos="720"/>
        </w:tabs>
        <w:ind w:left="720" w:hanging="720"/>
      </w:pPr>
      <w:rPr>
        <w:rFonts w:ascii="Times New Roman" w:hAnsi="Times New Roman" w:cs="Times New Roman" w:hint="default"/>
        <w:b w:val="0"/>
        <w:i w:val="0"/>
        <w:sz w:val="21"/>
      </w:rPr>
    </w:lvl>
    <w:lvl w:ilvl="2">
      <w:start w:val="1"/>
      <w:numFmt w:val="lowerLetter"/>
      <w:pStyle w:val="mfnumlev3"/>
      <w:lvlText w:val="(%3)"/>
      <w:lvlJc w:val="left"/>
      <w:pPr>
        <w:tabs>
          <w:tab w:val="num" w:pos="1440"/>
        </w:tabs>
        <w:ind w:left="1440" w:hanging="720"/>
      </w:pPr>
      <w:rPr>
        <w:rFonts w:ascii="Times New Roman" w:hAnsi="Times New Roman" w:cs="Times New Roman" w:hint="default"/>
        <w:b w:val="0"/>
        <w:i w:val="0"/>
        <w:sz w:val="24"/>
      </w:rPr>
    </w:lvl>
    <w:lvl w:ilvl="3">
      <w:start w:val="1"/>
      <w:numFmt w:val="lowerRoman"/>
      <w:pStyle w:val="mfnumlev4"/>
      <w:lvlText w:val="(%4)"/>
      <w:lvlJc w:val="left"/>
      <w:pPr>
        <w:tabs>
          <w:tab w:val="num" w:pos="2160"/>
        </w:tabs>
        <w:ind w:left="2160" w:hanging="720"/>
      </w:pPr>
      <w:rPr>
        <w:rFonts w:ascii="Times New Roman" w:hAnsi="Times New Roman" w:cs="Times New Roman" w:hint="default"/>
        <w:b w:val="0"/>
        <w:i w:val="0"/>
        <w:sz w:val="24"/>
      </w:rPr>
    </w:lvl>
    <w:lvl w:ilvl="4">
      <w:start w:val="1"/>
      <w:numFmt w:val="upperLetter"/>
      <w:pStyle w:val="mfnumlev5"/>
      <w:lvlText w:val="(%5)"/>
      <w:lvlJc w:val="left"/>
      <w:pPr>
        <w:tabs>
          <w:tab w:val="num" w:pos="2880"/>
        </w:tabs>
        <w:ind w:left="2880" w:hanging="720"/>
      </w:pPr>
      <w:rPr>
        <w:rFonts w:ascii="Times New Roman" w:hAnsi="Times New Roman" w:cs="Times New Roman" w:hint="default"/>
        <w:b w:val="0"/>
        <w:i w:val="0"/>
        <w:sz w:val="24"/>
      </w:rPr>
    </w:lvl>
    <w:lvl w:ilvl="5">
      <w:start w:val="1"/>
      <w:numFmt w:val="decimal"/>
      <w:pStyle w:val="mfnumlev6"/>
      <w:lvlText w:val="(%6)"/>
      <w:lvlJc w:val="left"/>
      <w:pPr>
        <w:tabs>
          <w:tab w:val="num" w:pos="3600"/>
        </w:tabs>
        <w:ind w:left="3600" w:hanging="720"/>
      </w:pPr>
      <w:rPr>
        <w:rFonts w:ascii="Times New Roman" w:hAnsi="Times New Roman" w:cs="Times New Roman" w:hint="default"/>
        <w:b w:val="0"/>
        <w:i w:val="0"/>
        <w:sz w:val="24"/>
      </w:r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2B034880"/>
    <w:multiLevelType w:val="hybridMultilevel"/>
    <w:tmpl w:val="1FC6575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C167B3F"/>
    <w:multiLevelType w:val="hybridMultilevel"/>
    <w:tmpl w:val="DF5EA3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309506FF"/>
    <w:multiLevelType w:val="hybridMultilevel"/>
    <w:tmpl w:val="466882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740203"/>
    <w:multiLevelType w:val="hybridMultilevel"/>
    <w:tmpl w:val="84B8F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FF1DB0"/>
    <w:multiLevelType w:val="hybridMultilevel"/>
    <w:tmpl w:val="29B454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57D7D35"/>
    <w:multiLevelType w:val="hybridMultilevel"/>
    <w:tmpl w:val="42C876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6F608A2"/>
    <w:multiLevelType w:val="hybridMultilevel"/>
    <w:tmpl w:val="ABAC7840"/>
    <w:lvl w:ilvl="0" w:tplc="1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6431B5"/>
    <w:multiLevelType w:val="multilevel"/>
    <w:tmpl w:val="042A32CA"/>
    <w:lvl w:ilvl="0">
      <w:start w:val="1"/>
      <w:numFmt w:val="bullet"/>
      <w:lvlText w:val=""/>
      <w:lvlJc w:val="left"/>
      <w:pPr>
        <w:tabs>
          <w:tab w:val="num" w:pos="502"/>
        </w:tabs>
        <w:ind w:left="502"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CFA5EB5"/>
    <w:multiLevelType w:val="hybridMultilevel"/>
    <w:tmpl w:val="410CF4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02F51DF"/>
    <w:multiLevelType w:val="hybridMultilevel"/>
    <w:tmpl w:val="3D0AFE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5613BBD"/>
    <w:multiLevelType w:val="hybridMultilevel"/>
    <w:tmpl w:val="DE68E5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66D67C8C"/>
    <w:multiLevelType w:val="hybridMultilevel"/>
    <w:tmpl w:val="C74089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9F40D7B"/>
    <w:multiLevelType w:val="hybridMultilevel"/>
    <w:tmpl w:val="BDE0B5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6C7106DB"/>
    <w:multiLevelType w:val="hybridMultilevel"/>
    <w:tmpl w:val="7BD41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F73629F"/>
    <w:multiLevelType w:val="hybridMultilevel"/>
    <w:tmpl w:val="4FF24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6A450C6"/>
    <w:multiLevelType w:val="hybridMultilevel"/>
    <w:tmpl w:val="69A8E346"/>
    <w:lvl w:ilvl="0" w:tplc="8E7A8010">
      <w:start w:val="1"/>
      <w:numFmt w:val="bullet"/>
      <w:lvlText w:val=""/>
      <w:lvlJc w:val="left"/>
      <w:pPr>
        <w:ind w:left="720" w:hanging="360"/>
      </w:pPr>
      <w:rPr>
        <w:rFonts w:ascii="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9B84F41"/>
    <w:multiLevelType w:val="hybridMultilevel"/>
    <w:tmpl w:val="104CAFF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EE27836"/>
    <w:multiLevelType w:val="hybridMultilevel"/>
    <w:tmpl w:val="EFE0119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0"/>
  </w:num>
  <w:num w:numId="6">
    <w:abstractNumId w:val="3"/>
  </w:num>
  <w:num w:numId="7">
    <w:abstractNumId w:val="13"/>
  </w:num>
  <w:num w:numId="8">
    <w:abstractNumId w:val="18"/>
  </w:num>
  <w:num w:numId="9">
    <w:abstractNumId w:val="1"/>
  </w:num>
  <w:num w:numId="10">
    <w:abstractNumId w:val="8"/>
  </w:num>
  <w:num w:numId="11">
    <w:abstractNumId w:val="5"/>
  </w:num>
  <w:num w:numId="12">
    <w:abstractNumId w:val="0"/>
  </w:num>
  <w:num w:numId="13">
    <w:abstractNumId w:val="10"/>
  </w:num>
  <w:num w:numId="14">
    <w:abstractNumId w:val="4"/>
  </w:num>
  <w:num w:numId="15">
    <w:abstractNumId w:val="6"/>
  </w:num>
  <w:num w:numId="16">
    <w:abstractNumId w:val="7"/>
  </w:num>
  <w:num w:numId="17">
    <w:abstractNumId w:val="17"/>
  </w:num>
  <w:num w:numId="18">
    <w:abstractNumId w:val="11"/>
  </w:num>
  <w:num w:numId="19">
    <w:abstractNumId w:val="9"/>
  </w:num>
  <w:num w:numId="20">
    <w:abstractNumId w:val="14"/>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24"/>
    <w:rsid w:val="000427F9"/>
    <w:rsid w:val="000A2380"/>
    <w:rsid w:val="000B2953"/>
    <w:rsid w:val="0010490B"/>
    <w:rsid w:val="00117757"/>
    <w:rsid w:val="001352C0"/>
    <w:rsid w:val="001C29D9"/>
    <w:rsid w:val="002A5273"/>
    <w:rsid w:val="002D475A"/>
    <w:rsid w:val="00316031"/>
    <w:rsid w:val="0031609C"/>
    <w:rsid w:val="00350C60"/>
    <w:rsid w:val="003A6A9F"/>
    <w:rsid w:val="003E17C8"/>
    <w:rsid w:val="003E5CDE"/>
    <w:rsid w:val="0045060E"/>
    <w:rsid w:val="00537DB8"/>
    <w:rsid w:val="005705FC"/>
    <w:rsid w:val="00597110"/>
    <w:rsid w:val="00621ABA"/>
    <w:rsid w:val="00687CC9"/>
    <w:rsid w:val="006E5324"/>
    <w:rsid w:val="006F14B9"/>
    <w:rsid w:val="008C72F8"/>
    <w:rsid w:val="009135D3"/>
    <w:rsid w:val="00950AA6"/>
    <w:rsid w:val="00985EF5"/>
    <w:rsid w:val="009E084C"/>
    <w:rsid w:val="009E7786"/>
    <w:rsid w:val="00A2000E"/>
    <w:rsid w:val="00AE5225"/>
    <w:rsid w:val="00B20211"/>
    <w:rsid w:val="00B47D52"/>
    <w:rsid w:val="00B55144"/>
    <w:rsid w:val="00BA772A"/>
    <w:rsid w:val="00BC529B"/>
    <w:rsid w:val="00BC777C"/>
    <w:rsid w:val="00BD7427"/>
    <w:rsid w:val="00C35EF4"/>
    <w:rsid w:val="00C43710"/>
    <w:rsid w:val="00CC2A15"/>
    <w:rsid w:val="00CC2B2D"/>
    <w:rsid w:val="00CE4B5D"/>
    <w:rsid w:val="00D87496"/>
    <w:rsid w:val="00DD4F08"/>
    <w:rsid w:val="00DE16B6"/>
    <w:rsid w:val="00E46C4B"/>
    <w:rsid w:val="00E56778"/>
    <w:rsid w:val="00E67261"/>
    <w:rsid w:val="00EF1F8A"/>
    <w:rsid w:val="00EF2D22"/>
    <w:rsid w:val="00F5053F"/>
    <w:rsid w:val="00F938F9"/>
    <w:rsid w:val="00FA32DB"/>
    <w:rsid w:val="00FB772E"/>
    <w:rsid w:val="00FC3E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B8A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324"/>
    <w:pPr>
      <w:spacing w:after="0" w:line="240" w:lineRule="auto"/>
    </w:pPr>
  </w:style>
  <w:style w:type="paragraph" w:styleId="Heading2">
    <w:name w:val="heading 2"/>
    <w:basedOn w:val="Normal"/>
    <w:next w:val="Normal"/>
    <w:link w:val="Heading2Char"/>
    <w:uiPriority w:val="9"/>
    <w:semiHidden/>
    <w:unhideWhenUsed/>
    <w:qFormat/>
    <w:rsid w:val="006E53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C529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E532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6E5324"/>
    <w:pPr>
      <w:ind w:left="720"/>
      <w:contextualSpacing/>
    </w:pPr>
  </w:style>
  <w:style w:type="paragraph" w:styleId="BodyText">
    <w:name w:val="Body Text"/>
    <w:basedOn w:val="Normal"/>
    <w:link w:val="BodyTextChar"/>
    <w:rsid w:val="006E5324"/>
    <w:pPr>
      <w:spacing w:after="240"/>
      <w:jc w:val="both"/>
    </w:pPr>
    <w:rPr>
      <w:rFonts w:ascii="Garamond" w:eastAsia="Times New Roman" w:hAnsi="Garamond" w:cs="Times New Roman"/>
      <w:spacing w:val="-5"/>
      <w:sz w:val="24"/>
      <w:szCs w:val="20"/>
      <w:lang w:val="en-US"/>
    </w:rPr>
  </w:style>
  <w:style w:type="character" w:customStyle="1" w:styleId="BodyTextChar">
    <w:name w:val="Body Text Char"/>
    <w:basedOn w:val="DefaultParagraphFont"/>
    <w:link w:val="BodyText"/>
    <w:rsid w:val="006E5324"/>
    <w:rPr>
      <w:rFonts w:ascii="Garamond" w:eastAsia="Times New Roman" w:hAnsi="Garamond" w:cs="Times New Roman"/>
      <w:spacing w:val="-5"/>
      <w:sz w:val="24"/>
      <w:szCs w:val="20"/>
      <w:lang w:val="en-US"/>
    </w:rPr>
  </w:style>
  <w:style w:type="paragraph" w:customStyle="1" w:styleId="Default">
    <w:name w:val="Default"/>
    <w:rsid w:val="006E532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E5324"/>
    <w:rPr>
      <w:color w:val="0563C1" w:themeColor="hyperlink"/>
      <w:u w:val="single"/>
    </w:rPr>
  </w:style>
  <w:style w:type="character" w:customStyle="1" w:styleId="ListParagraphChar">
    <w:name w:val="List Paragraph Char"/>
    <w:basedOn w:val="DefaultParagraphFont"/>
    <w:link w:val="ListParagraph"/>
    <w:uiPriority w:val="34"/>
    <w:rsid w:val="006E5324"/>
  </w:style>
  <w:style w:type="paragraph" w:customStyle="1" w:styleId="mfnumlev1">
    <w:name w:val="mfnumlev1"/>
    <w:basedOn w:val="Normal"/>
    <w:rsid w:val="006E5324"/>
    <w:pPr>
      <w:numPr>
        <w:numId w:val="2"/>
      </w:numPr>
      <w:spacing w:after="240"/>
      <w:jc w:val="both"/>
    </w:pPr>
    <w:rPr>
      <w:rFonts w:ascii="Times New Roman" w:eastAsia="Times New Roman" w:hAnsi="Times New Roman" w:cs="Times New Roman"/>
      <w:b/>
      <w:bCs/>
      <w:sz w:val="21"/>
      <w:szCs w:val="21"/>
      <w:u w:val="single"/>
      <w:lang w:val="en-US"/>
    </w:rPr>
  </w:style>
  <w:style w:type="paragraph" w:customStyle="1" w:styleId="mfnumlev2">
    <w:name w:val="mfnumlev2"/>
    <w:basedOn w:val="Normal"/>
    <w:rsid w:val="006E5324"/>
    <w:pPr>
      <w:numPr>
        <w:ilvl w:val="1"/>
        <w:numId w:val="2"/>
      </w:numPr>
      <w:spacing w:after="240"/>
      <w:jc w:val="both"/>
    </w:pPr>
    <w:rPr>
      <w:rFonts w:ascii="Times New Roman" w:eastAsia="Times New Roman" w:hAnsi="Times New Roman" w:cs="Times New Roman"/>
      <w:sz w:val="21"/>
      <w:szCs w:val="21"/>
      <w:lang w:val="en-US"/>
    </w:rPr>
  </w:style>
  <w:style w:type="paragraph" w:customStyle="1" w:styleId="mfnumlev3">
    <w:name w:val="mfnumlev3"/>
    <w:basedOn w:val="Normal"/>
    <w:rsid w:val="006E5324"/>
    <w:pPr>
      <w:numPr>
        <w:ilvl w:val="2"/>
        <w:numId w:val="2"/>
      </w:numPr>
      <w:spacing w:after="240"/>
      <w:jc w:val="both"/>
    </w:pPr>
    <w:rPr>
      <w:rFonts w:ascii="Times New Roman" w:eastAsia="Times New Roman" w:hAnsi="Times New Roman" w:cs="Times New Roman"/>
      <w:sz w:val="24"/>
      <w:szCs w:val="24"/>
      <w:lang w:val="en-US"/>
    </w:rPr>
  </w:style>
  <w:style w:type="paragraph" w:customStyle="1" w:styleId="mfnumlev4">
    <w:name w:val="mfnumlev4"/>
    <w:basedOn w:val="Normal"/>
    <w:rsid w:val="006E5324"/>
    <w:pPr>
      <w:numPr>
        <w:ilvl w:val="3"/>
        <w:numId w:val="2"/>
      </w:numPr>
      <w:spacing w:after="240"/>
      <w:jc w:val="both"/>
    </w:pPr>
    <w:rPr>
      <w:rFonts w:ascii="Times New Roman" w:eastAsia="Times New Roman" w:hAnsi="Times New Roman" w:cs="Times New Roman"/>
      <w:sz w:val="24"/>
      <w:szCs w:val="24"/>
      <w:lang w:val="en-US"/>
    </w:rPr>
  </w:style>
  <w:style w:type="paragraph" w:customStyle="1" w:styleId="mfnumlev5">
    <w:name w:val="mfnumlev5"/>
    <w:basedOn w:val="Normal"/>
    <w:rsid w:val="006E5324"/>
    <w:pPr>
      <w:numPr>
        <w:ilvl w:val="4"/>
        <w:numId w:val="2"/>
      </w:numPr>
      <w:spacing w:after="240"/>
      <w:jc w:val="both"/>
    </w:pPr>
    <w:rPr>
      <w:rFonts w:ascii="Times New Roman" w:eastAsia="Times New Roman" w:hAnsi="Times New Roman" w:cs="Times New Roman"/>
      <w:sz w:val="24"/>
      <w:szCs w:val="24"/>
      <w:lang w:val="en-US"/>
    </w:rPr>
  </w:style>
  <w:style w:type="paragraph" w:customStyle="1" w:styleId="mfnumlev6">
    <w:name w:val="mfnumlev6"/>
    <w:basedOn w:val="Normal"/>
    <w:rsid w:val="006E5324"/>
    <w:pPr>
      <w:numPr>
        <w:ilvl w:val="5"/>
        <w:numId w:val="2"/>
      </w:numPr>
      <w:spacing w:after="240"/>
      <w:jc w:val="both"/>
    </w:pPr>
    <w:rPr>
      <w:rFonts w:ascii="Times New Roman" w:eastAsia="Times New Roman" w:hAnsi="Times New Roman" w:cs="Times New Roman"/>
      <w:sz w:val="24"/>
      <w:szCs w:val="24"/>
      <w:lang w:val="en-US"/>
    </w:rPr>
  </w:style>
  <w:style w:type="paragraph" w:styleId="Header">
    <w:name w:val="header"/>
    <w:basedOn w:val="Normal"/>
    <w:link w:val="HeaderChar"/>
    <w:unhideWhenUsed/>
    <w:rsid w:val="006E5324"/>
    <w:pPr>
      <w:tabs>
        <w:tab w:val="center" w:pos="4513"/>
        <w:tab w:val="right" w:pos="9026"/>
      </w:tabs>
    </w:pPr>
  </w:style>
  <w:style w:type="character" w:customStyle="1" w:styleId="HeaderChar">
    <w:name w:val="Header Char"/>
    <w:basedOn w:val="DefaultParagraphFont"/>
    <w:link w:val="Header"/>
    <w:rsid w:val="006E5324"/>
  </w:style>
  <w:style w:type="paragraph" w:styleId="Footer">
    <w:name w:val="footer"/>
    <w:basedOn w:val="Normal"/>
    <w:link w:val="FooterChar"/>
    <w:uiPriority w:val="99"/>
    <w:unhideWhenUsed/>
    <w:rsid w:val="006E5324"/>
    <w:pPr>
      <w:tabs>
        <w:tab w:val="center" w:pos="4513"/>
        <w:tab w:val="right" w:pos="9026"/>
      </w:tabs>
    </w:pPr>
  </w:style>
  <w:style w:type="character" w:customStyle="1" w:styleId="FooterChar">
    <w:name w:val="Footer Char"/>
    <w:basedOn w:val="DefaultParagraphFont"/>
    <w:link w:val="Footer"/>
    <w:uiPriority w:val="99"/>
    <w:rsid w:val="006E5324"/>
  </w:style>
  <w:style w:type="character" w:customStyle="1" w:styleId="Heading3Char">
    <w:name w:val="Heading 3 Char"/>
    <w:basedOn w:val="DefaultParagraphFont"/>
    <w:link w:val="Heading3"/>
    <w:uiPriority w:val="9"/>
    <w:semiHidden/>
    <w:rsid w:val="00BC529B"/>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CC2B2D"/>
    <w:rPr>
      <w:sz w:val="16"/>
      <w:szCs w:val="16"/>
    </w:rPr>
  </w:style>
  <w:style w:type="paragraph" w:styleId="CommentText">
    <w:name w:val="annotation text"/>
    <w:basedOn w:val="Normal"/>
    <w:link w:val="CommentTextChar"/>
    <w:uiPriority w:val="99"/>
    <w:unhideWhenUsed/>
    <w:rsid w:val="00CC2B2D"/>
    <w:rPr>
      <w:sz w:val="20"/>
      <w:szCs w:val="20"/>
    </w:rPr>
  </w:style>
  <w:style w:type="character" w:customStyle="1" w:styleId="CommentTextChar">
    <w:name w:val="Comment Text Char"/>
    <w:basedOn w:val="DefaultParagraphFont"/>
    <w:link w:val="CommentText"/>
    <w:uiPriority w:val="99"/>
    <w:rsid w:val="00CC2B2D"/>
    <w:rPr>
      <w:sz w:val="20"/>
      <w:szCs w:val="20"/>
    </w:rPr>
  </w:style>
  <w:style w:type="paragraph" w:styleId="CommentSubject">
    <w:name w:val="annotation subject"/>
    <w:basedOn w:val="CommentText"/>
    <w:next w:val="CommentText"/>
    <w:link w:val="CommentSubjectChar"/>
    <w:uiPriority w:val="99"/>
    <w:semiHidden/>
    <w:unhideWhenUsed/>
    <w:rsid w:val="00CC2B2D"/>
    <w:rPr>
      <w:b/>
      <w:bCs/>
    </w:rPr>
  </w:style>
  <w:style w:type="character" w:customStyle="1" w:styleId="CommentSubjectChar">
    <w:name w:val="Comment Subject Char"/>
    <w:basedOn w:val="CommentTextChar"/>
    <w:link w:val="CommentSubject"/>
    <w:uiPriority w:val="99"/>
    <w:semiHidden/>
    <w:rsid w:val="00CC2B2D"/>
    <w:rPr>
      <w:b/>
      <w:bCs/>
      <w:sz w:val="20"/>
      <w:szCs w:val="20"/>
    </w:rPr>
  </w:style>
  <w:style w:type="paragraph" w:styleId="BalloonText">
    <w:name w:val="Balloon Text"/>
    <w:basedOn w:val="Normal"/>
    <w:link w:val="BalloonTextChar"/>
    <w:uiPriority w:val="99"/>
    <w:semiHidden/>
    <w:unhideWhenUsed/>
    <w:rsid w:val="003E5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CDE"/>
    <w:rPr>
      <w:rFonts w:ascii="Segoe UI" w:hAnsi="Segoe UI" w:cs="Segoe UI"/>
      <w:sz w:val="18"/>
      <w:szCs w:val="18"/>
    </w:rPr>
  </w:style>
  <w:style w:type="character" w:customStyle="1" w:styleId="normaltextrun">
    <w:name w:val="normaltextrun"/>
    <w:basedOn w:val="DefaultParagraphFont"/>
    <w:rsid w:val="003A6A9F"/>
  </w:style>
  <w:style w:type="character" w:customStyle="1" w:styleId="eop">
    <w:name w:val="eop"/>
    <w:basedOn w:val="DefaultParagraphFont"/>
    <w:rsid w:val="003A6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itizensinformationboard.i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hr@ciboard.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itizensinformationboard.ie/en/data_protection/cib.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singlepensionscheme.gov.ie"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er.gov.ie/pension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788af39-fcce-4e6c-a229-82e6b8f7778b">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ocs_DocumentTopicsTaxHTField0 xmlns="464d9845-128b-4204-81e2-33f059d54e9f">
      <Terms xmlns="http://schemas.microsoft.com/office/infopath/2007/PartnerControls"/>
    </eDocs_DocumentTopicsTaxHTField0>
    <TaxCatchAll xmlns="8650a867-c3b1-4d29-b8e3-68f7ea2a3e00">
      <Value>4</Value>
      <Value>3</Value>
      <Value>2</Value>
      <Value>1</Value>
    </TaxCatchAll>
    <eDocs_FileStatus xmlns="http://schemas.microsoft.com/sharepoint/v3">Live</eDocs_FileStatus>
    <eDocs_FileTopicsTaxHTField0 xmlns="464d9845-128b-4204-81e2-33f059d54e9f">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8f66dcdf-002b-421c-bfbe-95c6280e3c64</TermId>
        </TermInfo>
      </Terms>
    </eDocs_FileTopicsTaxHTField0>
    <eDocs_SeriesSubSeriesTaxHTField0 xmlns="464d9845-128b-4204-81e2-33f059d54e9f">
      <Terms xmlns="http://schemas.microsoft.com/office/infopath/2007/PartnerControls">
        <TermInfo xmlns="http://schemas.microsoft.com/office/infopath/2007/PartnerControls">
          <TermName xmlns="http://schemas.microsoft.com/office/infopath/2007/PartnerControls">121</TermName>
          <TermId xmlns="http://schemas.microsoft.com/office/infopath/2007/PartnerControls">b36ee801-85c1-4652-ad07-4cc1e8214b82</TermId>
        </TermInfo>
      </Terms>
    </eDocs_SeriesSubSeriesTaxHTField0>
    <eDocs_FileName xmlns="http://schemas.microsoft.com/sharepoint/v3">CIB121-008-2021</eDocs_FileName>
    <eDocs_YearTaxHTField0 xmlns="464d9845-128b-4204-81e2-33f059d54e9f">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0e846ee2-68d6-4f7d-bff6-25a86a327e82</TermId>
        </TermInfo>
      </Terms>
    </eDocs_YearTaxHTField0>
    <_dlc_ExpireDateSaved xmlns="http://schemas.microsoft.com/sharepoint/v3" xsi:nil="true"/>
    <_dlc_ExpireDate xmlns="http://schemas.microsoft.com/sharepoint/v3">2022-11-04T10:44:40+00:00</_dlc_ExpireDate>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CB82F15ED49A6846873D7CD942297068" ma:contentTypeVersion="11" ma:contentTypeDescription="Create a new document for eDocs" ma:contentTypeScope="" ma:versionID="a634b9a408c3c42491d65075da01e1af">
  <xsd:schema xmlns:xsd="http://www.w3.org/2001/XMLSchema" xmlns:xs="http://www.w3.org/2001/XMLSchema" xmlns:p="http://schemas.microsoft.com/office/2006/metadata/properties" xmlns:ns1="http://schemas.microsoft.com/sharepoint/v3" xmlns:ns2="464d9845-128b-4204-81e2-33f059d54e9f" xmlns:ns3="8650a867-c3b1-4d29-b8e3-68f7ea2a3e00" targetNamespace="http://schemas.microsoft.com/office/2006/metadata/properties" ma:root="true" ma:fieldsID="947ae61517ca2a96652779de0a19f5e3" ns1:_="" ns2:_="" ns3:_="">
    <xsd:import namespace="http://schemas.microsoft.com/sharepoint/v3"/>
    <xsd:import namespace="464d9845-128b-4204-81e2-33f059d54e9f"/>
    <xsd:import namespace="8650a867-c3b1-4d29-b8e3-68f7ea2a3e00"/>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464d9845-128b-4204-81e2-33f059d54e9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50a867-c3b1-4d29-b8e3-68f7ea2a3e0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6f31bd9-995e-432b-a694-1197c8ae7924}" ma:internalName="TaxCatchAll" ma:showField="CatchAllData" ma:web="8650a867-c3b1-4d29-b8e3-68f7ea2a3e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78724-3B41-4163-BCE8-70FA6A4DC56D}">
  <ds:schemaRefs>
    <ds:schemaRef ds:uri="http://schemas.microsoft.com/sharepoint/events"/>
  </ds:schemaRefs>
</ds:datastoreItem>
</file>

<file path=customXml/itemProps2.xml><?xml version="1.0" encoding="utf-8"?>
<ds:datastoreItem xmlns:ds="http://schemas.openxmlformats.org/officeDocument/2006/customXml" ds:itemID="{45D00FB5-2693-44DE-A296-AA2FA9A5243A}">
  <ds:schemaRefs>
    <ds:schemaRef ds:uri="office.server.policy"/>
  </ds:schemaRefs>
</ds:datastoreItem>
</file>

<file path=customXml/itemProps3.xml><?xml version="1.0" encoding="utf-8"?>
<ds:datastoreItem xmlns:ds="http://schemas.openxmlformats.org/officeDocument/2006/customXml" ds:itemID="{9AE22403-DCE7-4DF2-9DAB-108BDC65E1BC}">
  <ds:schemaRefs>
    <ds:schemaRef ds:uri="http://schemas.microsoft.com/sharepoint/v3/contenttype/forms"/>
  </ds:schemaRefs>
</ds:datastoreItem>
</file>

<file path=customXml/itemProps4.xml><?xml version="1.0" encoding="utf-8"?>
<ds:datastoreItem xmlns:ds="http://schemas.openxmlformats.org/officeDocument/2006/customXml" ds:itemID="{C5D23985-B7C6-4D05-88C3-377586BACA8C}">
  <ds:schemaRefs>
    <ds:schemaRef ds:uri="http://schemas.microsoft.com/office/2006/metadata/properties"/>
    <ds:schemaRef ds:uri="http://schemas.microsoft.com/office/infopath/2007/PartnerControls"/>
    <ds:schemaRef ds:uri="464d9845-128b-4204-81e2-33f059d54e9f"/>
    <ds:schemaRef ds:uri="8650a867-c3b1-4d29-b8e3-68f7ea2a3e00"/>
    <ds:schemaRef ds:uri="http://schemas.microsoft.com/sharepoint/v3"/>
  </ds:schemaRefs>
</ds:datastoreItem>
</file>

<file path=customXml/itemProps5.xml><?xml version="1.0" encoding="utf-8"?>
<ds:datastoreItem xmlns:ds="http://schemas.openxmlformats.org/officeDocument/2006/customXml" ds:itemID="{967BA6BE-A4A0-4CE6-AD2E-C69484B6C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4d9845-128b-4204-81e2-33f059d54e9f"/>
    <ds:schemaRef ds:uri="8650a867-c3b1-4d29-b8e3-68f7ea2a3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3924</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2022-08-10T09:36:00Z</dcterms:created>
  <dcterms:modified xsi:type="dcterms:W3CDTF">2022-08-10T09:36:00Z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0x0101000BC94875665D404BB1351B53C41FD2C000CB82F15ED49A6846873D7CD942297068</vt:lpwstr>
  </property>
  <property fmtid="{D5CDD505-2E9C-101B-9397-08002B2CF9AE}" pid="3" name="eDocs_FileTopics">
    <vt:lpwstr>4;#Recruitment|8f66dcdf-002b-421c-bfbe-95c6280e3c64</vt:lpwstr>
  </property>
  <property fmtid="{D5CDD505-2E9C-101B-9397-08002B2CF9AE}" pid="4" name="eDocs_Year">
    <vt:lpwstr>2;#2021|0e846ee2-68d6-4f7d-bff6-25a86a327e82</vt:lpwstr>
  </property>
  <property fmtid="{D5CDD505-2E9C-101B-9397-08002B2CF9AE}" pid="5" name="eDocs_SeriesSubSeries">
    <vt:lpwstr>3;#121|b36ee801-85c1-4652-ad07-4cc1e8214b82</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1;#Unclassified|13b0a387-28e5-4d0e-ba93-bfbfb7bc32d7</vt:lpwstr>
  </property>
  <property fmtid="{D5CDD505-2E9C-101B-9397-08002B2CF9AE}" pid="10" name="eDocs_DocumentTopics">
    <vt:lpwstr/>
  </property>
</Properties>
</file>