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A0" w:rsidRPr="004354FC" w:rsidRDefault="00D34028"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r>
        <w:rPr>
          <w:rFonts w:asciiTheme="minorHAnsi" w:hAnsiTheme="minorHAnsi" w:cs="Arial"/>
          <w:b/>
          <w:bCs/>
        </w:rPr>
        <w:t xml:space="preserve"> </w:t>
      </w:r>
    </w:p>
    <w:p w:rsidR="00A22F2C" w:rsidRPr="004354FC"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4354FC"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4354FC"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4354FC" w:rsidRDefault="00A22F2C" w:rsidP="00A22F2C">
      <w:pPr>
        <w:pStyle w:val="Default"/>
        <w:jc w:val="center"/>
        <w:rPr>
          <w:rFonts w:asciiTheme="minorHAnsi" w:eastAsia="Times New Roman" w:hAnsiTheme="minorHAnsi"/>
          <w:b/>
          <w:bCs/>
          <w:color w:val="auto"/>
          <w:szCs w:val="20"/>
          <w:lang w:val="en-US"/>
        </w:rPr>
      </w:pPr>
    </w:p>
    <w:p w:rsidR="00A22F2C" w:rsidRPr="004354FC" w:rsidRDefault="00A22F2C" w:rsidP="00A22F2C">
      <w:pPr>
        <w:pStyle w:val="Default"/>
        <w:jc w:val="center"/>
        <w:rPr>
          <w:rFonts w:asciiTheme="minorHAnsi" w:eastAsia="Times New Roman" w:hAnsiTheme="minorHAnsi"/>
          <w:b/>
          <w:bCs/>
          <w:color w:val="auto"/>
          <w:szCs w:val="20"/>
          <w:lang w:val="en-US"/>
        </w:rPr>
      </w:pPr>
    </w:p>
    <w:p w:rsidR="00A22F2C" w:rsidRPr="004354FC" w:rsidRDefault="00A22F2C" w:rsidP="00A22F2C">
      <w:pPr>
        <w:pStyle w:val="Default"/>
        <w:jc w:val="center"/>
        <w:rPr>
          <w:rFonts w:asciiTheme="minorHAnsi" w:eastAsia="Times New Roman" w:hAnsiTheme="minorHAnsi"/>
          <w:b/>
          <w:bCs/>
          <w:color w:val="auto"/>
          <w:szCs w:val="20"/>
          <w:lang w:val="en-US"/>
        </w:rPr>
      </w:pPr>
    </w:p>
    <w:p w:rsidR="00A22F2C" w:rsidRPr="004354FC" w:rsidRDefault="00A22F2C" w:rsidP="009B2FBC">
      <w:pPr>
        <w:pStyle w:val="Default"/>
        <w:rPr>
          <w:rFonts w:asciiTheme="minorHAnsi" w:hAnsiTheme="minorHAnsi"/>
          <w:b/>
          <w:bCs/>
          <w:sz w:val="44"/>
          <w:szCs w:val="44"/>
        </w:rPr>
      </w:pPr>
    </w:p>
    <w:p w:rsidR="00A22F2C" w:rsidRPr="004354FC" w:rsidRDefault="00A22F2C" w:rsidP="00A22F2C">
      <w:pPr>
        <w:pStyle w:val="Default"/>
        <w:jc w:val="center"/>
        <w:rPr>
          <w:rFonts w:asciiTheme="minorHAnsi" w:hAnsiTheme="minorHAnsi"/>
          <w:b/>
          <w:bCs/>
          <w:sz w:val="44"/>
          <w:szCs w:val="44"/>
        </w:rPr>
      </w:pPr>
    </w:p>
    <w:p w:rsidR="00A22F2C" w:rsidRPr="004354FC" w:rsidRDefault="00A22F2C" w:rsidP="00A22F2C">
      <w:pPr>
        <w:pStyle w:val="Default"/>
        <w:jc w:val="center"/>
        <w:rPr>
          <w:rFonts w:asciiTheme="minorHAnsi" w:hAnsiTheme="minorHAnsi"/>
          <w:b/>
          <w:bCs/>
          <w:sz w:val="44"/>
          <w:szCs w:val="44"/>
        </w:rPr>
      </w:pPr>
    </w:p>
    <w:p w:rsidR="007C726C" w:rsidRPr="00410C46" w:rsidRDefault="00410C46" w:rsidP="00A22F2C">
      <w:pPr>
        <w:pStyle w:val="Default"/>
        <w:jc w:val="center"/>
        <w:rPr>
          <w:rFonts w:asciiTheme="minorHAnsi" w:hAnsiTheme="minorHAnsi"/>
          <w:b/>
          <w:bCs/>
          <w:color w:val="auto"/>
          <w:sz w:val="44"/>
          <w:szCs w:val="44"/>
        </w:rPr>
      </w:pPr>
      <w:r w:rsidRPr="00410C46">
        <w:rPr>
          <w:rFonts w:asciiTheme="minorHAnsi" w:hAnsiTheme="minorHAnsi"/>
          <w:b/>
          <w:bCs/>
          <w:color w:val="auto"/>
          <w:sz w:val="44"/>
          <w:szCs w:val="44"/>
        </w:rPr>
        <w:t>CITIZENS INFORMATION SERVICE</w:t>
      </w:r>
    </w:p>
    <w:p w:rsidR="00A22F2C" w:rsidRPr="004354FC" w:rsidRDefault="00A22F2C" w:rsidP="00A22F2C">
      <w:pPr>
        <w:pStyle w:val="Default"/>
        <w:jc w:val="center"/>
        <w:rPr>
          <w:rFonts w:asciiTheme="minorHAnsi" w:hAnsiTheme="minorHAnsi"/>
          <w:b/>
          <w:bCs/>
          <w:sz w:val="44"/>
          <w:szCs w:val="44"/>
        </w:rPr>
      </w:pPr>
    </w:p>
    <w:p w:rsidR="00A22F2C" w:rsidRPr="004354FC" w:rsidRDefault="00772251" w:rsidP="00A22F2C">
      <w:pPr>
        <w:pStyle w:val="Default"/>
        <w:jc w:val="center"/>
        <w:rPr>
          <w:rFonts w:asciiTheme="minorHAnsi" w:hAnsiTheme="minorHAnsi"/>
          <w:b/>
          <w:bCs/>
          <w:sz w:val="44"/>
          <w:szCs w:val="44"/>
        </w:rPr>
      </w:pPr>
      <w:r>
        <w:rPr>
          <w:rFonts w:asciiTheme="minorHAnsi" w:hAnsiTheme="minorHAnsi"/>
          <w:b/>
          <w:bCs/>
          <w:sz w:val="44"/>
          <w:szCs w:val="44"/>
        </w:rPr>
        <w:t>Development Manager</w:t>
      </w:r>
    </w:p>
    <w:p w:rsidR="00A83C0E" w:rsidRDefault="00A83C0E" w:rsidP="00A83C0E">
      <w:pPr>
        <w:pStyle w:val="Default"/>
        <w:jc w:val="center"/>
        <w:rPr>
          <w:rFonts w:asciiTheme="minorHAnsi" w:hAnsiTheme="minorHAnsi"/>
          <w:b/>
          <w:bCs/>
          <w:sz w:val="36"/>
          <w:szCs w:val="36"/>
        </w:rPr>
      </w:pPr>
    </w:p>
    <w:p w:rsidR="00A83C0E" w:rsidRPr="00F64D63" w:rsidRDefault="00A83C0E" w:rsidP="00A83C0E">
      <w:pPr>
        <w:pStyle w:val="Default"/>
        <w:jc w:val="center"/>
        <w:rPr>
          <w:rFonts w:asciiTheme="minorHAnsi" w:hAnsiTheme="minorHAnsi"/>
          <w:b/>
          <w:bCs/>
          <w:sz w:val="36"/>
          <w:szCs w:val="36"/>
        </w:rPr>
      </w:pPr>
      <w:r w:rsidRPr="00F64D63">
        <w:rPr>
          <w:rFonts w:asciiTheme="minorHAnsi" w:hAnsiTheme="minorHAnsi"/>
          <w:b/>
          <w:bCs/>
          <w:sz w:val="36"/>
          <w:szCs w:val="36"/>
        </w:rPr>
        <w:t>(</w:t>
      </w:r>
      <w:r w:rsidRPr="00251B17">
        <w:rPr>
          <w:rFonts w:asciiTheme="minorHAnsi" w:hAnsiTheme="minorHAnsi"/>
          <w:bCs/>
          <w:color w:val="auto"/>
          <w:sz w:val="36"/>
          <w:szCs w:val="36"/>
        </w:rPr>
        <w:t>Full-time</w:t>
      </w:r>
      <w:r w:rsidR="00251B17" w:rsidRPr="00251B17">
        <w:rPr>
          <w:rFonts w:asciiTheme="minorHAnsi" w:hAnsiTheme="minorHAnsi"/>
          <w:bCs/>
          <w:color w:val="auto"/>
          <w:sz w:val="36"/>
          <w:szCs w:val="36"/>
        </w:rPr>
        <w:t xml:space="preserve"> P</w:t>
      </w:r>
      <w:r w:rsidR="008947A9" w:rsidRPr="00251B17">
        <w:rPr>
          <w:rFonts w:asciiTheme="minorHAnsi" w:hAnsiTheme="minorHAnsi"/>
          <w:bCs/>
          <w:color w:val="auto"/>
          <w:sz w:val="36"/>
          <w:szCs w:val="36"/>
        </w:rPr>
        <w:t>ermanent p</w:t>
      </w:r>
      <w:r w:rsidRPr="00251B17">
        <w:rPr>
          <w:rFonts w:asciiTheme="minorHAnsi" w:hAnsiTheme="minorHAnsi"/>
          <w:bCs/>
          <w:color w:val="auto"/>
          <w:sz w:val="36"/>
          <w:szCs w:val="36"/>
        </w:rPr>
        <w:t>osition</w:t>
      </w:r>
      <w:r w:rsidRPr="00251B17">
        <w:rPr>
          <w:rFonts w:asciiTheme="minorHAnsi" w:hAnsiTheme="minorHAnsi"/>
          <w:b/>
          <w:bCs/>
          <w:color w:val="auto"/>
          <w:sz w:val="36"/>
          <w:szCs w:val="36"/>
        </w:rPr>
        <w:t>)</w:t>
      </w:r>
    </w:p>
    <w:p w:rsidR="00A22F2C" w:rsidRDefault="00A22F2C" w:rsidP="00410C46">
      <w:pPr>
        <w:pStyle w:val="Default"/>
        <w:rPr>
          <w:rFonts w:asciiTheme="minorHAnsi" w:hAnsiTheme="minorHAnsi"/>
          <w:b/>
          <w:bCs/>
          <w:sz w:val="36"/>
          <w:szCs w:val="36"/>
        </w:rPr>
      </w:pPr>
    </w:p>
    <w:p w:rsidR="00A22F2C" w:rsidRPr="004354FC" w:rsidRDefault="009B2FBC" w:rsidP="00A22F2C">
      <w:pPr>
        <w:pStyle w:val="Default"/>
        <w:jc w:val="center"/>
        <w:rPr>
          <w:rFonts w:asciiTheme="minorHAnsi" w:hAnsiTheme="minorHAnsi"/>
          <w:sz w:val="44"/>
          <w:szCs w:val="44"/>
        </w:rPr>
      </w:pPr>
      <w:r>
        <w:rPr>
          <w:rFonts w:asciiTheme="minorHAnsi" w:hAnsiTheme="minorHAnsi"/>
          <w:sz w:val="44"/>
          <w:szCs w:val="44"/>
        </w:rPr>
        <w:t>Applicant</w:t>
      </w:r>
      <w:r w:rsidR="00A22F2C" w:rsidRPr="004354FC">
        <w:rPr>
          <w:rFonts w:asciiTheme="minorHAnsi" w:hAnsiTheme="minorHAnsi"/>
          <w:sz w:val="44"/>
          <w:szCs w:val="44"/>
        </w:rPr>
        <w:t xml:space="preserve"> Information Pack</w:t>
      </w:r>
    </w:p>
    <w:p w:rsidR="00A22F2C" w:rsidRPr="004354FC" w:rsidRDefault="00A22F2C" w:rsidP="00A22F2C">
      <w:pPr>
        <w:pStyle w:val="Default"/>
        <w:jc w:val="center"/>
        <w:rPr>
          <w:rFonts w:asciiTheme="minorHAnsi" w:hAnsiTheme="minorHAnsi"/>
          <w:sz w:val="44"/>
          <w:szCs w:val="44"/>
        </w:rPr>
      </w:pPr>
    </w:p>
    <w:p w:rsidR="0031298E" w:rsidRPr="004354FC" w:rsidRDefault="0031298E" w:rsidP="00A22F2C">
      <w:pPr>
        <w:pStyle w:val="Default"/>
        <w:jc w:val="center"/>
        <w:rPr>
          <w:rFonts w:asciiTheme="minorHAnsi" w:hAnsiTheme="minorHAnsi"/>
          <w:sz w:val="44"/>
          <w:szCs w:val="44"/>
        </w:rPr>
      </w:pPr>
    </w:p>
    <w:p w:rsidR="0031298E" w:rsidRPr="004354FC" w:rsidRDefault="0031298E" w:rsidP="00A22F2C">
      <w:pPr>
        <w:pStyle w:val="Default"/>
        <w:jc w:val="center"/>
        <w:rPr>
          <w:rFonts w:asciiTheme="minorHAnsi" w:hAnsiTheme="minorHAnsi"/>
          <w:sz w:val="44"/>
          <w:szCs w:val="44"/>
        </w:rPr>
      </w:pPr>
    </w:p>
    <w:p w:rsidR="00A22F2C" w:rsidRPr="004354FC"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4354FC"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251B17" w:rsidRDefault="00251B17"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251B17" w:rsidRDefault="00251B17"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9B2FBC" w:rsidRDefault="009B2FB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9B2FBC" w:rsidRDefault="009B2FB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583517" w:rsidRDefault="00583517"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407F64" w:rsidRDefault="00407F64" w:rsidP="00407F64">
      <w:pPr>
        <w:pBdr>
          <w:bottom w:val="single" w:sz="12" w:space="1" w:color="auto"/>
        </w:pBdr>
        <w:ind w:right="4"/>
        <w:jc w:val="center"/>
        <w:rPr>
          <w:rFonts w:asciiTheme="minorHAnsi" w:hAnsiTheme="minorHAnsi" w:cs="Arial"/>
          <w:b/>
          <w:sz w:val="32"/>
          <w:lang w:val="en-IE"/>
        </w:rPr>
      </w:pPr>
    </w:p>
    <w:p w:rsidR="00407F64" w:rsidRDefault="00407F64" w:rsidP="00407F64">
      <w:pPr>
        <w:pBdr>
          <w:bottom w:val="single" w:sz="12" w:space="1" w:color="auto"/>
        </w:pBdr>
        <w:ind w:right="4"/>
        <w:jc w:val="center"/>
        <w:rPr>
          <w:rFonts w:asciiTheme="minorHAnsi" w:hAnsiTheme="minorHAnsi" w:cs="Arial"/>
          <w:b/>
          <w:sz w:val="32"/>
          <w:lang w:val="en-IE"/>
        </w:rPr>
      </w:pPr>
    </w:p>
    <w:p w:rsidR="00407F64" w:rsidRPr="00EC6B3B" w:rsidRDefault="00407F64" w:rsidP="00407F64">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lastRenderedPageBreak/>
        <w:t>Development Manager</w:t>
      </w:r>
      <w:r w:rsidRPr="00EC6B3B">
        <w:rPr>
          <w:rFonts w:asciiTheme="minorHAnsi" w:hAnsiTheme="minorHAnsi" w:cs="Arial"/>
          <w:b/>
          <w:sz w:val="32"/>
          <w:lang w:val="en-IE"/>
        </w:rPr>
        <w:t xml:space="preserve"> – </w:t>
      </w:r>
      <w:r>
        <w:rPr>
          <w:rFonts w:asciiTheme="minorHAnsi" w:hAnsiTheme="minorHAnsi" w:cs="Arial"/>
          <w:b/>
          <w:sz w:val="32"/>
          <w:lang w:val="en-IE"/>
        </w:rPr>
        <w:t xml:space="preserve">Contents </w:t>
      </w:r>
    </w:p>
    <w:p w:rsidR="00391EF0" w:rsidRDefault="00391EF0" w:rsidP="00391EF0">
      <w:pPr>
        <w:pStyle w:val="Default"/>
        <w:rPr>
          <w:rFonts w:asciiTheme="minorHAnsi" w:hAnsiTheme="minorHAnsi"/>
          <w:sz w:val="36"/>
          <w:szCs w:val="36"/>
        </w:rPr>
      </w:pPr>
    </w:p>
    <w:p w:rsidR="00391EF0" w:rsidRPr="0072788F" w:rsidRDefault="00391EF0" w:rsidP="00391EF0">
      <w:pPr>
        <w:pStyle w:val="Default"/>
        <w:rPr>
          <w:rFonts w:asciiTheme="minorHAnsi" w:hAnsiTheme="minorHAnsi"/>
          <w:sz w:val="28"/>
          <w:szCs w:val="28"/>
        </w:rPr>
      </w:pPr>
    </w:p>
    <w:p w:rsidR="00391EF0" w:rsidRPr="0072788F" w:rsidRDefault="00391EF0" w:rsidP="00391EF0">
      <w:pPr>
        <w:pStyle w:val="Default"/>
        <w:rPr>
          <w:rFonts w:asciiTheme="minorHAnsi" w:hAnsiTheme="minorHAnsi"/>
          <w:sz w:val="22"/>
          <w:szCs w:val="22"/>
        </w:rPr>
      </w:pPr>
    </w:p>
    <w:p w:rsidR="00391EF0" w:rsidRPr="00B60153" w:rsidRDefault="00407F64" w:rsidP="00336EE4">
      <w:pPr>
        <w:pStyle w:val="Default"/>
        <w:ind w:left="284" w:right="2930"/>
        <w:jc w:val="right"/>
        <w:rPr>
          <w:rFonts w:asciiTheme="minorHAnsi" w:hAnsiTheme="minorHAnsi"/>
          <w:b/>
          <w:bCs/>
          <w:sz w:val="28"/>
          <w:szCs w:val="28"/>
        </w:rPr>
      </w:pPr>
      <w:r w:rsidRPr="00B60153">
        <w:rPr>
          <w:rFonts w:asciiTheme="minorHAnsi" w:hAnsiTheme="minorHAnsi"/>
          <w:sz w:val="28"/>
          <w:szCs w:val="28"/>
        </w:rPr>
        <w:t>CIS Service Offer</w:t>
      </w:r>
      <w:r w:rsidR="00391EF0" w:rsidRPr="00B60153">
        <w:rPr>
          <w:rFonts w:asciiTheme="minorHAnsi" w:hAnsiTheme="minorHAnsi"/>
          <w:sz w:val="28"/>
          <w:szCs w:val="28"/>
        </w:rPr>
        <w:t xml:space="preserve"> </w:t>
      </w:r>
      <w:r w:rsidR="00AA0D38" w:rsidRPr="00B60153">
        <w:rPr>
          <w:rFonts w:asciiTheme="minorHAnsi" w:hAnsiTheme="minorHAnsi"/>
          <w:sz w:val="28"/>
          <w:szCs w:val="28"/>
        </w:rPr>
        <w:t xml:space="preserve">- </w:t>
      </w:r>
      <w:r w:rsidR="00391EF0" w:rsidRPr="00B60153">
        <w:rPr>
          <w:rFonts w:asciiTheme="minorHAnsi" w:hAnsiTheme="minorHAnsi"/>
          <w:b/>
          <w:bCs/>
          <w:sz w:val="28"/>
          <w:szCs w:val="28"/>
        </w:rPr>
        <w:t xml:space="preserve">Page </w:t>
      </w:r>
      <w:r w:rsidR="00757152" w:rsidRPr="00B60153">
        <w:rPr>
          <w:rFonts w:asciiTheme="minorHAnsi" w:hAnsiTheme="minorHAnsi"/>
          <w:b/>
          <w:bCs/>
          <w:sz w:val="28"/>
          <w:szCs w:val="28"/>
        </w:rPr>
        <w:t>3</w:t>
      </w:r>
    </w:p>
    <w:p w:rsidR="00391EF0" w:rsidRPr="00B60153" w:rsidRDefault="00391EF0" w:rsidP="00336EE4">
      <w:pPr>
        <w:pStyle w:val="Default"/>
        <w:ind w:left="284" w:right="2930"/>
        <w:jc w:val="right"/>
        <w:rPr>
          <w:rFonts w:asciiTheme="minorHAnsi" w:hAnsiTheme="minorHAnsi"/>
          <w:sz w:val="28"/>
          <w:szCs w:val="28"/>
        </w:rPr>
      </w:pPr>
    </w:p>
    <w:p w:rsidR="00407F64" w:rsidRPr="00B60153" w:rsidRDefault="00407F64" w:rsidP="00407F64">
      <w:pPr>
        <w:pStyle w:val="Default"/>
        <w:ind w:left="284" w:right="2930"/>
        <w:jc w:val="right"/>
        <w:rPr>
          <w:rFonts w:asciiTheme="minorHAnsi" w:hAnsiTheme="minorHAnsi"/>
          <w:b/>
          <w:bCs/>
          <w:sz w:val="28"/>
          <w:szCs w:val="28"/>
        </w:rPr>
      </w:pPr>
      <w:r w:rsidRPr="00B60153">
        <w:rPr>
          <w:rFonts w:asciiTheme="minorHAnsi" w:hAnsiTheme="minorHAnsi"/>
          <w:sz w:val="28"/>
          <w:szCs w:val="28"/>
        </w:rPr>
        <w:t xml:space="preserve">CIS Locations - </w:t>
      </w:r>
      <w:r w:rsidRPr="00B60153">
        <w:rPr>
          <w:rFonts w:asciiTheme="minorHAnsi" w:hAnsiTheme="minorHAnsi"/>
          <w:b/>
          <w:bCs/>
          <w:sz w:val="28"/>
          <w:szCs w:val="28"/>
        </w:rPr>
        <w:t>Page 4</w:t>
      </w:r>
    </w:p>
    <w:p w:rsidR="00407F64" w:rsidRPr="00B60153" w:rsidRDefault="00407F64" w:rsidP="00336EE4">
      <w:pPr>
        <w:pStyle w:val="Default"/>
        <w:ind w:left="284" w:right="2930"/>
        <w:jc w:val="right"/>
        <w:rPr>
          <w:rFonts w:asciiTheme="minorHAnsi" w:hAnsiTheme="minorHAnsi"/>
          <w:sz w:val="28"/>
          <w:szCs w:val="28"/>
        </w:rPr>
      </w:pPr>
    </w:p>
    <w:p w:rsidR="00391EF0" w:rsidRPr="00B60153" w:rsidRDefault="00391EF0" w:rsidP="00336EE4">
      <w:pPr>
        <w:pStyle w:val="Default"/>
        <w:ind w:left="284" w:right="2930"/>
        <w:jc w:val="right"/>
        <w:rPr>
          <w:rFonts w:asciiTheme="minorHAnsi" w:hAnsiTheme="minorHAnsi"/>
          <w:b/>
          <w:bCs/>
          <w:sz w:val="28"/>
          <w:szCs w:val="28"/>
        </w:rPr>
      </w:pPr>
      <w:r w:rsidRPr="00B60153">
        <w:rPr>
          <w:rFonts w:asciiTheme="minorHAnsi" w:hAnsiTheme="minorHAnsi"/>
          <w:sz w:val="28"/>
          <w:szCs w:val="28"/>
        </w:rPr>
        <w:t xml:space="preserve">Job Description </w:t>
      </w:r>
      <w:r w:rsidR="00AA0D38" w:rsidRPr="00B60153">
        <w:rPr>
          <w:rFonts w:asciiTheme="minorHAnsi" w:hAnsiTheme="minorHAnsi"/>
          <w:sz w:val="28"/>
          <w:szCs w:val="28"/>
        </w:rPr>
        <w:t xml:space="preserve">- </w:t>
      </w:r>
      <w:r w:rsidRPr="00B60153">
        <w:rPr>
          <w:rFonts w:asciiTheme="minorHAnsi" w:hAnsiTheme="minorHAnsi"/>
          <w:b/>
          <w:bCs/>
          <w:sz w:val="28"/>
          <w:szCs w:val="28"/>
        </w:rPr>
        <w:t xml:space="preserve">Page </w:t>
      </w:r>
      <w:r w:rsidR="00407F64" w:rsidRPr="00B60153">
        <w:rPr>
          <w:rFonts w:asciiTheme="minorHAnsi" w:hAnsiTheme="minorHAnsi"/>
          <w:b/>
          <w:bCs/>
          <w:sz w:val="28"/>
          <w:szCs w:val="28"/>
        </w:rPr>
        <w:t>5</w:t>
      </w:r>
    </w:p>
    <w:p w:rsidR="00391EF0" w:rsidRPr="00B60153" w:rsidRDefault="00391EF0" w:rsidP="00336EE4">
      <w:pPr>
        <w:pStyle w:val="Default"/>
        <w:ind w:left="284" w:right="2930"/>
        <w:jc w:val="right"/>
        <w:rPr>
          <w:rFonts w:asciiTheme="minorHAnsi" w:hAnsiTheme="minorHAnsi"/>
          <w:b/>
          <w:bCs/>
          <w:sz w:val="28"/>
          <w:szCs w:val="28"/>
        </w:rPr>
      </w:pPr>
    </w:p>
    <w:p w:rsidR="00391EF0" w:rsidRPr="00B60153" w:rsidRDefault="00391EF0" w:rsidP="00336EE4">
      <w:pPr>
        <w:pStyle w:val="Default"/>
        <w:ind w:left="284" w:right="2930"/>
        <w:jc w:val="right"/>
        <w:rPr>
          <w:rFonts w:asciiTheme="minorHAnsi" w:hAnsiTheme="minorHAnsi"/>
          <w:b/>
          <w:bCs/>
          <w:sz w:val="28"/>
          <w:szCs w:val="28"/>
        </w:rPr>
      </w:pPr>
      <w:r w:rsidRPr="00B60153">
        <w:rPr>
          <w:rFonts w:asciiTheme="minorHAnsi" w:hAnsiTheme="minorHAnsi"/>
          <w:bCs/>
          <w:sz w:val="28"/>
          <w:szCs w:val="28"/>
        </w:rPr>
        <w:t>Person Specifications</w:t>
      </w:r>
      <w:r w:rsidRPr="00B60153">
        <w:rPr>
          <w:rFonts w:asciiTheme="minorHAnsi" w:hAnsiTheme="minorHAnsi"/>
          <w:b/>
          <w:bCs/>
          <w:sz w:val="28"/>
          <w:szCs w:val="28"/>
        </w:rPr>
        <w:t xml:space="preserve"> </w:t>
      </w:r>
      <w:r w:rsidR="00AA0D38" w:rsidRPr="00B60153">
        <w:rPr>
          <w:rFonts w:asciiTheme="minorHAnsi" w:hAnsiTheme="minorHAnsi"/>
          <w:bCs/>
          <w:sz w:val="28"/>
          <w:szCs w:val="28"/>
        </w:rPr>
        <w:t xml:space="preserve">- </w:t>
      </w:r>
      <w:r w:rsidRPr="00B60153">
        <w:rPr>
          <w:rFonts w:asciiTheme="minorHAnsi" w:hAnsiTheme="minorHAnsi"/>
          <w:b/>
          <w:bCs/>
          <w:sz w:val="28"/>
          <w:szCs w:val="28"/>
        </w:rPr>
        <w:t xml:space="preserve">Page </w:t>
      </w:r>
      <w:r w:rsidR="00C35262">
        <w:rPr>
          <w:rFonts w:asciiTheme="minorHAnsi" w:hAnsiTheme="minorHAnsi"/>
          <w:b/>
          <w:bCs/>
          <w:sz w:val="28"/>
          <w:szCs w:val="28"/>
        </w:rPr>
        <w:t>8</w:t>
      </w:r>
    </w:p>
    <w:p w:rsidR="003418D0" w:rsidRPr="00B60153" w:rsidRDefault="003418D0" w:rsidP="00336EE4">
      <w:pPr>
        <w:pStyle w:val="Default"/>
        <w:ind w:left="284" w:right="2930"/>
        <w:jc w:val="right"/>
        <w:rPr>
          <w:rFonts w:asciiTheme="minorHAnsi" w:hAnsiTheme="minorHAnsi"/>
          <w:b/>
          <w:bCs/>
          <w:sz w:val="28"/>
          <w:szCs w:val="28"/>
        </w:rPr>
      </w:pPr>
    </w:p>
    <w:p w:rsidR="003418D0" w:rsidRPr="00B60153" w:rsidRDefault="003418D0" w:rsidP="00336EE4">
      <w:pPr>
        <w:pStyle w:val="Default"/>
        <w:ind w:left="284" w:right="2930"/>
        <w:jc w:val="right"/>
        <w:rPr>
          <w:rFonts w:asciiTheme="minorHAnsi" w:hAnsiTheme="minorHAnsi"/>
          <w:sz w:val="28"/>
          <w:szCs w:val="28"/>
        </w:rPr>
      </w:pPr>
      <w:r w:rsidRPr="00B60153">
        <w:rPr>
          <w:rFonts w:asciiTheme="minorHAnsi" w:hAnsiTheme="minorHAnsi"/>
          <w:bCs/>
          <w:sz w:val="28"/>
          <w:szCs w:val="28"/>
        </w:rPr>
        <w:t>Require</w:t>
      </w:r>
      <w:r w:rsidR="00407F64" w:rsidRPr="00B60153">
        <w:rPr>
          <w:rFonts w:asciiTheme="minorHAnsi" w:hAnsiTheme="minorHAnsi"/>
          <w:bCs/>
          <w:sz w:val="28"/>
          <w:szCs w:val="28"/>
        </w:rPr>
        <w:t>d Competencies</w:t>
      </w:r>
      <w:r w:rsidRPr="00B60153">
        <w:rPr>
          <w:rFonts w:asciiTheme="minorHAnsi" w:hAnsiTheme="minorHAnsi"/>
          <w:bCs/>
          <w:sz w:val="28"/>
          <w:szCs w:val="28"/>
        </w:rPr>
        <w:t xml:space="preserve"> -</w:t>
      </w:r>
      <w:r w:rsidR="00407F64" w:rsidRPr="00B60153">
        <w:rPr>
          <w:rFonts w:asciiTheme="minorHAnsi" w:hAnsiTheme="minorHAnsi"/>
          <w:b/>
          <w:bCs/>
          <w:sz w:val="28"/>
          <w:szCs w:val="28"/>
        </w:rPr>
        <w:t xml:space="preserve"> Page </w:t>
      </w:r>
      <w:r w:rsidR="0094164C">
        <w:rPr>
          <w:rFonts w:asciiTheme="minorHAnsi" w:hAnsiTheme="minorHAnsi"/>
          <w:b/>
          <w:bCs/>
          <w:sz w:val="28"/>
          <w:szCs w:val="28"/>
        </w:rPr>
        <w:t>10 &amp; 11</w:t>
      </w:r>
    </w:p>
    <w:p w:rsidR="00391EF0" w:rsidRPr="00B60153" w:rsidRDefault="00391EF0" w:rsidP="00336EE4">
      <w:pPr>
        <w:pStyle w:val="Default"/>
        <w:ind w:left="284" w:right="2930"/>
        <w:jc w:val="right"/>
        <w:rPr>
          <w:rFonts w:asciiTheme="minorHAnsi" w:hAnsiTheme="minorHAnsi"/>
          <w:sz w:val="28"/>
          <w:szCs w:val="28"/>
        </w:rPr>
      </w:pPr>
    </w:p>
    <w:p w:rsidR="00391EF0" w:rsidRPr="00B60153" w:rsidRDefault="00391EF0" w:rsidP="00336EE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sidRPr="00B60153">
        <w:rPr>
          <w:rFonts w:asciiTheme="minorHAnsi" w:hAnsiTheme="minorHAnsi" w:cs="Arial"/>
          <w:bCs/>
          <w:sz w:val="28"/>
          <w:szCs w:val="28"/>
        </w:rPr>
        <w:t xml:space="preserve">Terms and Conditions </w:t>
      </w:r>
      <w:r w:rsidR="00A00575">
        <w:rPr>
          <w:rFonts w:asciiTheme="minorHAnsi" w:hAnsiTheme="minorHAnsi" w:cs="Arial"/>
          <w:bCs/>
          <w:sz w:val="28"/>
          <w:szCs w:val="28"/>
        </w:rPr>
        <w:t>–</w:t>
      </w:r>
      <w:r w:rsidR="00AA0D38" w:rsidRPr="00B60153">
        <w:rPr>
          <w:rFonts w:asciiTheme="minorHAnsi" w:hAnsiTheme="minorHAnsi" w:cs="Arial"/>
          <w:bCs/>
          <w:sz w:val="28"/>
          <w:szCs w:val="28"/>
        </w:rPr>
        <w:t xml:space="preserve"> </w:t>
      </w:r>
      <w:r w:rsidR="00A00575">
        <w:rPr>
          <w:rFonts w:asciiTheme="minorHAnsi" w:hAnsiTheme="minorHAnsi" w:cs="Arial"/>
          <w:b/>
          <w:bCs/>
          <w:sz w:val="28"/>
          <w:szCs w:val="28"/>
        </w:rPr>
        <w:t xml:space="preserve">Page </w:t>
      </w:r>
      <w:r w:rsidR="0094164C">
        <w:rPr>
          <w:rFonts w:asciiTheme="minorHAnsi" w:hAnsiTheme="minorHAnsi" w:cs="Arial"/>
          <w:b/>
          <w:bCs/>
          <w:sz w:val="28"/>
          <w:szCs w:val="28"/>
        </w:rPr>
        <w:t>12</w:t>
      </w:r>
    </w:p>
    <w:p w:rsidR="002D1EB4" w:rsidRPr="00B60153" w:rsidRDefault="002D1EB4" w:rsidP="00336EE4">
      <w:pPr>
        <w:pStyle w:val="ListParagraph"/>
        <w:ind w:left="284" w:right="2930"/>
        <w:jc w:val="right"/>
        <w:rPr>
          <w:rFonts w:asciiTheme="minorHAnsi" w:hAnsiTheme="minorHAnsi" w:cs="Arial"/>
          <w:b/>
          <w:bCs/>
          <w:sz w:val="28"/>
          <w:szCs w:val="28"/>
        </w:rPr>
      </w:pPr>
    </w:p>
    <w:p w:rsidR="002D1EB4" w:rsidRPr="00B60153" w:rsidRDefault="00410C46" w:rsidP="00336EE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sidRPr="00B60153">
        <w:rPr>
          <w:rFonts w:asciiTheme="minorHAnsi" w:hAnsiTheme="minorHAnsi" w:cs="Arial"/>
          <w:bCs/>
          <w:sz w:val="28"/>
          <w:szCs w:val="28"/>
        </w:rPr>
        <w:t>How to Apply</w:t>
      </w:r>
      <w:r w:rsidR="002D1EB4" w:rsidRPr="00B60153">
        <w:rPr>
          <w:rFonts w:asciiTheme="minorHAnsi" w:hAnsiTheme="minorHAnsi" w:cs="Arial"/>
          <w:b/>
          <w:bCs/>
          <w:sz w:val="28"/>
          <w:szCs w:val="28"/>
        </w:rPr>
        <w:t xml:space="preserve"> </w:t>
      </w:r>
      <w:r w:rsidR="00AA0D38" w:rsidRPr="00B60153">
        <w:rPr>
          <w:rFonts w:asciiTheme="minorHAnsi" w:hAnsiTheme="minorHAnsi" w:cs="Arial"/>
          <w:b/>
          <w:bCs/>
          <w:sz w:val="28"/>
          <w:szCs w:val="28"/>
        </w:rPr>
        <w:t xml:space="preserve">- </w:t>
      </w:r>
      <w:r w:rsidR="002D1EB4" w:rsidRPr="00B60153">
        <w:rPr>
          <w:rFonts w:asciiTheme="minorHAnsi" w:hAnsiTheme="minorHAnsi" w:cs="Arial"/>
          <w:b/>
          <w:bCs/>
          <w:sz w:val="28"/>
          <w:szCs w:val="28"/>
        </w:rPr>
        <w:t xml:space="preserve">Page </w:t>
      </w:r>
      <w:r w:rsidR="00632FCC">
        <w:rPr>
          <w:rFonts w:asciiTheme="minorHAnsi" w:hAnsiTheme="minorHAnsi" w:cs="Arial"/>
          <w:b/>
          <w:bCs/>
          <w:sz w:val="28"/>
          <w:szCs w:val="28"/>
        </w:rPr>
        <w:t>1</w:t>
      </w:r>
      <w:r w:rsidR="0094164C">
        <w:rPr>
          <w:rFonts w:asciiTheme="minorHAnsi" w:hAnsiTheme="minorHAnsi" w:cs="Arial"/>
          <w:b/>
          <w:bCs/>
          <w:sz w:val="28"/>
          <w:szCs w:val="28"/>
        </w:rPr>
        <w:t>3</w:t>
      </w:r>
    </w:p>
    <w:p w:rsidR="00391EF0" w:rsidRPr="0072788F" w:rsidRDefault="00391EF0" w:rsidP="00AA0D3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 w:hanging="360"/>
        <w:jc w:val="center"/>
        <w:rPr>
          <w:rFonts w:asciiTheme="minorHAnsi" w:hAnsiTheme="minorHAnsi" w:cs="Arial"/>
          <w:b/>
          <w:bCs/>
          <w:szCs w:val="24"/>
        </w:rPr>
      </w:pPr>
    </w:p>
    <w:p w:rsidR="00391EF0" w:rsidRPr="0072788F"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szCs w:val="24"/>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4E2356" w:rsidRDefault="00A71410" w:rsidP="00407F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iCs/>
          <w:szCs w:val="24"/>
          <w:lang w:val="en-IE"/>
        </w:rPr>
      </w:pPr>
      <w:r w:rsidRPr="004E4974">
        <w:rPr>
          <w:rFonts w:asciiTheme="minorHAnsi" w:hAnsiTheme="minorHAnsi" w:cs="Arial"/>
          <w:iCs/>
          <w:szCs w:val="24"/>
          <w:lang w:val="en-IE"/>
        </w:rPr>
        <w:t xml:space="preserve"> </w:t>
      </w:r>
      <w:r w:rsidR="00407F64">
        <w:rPr>
          <w:rFonts w:asciiTheme="minorHAnsi" w:hAnsiTheme="minorHAnsi" w:cs="Arial"/>
          <w:iCs/>
          <w:szCs w:val="24"/>
          <w:lang w:val="en-IE"/>
        </w:rPr>
        <w:tab/>
      </w:r>
      <w:r w:rsidR="00407F64">
        <w:rPr>
          <w:rFonts w:asciiTheme="minorHAnsi" w:hAnsiTheme="minorHAnsi" w:cs="Arial"/>
          <w:iCs/>
          <w:szCs w:val="24"/>
          <w:lang w:val="en-IE"/>
        </w:rPr>
        <w:tab/>
      </w:r>
      <w:r w:rsidR="00407F64">
        <w:rPr>
          <w:rFonts w:asciiTheme="minorHAnsi" w:hAnsiTheme="minorHAnsi" w:cs="Arial"/>
          <w:iCs/>
          <w:szCs w:val="24"/>
          <w:lang w:val="en-IE"/>
        </w:rPr>
        <w:tab/>
      </w:r>
      <w:r w:rsidR="00407F64">
        <w:rPr>
          <w:rFonts w:asciiTheme="minorHAnsi" w:hAnsiTheme="minorHAnsi" w:cs="Arial"/>
          <w:iCs/>
          <w:szCs w:val="24"/>
          <w:lang w:val="en-IE"/>
        </w:rPr>
        <w:tab/>
      </w:r>
      <w:r w:rsidR="00407F64">
        <w:rPr>
          <w:rFonts w:asciiTheme="minorHAnsi" w:hAnsiTheme="minorHAnsi" w:cs="Arial"/>
          <w:iCs/>
          <w:szCs w:val="24"/>
          <w:lang w:val="en-IE"/>
        </w:rPr>
        <w:tab/>
      </w:r>
      <w:r w:rsidR="00407F64">
        <w:rPr>
          <w:rFonts w:asciiTheme="minorHAnsi" w:hAnsiTheme="minorHAnsi" w:cs="Arial"/>
          <w:iCs/>
          <w:szCs w:val="24"/>
          <w:lang w:val="en-IE"/>
        </w:rPr>
        <w:tab/>
      </w:r>
      <w:r w:rsidR="00407F64">
        <w:rPr>
          <w:rFonts w:asciiTheme="minorHAnsi" w:hAnsiTheme="minorHAnsi" w:cs="Arial"/>
          <w:iCs/>
          <w:szCs w:val="24"/>
          <w:lang w:val="en-IE"/>
        </w:rPr>
        <w:tab/>
      </w:r>
      <w:r w:rsidR="00407F64">
        <w:rPr>
          <w:rFonts w:asciiTheme="minorHAnsi" w:hAnsiTheme="minorHAnsi" w:cs="Arial"/>
          <w:iCs/>
          <w:szCs w:val="24"/>
          <w:lang w:val="en-IE"/>
        </w:rPr>
        <w:tab/>
      </w:r>
      <w:r w:rsidR="00407F64">
        <w:rPr>
          <w:rFonts w:asciiTheme="minorHAnsi" w:hAnsiTheme="minorHAnsi" w:cs="Arial"/>
          <w:iCs/>
          <w:szCs w:val="24"/>
          <w:lang w:val="en-IE"/>
        </w:rPr>
        <w:tab/>
      </w:r>
    </w:p>
    <w:p w:rsidR="00CE6D16" w:rsidRDefault="00CE6D16" w:rsidP="004354FC">
      <w:pPr>
        <w:ind w:right="4"/>
        <w:jc w:val="center"/>
        <w:rPr>
          <w:rFonts w:asciiTheme="minorHAnsi" w:hAnsiTheme="minorHAnsi" w:cs="Arial"/>
          <w:iCs/>
          <w:szCs w:val="24"/>
          <w:lang w:val="en-IE"/>
        </w:rPr>
      </w:pPr>
    </w:p>
    <w:p w:rsidR="00CE6D16" w:rsidRDefault="00CE6D16" w:rsidP="004354FC">
      <w:pPr>
        <w:ind w:right="4"/>
        <w:jc w:val="center"/>
        <w:rPr>
          <w:rFonts w:asciiTheme="minorHAnsi" w:hAnsiTheme="minorHAnsi" w:cs="Arial"/>
          <w:iCs/>
          <w:szCs w:val="24"/>
          <w:lang w:val="en-IE"/>
        </w:rPr>
      </w:pPr>
    </w:p>
    <w:p w:rsidR="00CE6D16" w:rsidRDefault="00CE6D16" w:rsidP="004354FC">
      <w:pPr>
        <w:ind w:right="4"/>
        <w:jc w:val="center"/>
        <w:rPr>
          <w:rFonts w:asciiTheme="minorHAnsi" w:hAnsiTheme="minorHAnsi" w:cs="Arial"/>
          <w:iCs/>
          <w:szCs w:val="24"/>
          <w:lang w:val="en-IE"/>
        </w:rPr>
      </w:pPr>
    </w:p>
    <w:p w:rsidR="00CE6D16" w:rsidRDefault="00CE6D16" w:rsidP="004354FC">
      <w:pPr>
        <w:ind w:right="4"/>
        <w:jc w:val="center"/>
        <w:rPr>
          <w:rFonts w:asciiTheme="minorHAnsi" w:hAnsiTheme="minorHAnsi" w:cs="Arial"/>
          <w:iCs/>
          <w:szCs w:val="24"/>
          <w:lang w:val="en-IE"/>
        </w:rPr>
      </w:pPr>
    </w:p>
    <w:p w:rsidR="00CE6D16" w:rsidRDefault="00CE6D16" w:rsidP="004354FC">
      <w:pPr>
        <w:ind w:right="4"/>
        <w:jc w:val="center"/>
        <w:rPr>
          <w:rFonts w:asciiTheme="minorHAnsi" w:hAnsiTheme="minorHAnsi" w:cs="Arial"/>
          <w:iCs/>
          <w:szCs w:val="24"/>
          <w:lang w:val="en-IE"/>
        </w:rPr>
      </w:pPr>
    </w:p>
    <w:p w:rsidR="00D51AF8" w:rsidRDefault="00D51AF8" w:rsidP="00757152">
      <w:pPr>
        <w:ind w:right="4"/>
        <w:rPr>
          <w:rFonts w:asciiTheme="minorHAnsi" w:hAnsiTheme="minorHAnsi" w:cs="Arial"/>
          <w:b/>
          <w:iCs/>
          <w:sz w:val="28"/>
          <w:szCs w:val="28"/>
          <w:lang w:val="en-IE"/>
        </w:rPr>
      </w:pPr>
    </w:p>
    <w:p w:rsidR="00171C31" w:rsidRPr="00EC6B3B" w:rsidRDefault="00171C31" w:rsidP="00171C31">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br w:type="page"/>
      </w:r>
      <w:r>
        <w:rPr>
          <w:rFonts w:asciiTheme="minorHAnsi" w:hAnsiTheme="minorHAnsi" w:cs="Arial"/>
          <w:b/>
          <w:sz w:val="32"/>
          <w:lang w:val="en-IE"/>
        </w:rPr>
        <w:lastRenderedPageBreak/>
        <w:t>Citizens Information Service - Service Offer</w:t>
      </w:r>
    </w:p>
    <w:p w:rsidR="00171C31" w:rsidRPr="00EC6B3B" w:rsidRDefault="00171C31" w:rsidP="00171C31">
      <w:pPr>
        <w:ind w:right="4"/>
        <w:rPr>
          <w:rFonts w:asciiTheme="minorHAnsi" w:hAnsiTheme="minorHAnsi" w:cs="Arial"/>
          <w:b/>
          <w:iCs/>
          <w:sz w:val="28"/>
          <w:szCs w:val="28"/>
          <w:lang w:val="en-IE"/>
        </w:rPr>
      </w:pPr>
    </w:p>
    <w:p w:rsidR="00171C31" w:rsidRPr="00B60153" w:rsidRDefault="00171C31" w:rsidP="00171C31">
      <w:pPr>
        <w:ind w:right="4"/>
        <w:jc w:val="both"/>
        <w:rPr>
          <w:rFonts w:asciiTheme="minorHAnsi" w:hAnsiTheme="minorHAnsi" w:cs="Arial"/>
          <w:iCs/>
          <w:szCs w:val="24"/>
          <w:lang w:val="en-IE"/>
        </w:rPr>
      </w:pPr>
      <w:r w:rsidRPr="00B60153">
        <w:rPr>
          <w:rFonts w:asciiTheme="minorHAnsi" w:hAnsiTheme="minorHAnsi" w:cs="Arial"/>
          <w:iCs/>
          <w:szCs w:val="24"/>
          <w:lang w:val="en-IE"/>
        </w:rPr>
        <w:t xml:space="preserve">Citizens Information Services (CISs) provide free, impartial and confidential information, advice and advocacy services to the public. Each Citizens Information Service covers a geographical area within their region, facilitating both rural and urban areas, delivering a service through a network of Citizen Information Centres (CICs). </w:t>
      </w:r>
    </w:p>
    <w:p w:rsidR="00171C31" w:rsidRPr="00B60153" w:rsidRDefault="00171C31" w:rsidP="00171C31">
      <w:pPr>
        <w:ind w:right="4"/>
        <w:jc w:val="both"/>
        <w:rPr>
          <w:rFonts w:asciiTheme="minorHAnsi" w:hAnsiTheme="minorHAnsi" w:cs="Arial"/>
          <w:iCs/>
          <w:szCs w:val="24"/>
          <w:lang w:val="en-IE"/>
        </w:rPr>
      </w:pPr>
    </w:p>
    <w:p w:rsidR="00171C31" w:rsidRPr="00B60153" w:rsidRDefault="00171C31" w:rsidP="00171C31">
      <w:pPr>
        <w:ind w:right="4"/>
        <w:jc w:val="center"/>
        <w:rPr>
          <w:rFonts w:asciiTheme="minorHAnsi" w:hAnsiTheme="minorHAnsi" w:cs="Arial"/>
          <w:b/>
          <w:iCs/>
          <w:szCs w:val="24"/>
          <w:lang w:val="en-IE"/>
        </w:rPr>
      </w:pPr>
      <w:r w:rsidRPr="00B60153">
        <w:rPr>
          <w:rFonts w:asciiTheme="minorHAnsi" w:hAnsiTheme="minorHAnsi" w:cs="Arial"/>
          <w:b/>
          <w:iCs/>
          <w:szCs w:val="24"/>
          <w:lang w:val="en-IE"/>
        </w:rPr>
        <w:t>Information and Advice</w:t>
      </w:r>
    </w:p>
    <w:p w:rsidR="00171C31" w:rsidRPr="00B60153" w:rsidRDefault="00171C31" w:rsidP="00171C31">
      <w:pPr>
        <w:ind w:right="4"/>
        <w:jc w:val="both"/>
        <w:rPr>
          <w:rFonts w:asciiTheme="minorHAnsi" w:hAnsiTheme="minorHAnsi" w:cs="Arial"/>
          <w:iCs/>
          <w:szCs w:val="24"/>
          <w:lang w:val="en-IE"/>
        </w:rPr>
      </w:pPr>
    </w:p>
    <w:p w:rsidR="00171C31" w:rsidRPr="00B60153" w:rsidRDefault="00171C31" w:rsidP="00171C31">
      <w:pPr>
        <w:ind w:right="4"/>
        <w:jc w:val="both"/>
        <w:rPr>
          <w:rFonts w:asciiTheme="minorHAnsi" w:hAnsiTheme="minorHAnsi" w:cs="Arial"/>
          <w:iCs/>
          <w:szCs w:val="24"/>
          <w:lang w:val="en-IE"/>
        </w:rPr>
      </w:pPr>
      <w:r w:rsidRPr="00B60153">
        <w:rPr>
          <w:rFonts w:asciiTheme="minorHAnsi" w:hAnsiTheme="minorHAnsi" w:cs="Arial"/>
          <w:iCs/>
          <w:szCs w:val="24"/>
          <w:lang w:val="en-IE"/>
        </w:rPr>
        <w:t xml:space="preserve">Our Information Officers assist people with queries in relation to a broad spectrum of public and social services, including social welfare entitlements, income tax calculations, housing supports and access to health services. Our staff receive regular training and social policy updates to ensure that the information and advice that we provide is up-to-date and relevant for CIS service-users. </w:t>
      </w:r>
    </w:p>
    <w:p w:rsidR="00171C31" w:rsidRPr="00B60153" w:rsidRDefault="00171C31" w:rsidP="00171C31">
      <w:pPr>
        <w:ind w:right="4"/>
        <w:jc w:val="center"/>
        <w:rPr>
          <w:rFonts w:asciiTheme="minorHAnsi" w:hAnsiTheme="minorHAnsi" w:cs="Arial"/>
          <w:b/>
          <w:iCs/>
          <w:szCs w:val="24"/>
          <w:lang w:val="en-IE"/>
        </w:rPr>
      </w:pPr>
      <w:r w:rsidRPr="00B60153">
        <w:rPr>
          <w:rFonts w:asciiTheme="minorHAnsi" w:hAnsiTheme="minorHAnsi" w:cs="Arial"/>
          <w:b/>
          <w:iCs/>
          <w:szCs w:val="24"/>
          <w:lang w:val="en-IE"/>
        </w:rPr>
        <w:t>Social Policy</w:t>
      </w:r>
    </w:p>
    <w:p w:rsidR="00171C31" w:rsidRPr="00B60153" w:rsidRDefault="00171C31" w:rsidP="00171C31">
      <w:pPr>
        <w:ind w:right="4"/>
        <w:jc w:val="both"/>
        <w:rPr>
          <w:rFonts w:asciiTheme="minorHAnsi" w:hAnsiTheme="minorHAnsi" w:cs="Arial"/>
          <w:iCs/>
          <w:szCs w:val="24"/>
          <w:lang w:val="en-IE"/>
        </w:rPr>
      </w:pPr>
    </w:p>
    <w:p w:rsidR="00171C31" w:rsidRPr="00B60153" w:rsidRDefault="00171C31" w:rsidP="00171C31">
      <w:pPr>
        <w:ind w:right="4"/>
        <w:jc w:val="both"/>
        <w:rPr>
          <w:rFonts w:asciiTheme="minorHAnsi" w:hAnsiTheme="minorHAnsi" w:cs="Arial"/>
          <w:iCs/>
          <w:szCs w:val="24"/>
          <w:lang w:val="en-IE"/>
        </w:rPr>
      </w:pPr>
      <w:r w:rsidRPr="00B60153">
        <w:rPr>
          <w:rFonts w:asciiTheme="minorHAnsi" w:hAnsiTheme="minorHAnsi" w:cs="Arial"/>
          <w:iCs/>
          <w:szCs w:val="24"/>
          <w:lang w:val="en-IE"/>
        </w:rPr>
        <w:t xml:space="preserve">Our staff also engage in social policy reporting, highlighting issues that affect our clients in accessing public services, which in turn feeds into the work of the Citizens Information Board in the development of policy papers and recommendations to government. Through this process, CIS Information Officers capture social policy issues in real-time, facilitating the development of responsive and evidence-based policy reporting. </w:t>
      </w:r>
    </w:p>
    <w:p w:rsidR="00171C31" w:rsidRPr="00B60153" w:rsidRDefault="00171C31" w:rsidP="00171C31">
      <w:pPr>
        <w:ind w:right="4"/>
        <w:jc w:val="both"/>
        <w:rPr>
          <w:rFonts w:asciiTheme="minorHAnsi" w:hAnsiTheme="minorHAnsi" w:cs="Arial"/>
          <w:iCs/>
          <w:szCs w:val="24"/>
          <w:lang w:val="en-IE"/>
        </w:rPr>
      </w:pPr>
    </w:p>
    <w:p w:rsidR="00171C31" w:rsidRPr="00B60153" w:rsidRDefault="00171C31" w:rsidP="00171C31">
      <w:pPr>
        <w:ind w:right="4"/>
        <w:jc w:val="center"/>
        <w:rPr>
          <w:rFonts w:asciiTheme="minorHAnsi" w:hAnsiTheme="minorHAnsi" w:cs="Arial"/>
          <w:b/>
          <w:iCs/>
          <w:szCs w:val="24"/>
          <w:lang w:val="en-IE"/>
        </w:rPr>
      </w:pPr>
      <w:r w:rsidRPr="00B60153">
        <w:rPr>
          <w:rFonts w:asciiTheme="minorHAnsi" w:hAnsiTheme="minorHAnsi" w:cs="Arial"/>
          <w:b/>
          <w:iCs/>
          <w:szCs w:val="24"/>
          <w:lang w:val="en-IE"/>
        </w:rPr>
        <w:t>Advocacy</w:t>
      </w:r>
    </w:p>
    <w:p w:rsidR="00171C31" w:rsidRPr="00B60153" w:rsidRDefault="00171C31" w:rsidP="00171C31">
      <w:pPr>
        <w:ind w:right="4"/>
        <w:rPr>
          <w:rFonts w:asciiTheme="minorHAnsi" w:hAnsiTheme="minorHAnsi" w:cs="Arial"/>
          <w:iCs/>
          <w:szCs w:val="24"/>
          <w:lang w:val="en-IE"/>
        </w:rPr>
      </w:pPr>
    </w:p>
    <w:p w:rsidR="00171C31" w:rsidRPr="00B60153" w:rsidRDefault="00171C31" w:rsidP="00171C31">
      <w:pPr>
        <w:ind w:right="4"/>
        <w:jc w:val="both"/>
        <w:rPr>
          <w:rFonts w:asciiTheme="minorHAnsi" w:hAnsiTheme="minorHAnsi" w:cs="Arial"/>
          <w:iCs/>
          <w:szCs w:val="24"/>
          <w:lang w:val="en-IE"/>
        </w:rPr>
      </w:pPr>
      <w:r w:rsidRPr="00B60153">
        <w:rPr>
          <w:rFonts w:asciiTheme="minorHAnsi" w:hAnsiTheme="minorHAnsi" w:cs="Arial"/>
          <w:iCs/>
          <w:szCs w:val="24"/>
          <w:lang w:val="en-IE"/>
        </w:rPr>
        <w:t xml:space="preserve">When required, Information Officers can provide further support through our advocacy service. This can mean assisting someone to write a letter or make a phone call, or a more complex and longer-term process such as preparing people for, or representing them at, a Social Welfare Appeals Office or Workplace Relations Commission hearing. All Information Officers are supported by a regional Advocacy Support Worker who provides expert advice, coaching and mentoring in this key aspect of our work. </w:t>
      </w:r>
    </w:p>
    <w:p w:rsidR="00171C31" w:rsidRPr="00B60153" w:rsidRDefault="00171C31" w:rsidP="00171C31">
      <w:pPr>
        <w:ind w:right="4"/>
        <w:jc w:val="both"/>
        <w:rPr>
          <w:rFonts w:asciiTheme="minorHAnsi" w:hAnsiTheme="minorHAnsi" w:cs="Arial"/>
          <w:iCs/>
          <w:szCs w:val="24"/>
          <w:lang w:val="en-IE"/>
        </w:rPr>
      </w:pPr>
    </w:p>
    <w:p w:rsidR="00171C31" w:rsidRPr="00B60153" w:rsidRDefault="00171C31" w:rsidP="00171C31">
      <w:pPr>
        <w:ind w:right="4"/>
        <w:jc w:val="both"/>
        <w:rPr>
          <w:rFonts w:asciiTheme="minorHAnsi" w:hAnsiTheme="minorHAnsi" w:cs="Arial"/>
          <w:iCs/>
          <w:szCs w:val="24"/>
          <w:lang w:val="en-IE"/>
        </w:rPr>
      </w:pPr>
      <w:r w:rsidRPr="00B60153">
        <w:rPr>
          <w:rFonts w:asciiTheme="minorHAnsi" w:hAnsiTheme="minorHAnsi" w:cs="Arial"/>
          <w:iCs/>
          <w:szCs w:val="24"/>
          <w:lang w:val="en-IE"/>
        </w:rPr>
        <w:t xml:space="preserve">The range and level of advocacy support provided by CISs has continued to develop and expand year on year, with significant outcomes achieved for people around the country in the areas including employment, equality, housing and social welfare. </w:t>
      </w:r>
    </w:p>
    <w:p w:rsidR="00171C31" w:rsidRPr="00B60153" w:rsidRDefault="00171C31">
      <w:pPr>
        <w:rPr>
          <w:rFonts w:asciiTheme="minorHAnsi" w:hAnsiTheme="minorHAnsi" w:cs="Arial"/>
          <w:b/>
          <w:szCs w:val="24"/>
          <w:lang w:val="en-IE"/>
        </w:rPr>
      </w:pPr>
      <w:r w:rsidRPr="00B60153">
        <w:rPr>
          <w:rFonts w:asciiTheme="minorHAnsi" w:hAnsiTheme="minorHAnsi" w:cs="Arial"/>
          <w:b/>
          <w:szCs w:val="24"/>
          <w:lang w:val="en-IE"/>
        </w:rPr>
        <w:br w:type="page"/>
      </w:r>
    </w:p>
    <w:p w:rsidR="00171C31" w:rsidRPr="00EC6B3B" w:rsidRDefault="00171C31" w:rsidP="00171C31">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lastRenderedPageBreak/>
        <w:t>Citizens Information Services</w:t>
      </w:r>
      <w:r w:rsidRPr="00EC6B3B">
        <w:rPr>
          <w:rFonts w:asciiTheme="minorHAnsi" w:hAnsiTheme="minorHAnsi" w:cs="Arial"/>
          <w:b/>
          <w:sz w:val="32"/>
          <w:lang w:val="en-IE"/>
        </w:rPr>
        <w:t xml:space="preserve"> – </w:t>
      </w:r>
      <w:r>
        <w:rPr>
          <w:rFonts w:asciiTheme="minorHAnsi" w:hAnsiTheme="minorHAnsi" w:cs="Arial"/>
          <w:b/>
          <w:sz w:val="32"/>
          <w:lang w:val="en-IE"/>
        </w:rPr>
        <w:t xml:space="preserve">Locations </w:t>
      </w:r>
    </w:p>
    <w:p w:rsidR="00171C31" w:rsidRPr="00EC6B3B" w:rsidRDefault="00171C31" w:rsidP="00171C31">
      <w:pPr>
        <w:ind w:right="4"/>
        <w:jc w:val="both"/>
        <w:rPr>
          <w:rFonts w:asciiTheme="minorHAnsi" w:hAnsiTheme="minorHAnsi" w:cs="Arial"/>
          <w:iCs/>
          <w:szCs w:val="24"/>
          <w:lang w:val="en-IE"/>
        </w:rPr>
      </w:pPr>
    </w:p>
    <w:p w:rsidR="00171C31" w:rsidRPr="00EC6B3B" w:rsidRDefault="00171C31" w:rsidP="00171C31">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Each Citizens Information </w:t>
      </w:r>
      <w:r>
        <w:rPr>
          <w:rFonts w:asciiTheme="minorHAnsi" w:hAnsiTheme="minorHAnsi" w:cs="Arial"/>
          <w:iCs/>
          <w:szCs w:val="24"/>
          <w:lang w:val="en-IE"/>
        </w:rPr>
        <w:t>Regional Company</w:t>
      </w:r>
      <w:r w:rsidRPr="00EC6B3B">
        <w:rPr>
          <w:rFonts w:asciiTheme="minorHAnsi" w:hAnsiTheme="minorHAnsi" w:cs="Arial"/>
          <w:iCs/>
          <w:szCs w:val="24"/>
          <w:lang w:val="en-IE"/>
        </w:rPr>
        <w:t xml:space="preserve"> covers a geographical region, facilitating both rural and urban areas, delivering a service through a network of Citizen Information Centres. </w:t>
      </w:r>
    </w:p>
    <w:p w:rsidR="00171C31" w:rsidRPr="00EC6B3B" w:rsidRDefault="00171C31" w:rsidP="00171C31">
      <w:pPr>
        <w:ind w:right="4"/>
        <w:jc w:val="both"/>
        <w:rPr>
          <w:rFonts w:asciiTheme="minorHAnsi" w:hAnsiTheme="minorHAnsi" w:cs="Arial"/>
          <w:iCs/>
          <w:szCs w:val="24"/>
          <w:lang w:val="en-IE"/>
        </w:rPr>
      </w:pPr>
    </w:p>
    <w:p w:rsidR="00171C31" w:rsidRPr="00EC6B3B" w:rsidRDefault="00171C31" w:rsidP="00171C31">
      <w:pPr>
        <w:ind w:right="4"/>
        <w:jc w:val="both"/>
        <w:rPr>
          <w:rFonts w:asciiTheme="minorHAnsi" w:hAnsiTheme="minorHAnsi" w:cs="Arial"/>
          <w:b/>
          <w:iCs/>
          <w:szCs w:val="24"/>
          <w:lang w:val="en-IE"/>
        </w:rPr>
      </w:pPr>
      <w:r w:rsidRPr="00EC6B3B">
        <w:rPr>
          <w:rFonts w:asciiTheme="minorHAnsi" w:hAnsiTheme="minorHAnsi" w:cs="Arial"/>
          <w:iCs/>
          <w:szCs w:val="24"/>
          <w:lang w:val="en-IE"/>
        </w:rPr>
        <w:t xml:space="preserve">The 8 regional CIS companies cover the following areas: North Dublin, Dublin South, North Connacht &amp; Ulster, North Leinster, North Munster, South Connacht, South Leinster and South Munster, </w:t>
      </w:r>
      <w:r>
        <w:rPr>
          <w:rFonts w:asciiTheme="minorHAnsi" w:hAnsiTheme="minorHAnsi" w:cs="Arial"/>
          <w:iCs/>
          <w:szCs w:val="24"/>
          <w:lang w:val="en-IE"/>
        </w:rPr>
        <w:t>as illustrated in the map below. Each CIS Region is subdivided into a number of CIS Service Areas which in turn each contain a number of Citizens Information Centres.</w:t>
      </w:r>
    </w:p>
    <w:p w:rsidR="00171C31" w:rsidRPr="00EC6B3B" w:rsidRDefault="00171C31" w:rsidP="00171C31">
      <w:pPr>
        <w:ind w:right="4"/>
        <w:jc w:val="center"/>
        <w:rPr>
          <w:rFonts w:asciiTheme="minorHAnsi" w:hAnsiTheme="minorHAnsi" w:cs="Arial"/>
          <w:iCs/>
          <w:szCs w:val="24"/>
          <w:lang w:val="en-IE"/>
        </w:rPr>
      </w:pPr>
    </w:p>
    <w:p w:rsidR="00171C31" w:rsidRPr="00EC6B3B" w:rsidRDefault="00171C31" w:rsidP="00171C31">
      <w:pPr>
        <w:ind w:right="4"/>
        <w:jc w:val="both"/>
        <w:rPr>
          <w:rFonts w:asciiTheme="minorHAnsi" w:hAnsiTheme="minorHAnsi" w:cs="Arial"/>
          <w:iCs/>
          <w:szCs w:val="24"/>
          <w:lang w:val="en-IE"/>
        </w:rPr>
      </w:pPr>
    </w:p>
    <w:p w:rsidR="00171C31" w:rsidRPr="00EC6B3B" w:rsidRDefault="00171C31" w:rsidP="00171C31">
      <w:pPr>
        <w:ind w:right="4"/>
        <w:jc w:val="center"/>
        <w:rPr>
          <w:rFonts w:asciiTheme="minorHAnsi" w:hAnsiTheme="minorHAnsi" w:cs="Arial"/>
          <w:iCs/>
          <w:szCs w:val="24"/>
          <w:lang w:val="en-IE"/>
        </w:rPr>
      </w:pPr>
      <w:r w:rsidRPr="00EC6B3B">
        <w:rPr>
          <w:rFonts w:asciiTheme="minorHAnsi" w:hAnsiTheme="minorHAnsi" w:cs="Arial"/>
          <w:iCs/>
          <w:noProof/>
          <w:szCs w:val="24"/>
          <w:lang w:val="en-IE" w:eastAsia="en-IE"/>
        </w:rPr>
        <w:drawing>
          <wp:inline distT="0" distB="0" distL="0" distR="0" wp14:anchorId="032DCD28" wp14:editId="0F241AC0">
            <wp:extent cx="5107546" cy="6005830"/>
            <wp:effectExtent l="0" t="0" r="0" b="0"/>
            <wp:docPr id="4" name="Picture 4" descr="H:\SD Resources\CIS Regional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D Resources\CIS Regional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645" cy="6014178"/>
                    </a:xfrm>
                    <a:prstGeom prst="rect">
                      <a:avLst/>
                    </a:prstGeom>
                    <a:noFill/>
                    <a:ln>
                      <a:noFill/>
                    </a:ln>
                  </pic:spPr>
                </pic:pic>
              </a:graphicData>
            </a:graphic>
          </wp:inline>
        </w:drawing>
      </w:r>
    </w:p>
    <w:p w:rsidR="00171C31" w:rsidRPr="00EC6B3B" w:rsidRDefault="00171C31" w:rsidP="00171C31">
      <w:pPr>
        <w:ind w:right="4"/>
        <w:jc w:val="center"/>
        <w:rPr>
          <w:rFonts w:asciiTheme="minorHAnsi" w:hAnsiTheme="minorHAnsi" w:cs="Arial"/>
          <w:iCs/>
          <w:szCs w:val="24"/>
          <w:lang w:val="en-IE"/>
        </w:rPr>
      </w:pPr>
    </w:p>
    <w:p w:rsidR="00391EF0" w:rsidRPr="00391EF0" w:rsidRDefault="00391EF0" w:rsidP="00391EF0">
      <w:pPr>
        <w:ind w:right="4"/>
        <w:jc w:val="center"/>
        <w:rPr>
          <w:rFonts w:asciiTheme="minorHAnsi" w:hAnsiTheme="minorHAnsi" w:cs="Arial"/>
          <w:iCs/>
          <w:szCs w:val="24"/>
          <w:lang w:val="en-IE"/>
        </w:rPr>
      </w:pPr>
    </w:p>
    <w:p w:rsidR="005164CF" w:rsidRPr="004354FC" w:rsidRDefault="00772251" w:rsidP="00487E68">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Development Manager</w:t>
      </w:r>
      <w:r w:rsidR="00487E68" w:rsidRPr="004354FC">
        <w:rPr>
          <w:rFonts w:asciiTheme="minorHAnsi" w:hAnsiTheme="minorHAnsi" w:cs="Arial"/>
          <w:b/>
          <w:sz w:val="32"/>
          <w:lang w:val="en-IE"/>
        </w:rPr>
        <w:t xml:space="preserve"> - </w:t>
      </w:r>
      <w:r w:rsidR="005164CF" w:rsidRPr="004354FC">
        <w:rPr>
          <w:rFonts w:asciiTheme="minorHAnsi" w:hAnsiTheme="minorHAnsi" w:cs="Arial"/>
          <w:b/>
          <w:sz w:val="32"/>
          <w:lang w:val="en-IE"/>
        </w:rPr>
        <w:t>Job Description</w:t>
      </w:r>
    </w:p>
    <w:p w:rsidR="00B5679B" w:rsidRDefault="00B5679B" w:rsidP="00B5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rsidR="00810AC4" w:rsidRPr="00625E15" w:rsidRDefault="00810AC4" w:rsidP="00810AC4">
      <w:pPr>
        <w:autoSpaceDE w:val="0"/>
        <w:autoSpaceDN w:val="0"/>
        <w:adjustRightInd w:val="0"/>
        <w:rPr>
          <w:rFonts w:asciiTheme="minorHAnsi" w:eastAsiaTheme="minorHAnsi" w:hAnsiTheme="minorHAnsi" w:cstheme="minorHAnsi"/>
          <w:color w:val="000000"/>
          <w:szCs w:val="24"/>
          <w:lang w:val="en-IE"/>
        </w:rPr>
      </w:pPr>
      <w:r w:rsidRPr="00625E15">
        <w:rPr>
          <w:rFonts w:asciiTheme="minorHAnsi" w:eastAsiaTheme="minorHAnsi" w:hAnsiTheme="minorHAnsi" w:cstheme="minorHAnsi"/>
          <w:b/>
          <w:bCs/>
          <w:color w:val="000000"/>
          <w:szCs w:val="24"/>
          <w:lang w:val="en-IE"/>
        </w:rPr>
        <w:t xml:space="preserve">Responsible to: </w:t>
      </w:r>
    </w:p>
    <w:p w:rsidR="00810AC4" w:rsidRDefault="00810AC4" w:rsidP="00810AC4">
      <w:pPr>
        <w:autoSpaceDE w:val="0"/>
        <w:autoSpaceDN w:val="0"/>
        <w:adjustRightInd w:val="0"/>
        <w:rPr>
          <w:rFonts w:asciiTheme="minorHAnsi" w:eastAsiaTheme="minorHAnsi" w:hAnsiTheme="minorHAnsi" w:cstheme="minorHAnsi"/>
          <w:b/>
          <w:bCs/>
          <w:color w:val="000000"/>
          <w:szCs w:val="24"/>
          <w:lang w:val="en-IE"/>
        </w:rPr>
      </w:pPr>
      <w:r w:rsidRPr="00625E15">
        <w:rPr>
          <w:rFonts w:asciiTheme="minorHAnsi" w:eastAsiaTheme="minorHAnsi" w:hAnsiTheme="minorHAnsi" w:cstheme="minorHAnsi"/>
          <w:color w:val="000000"/>
          <w:szCs w:val="24"/>
          <w:lang w:val="en-IE"/>
        </w:rPr>
        <w:t xml:space="preserve">The Regional Manager of </w:t>
      </w:r>
      <w:r w:rsidR="00251B17">
        <w:rPr>
          <w:rFonts w:asciiTheme="minorHAnsi" w:eastAsiaTheme="minorHAnsi" w:hAnsiTheme="minorHAnsi" w:cstheme="minorHAnsi"/>
          <w:b/>
          <w:bCs/>
          <w:color w:val="000000"/>
          <w:szCs w:val="24"/>
          <w:lang w:val="en-IE"/>
        </w:rPr>
        <w:t xml:space="preserve">North Dublin </w:t>
      </w:r>
      <w:r w:rsidRPr="00625E15">
        <w:rPr>
          <w:rFonts w:asciiTheme="minorHAnsi" w:eastAsiaTheme="minorHAnsi" w:hAnsiTheme="minorHAnsi" w:cstheme="minorHAnsi"/>
          <w:b/>
          <w:bCs/>
          <w:color w:val="000000"/>
          <w:szCs w:val="24"/>
          <w:lang w:val="en-IE"/>
        </w:rPr>
        <w:t xml:space="preserve">Citizens Information Service (CIS) </w:t>
      </w:r>
    </w:p>
    <w:p w:rsidR="0068247B" w:rsidRPr="00625E15" w:rsidRDefault="0068247B" w:rsidP="00810AC4">
      <w:pPr>
        <w:autoSpaceDE w:val="0"/>
        <w:autoSpaceDN w:val="0"/>
        <w:adjustRightInd w:val="0"/>
        <w:rPr>
          <w:rFonts w:asciiTheme="minorHAnsi" w:eastAsiaTheme="minorHAnsi" w:hAnsiTheme="minorHAnsi" w:cstheme="minorHAnsi"/>
          <w:color w:val="000000"/>
          <w:szCs w:val="24"/>
          <w:lang w:val="en-IE"/>
        </w:rPr>
      </w:pPr>
    </w:p>
    <w:p w:rsidR="00810AC4" w:rsidRPr="00625E15" w:rsidRDefault="00810AC4" w:rsidP="00810AC4">
      <w:pPr>
        <w:autoSpaceDE w:val="0"/>
        <w:autoSpaceDN w:val="0"/>
        <w:adjustRightInd w:val="0"/>
        <w:rPr>
          <w:rFonts w:asciiTheme="minorHAnsi" w:eastAsiaTheme="minorHAnsi" w:hAnsiTheme="minorHAnsi" w:cstheme="minorHAnsi"/>
          <w:color w:val="000000"/>
          <w:szCs w:val="24"/>
          <w:lang w:val="en-IE"/>
        </w:rPr>
      </w:pPr>
      <w:r w:rsidRPr="00625E15">
        <w:rPr>
          <w:rFonts w:asciiTheme="minorHAnsi" w:eastAsiaTheme="minorHAnsi" w:hAnsiTheme="minorHAnsi" w:cstheme="minorHAnsi"/>
          <w:b/>
          <w:bCs/>
          <w:color w:val="000000"/>
          <w:szCs w:val="24"/>
          <w:lang w:val="en-IE"/>
        </w:rPr>
        <w:t xml:space="preserve">Purpose of the job: </w:t>
      </w:r>
    </w:p>
    <w:p w:rsidR="00810AC4" w:rsidRPr="004A6C35" w:rsidRDefault="00810AC4" w:rsidP="004A6C35">
      <w:pPr>
        <w:pStyle w:val="ListParagraph"/>
        <w:numPr>
          <w:ilvl w:val="0"/>
          <w:numId w:val="31"/>
        </w:numPr>
        <w:autoSpaceDE w:val="0"/>
        <w:autoSpaceDN w:val="0"/>
        <w:adjustRightInd w:val="0"/>
        <w:rPr>
          <w:rFonts w:asciiTheme="minorHAnsi" w:eastAsiaTheme="minorHAnsi" w:hAnsiTheme="minorHAnsi" w:cstheme="minorHAnsi"/>
          <w:color w:val="000000"/>
          <w:szCs w:val="24"/>
          <w:lang w:val="en-IE"/>
        </w:rPr>
      </w:pPr>
      <w:r w:rsidRPr="004A6C35">
        <w:rPr>
          <w:rFonts w:asciiTheme="minorHAnsi" w:eastAsiaTheme="minorHAnsi" w:hAnsiTheme="minorHAnsi" w:cstheme="minorHAnsi"/>
          <w:color w:val="000000"/>
          <w:szCs w:val="24"/>
          <w:lang w:val="en-IE"/>
        </w:rPr>
        <w:t xml:space="preserve">To be responsible for the management and development of service delivery within a specified service-area of the </w:t>
      </w:r>
      <w:r w:rsidR="00251B17" w:rsidRPr="00251B17">
        <w:rPr>
          <w:rFonts w:asciiTheme="minorHAnsi" w:eastAsiaTheme="minorHAnsi" w:hAnsiTheme="minorHAnsi" w:cstheme="minorHAnsi"/>
          <w:bCs/>
          <w:color w:val="000000"/>
          <w:szCs w:val="24"/>
          <w:lang w:val="en-IE"/>
        </w:rPr>
        <w:t>North Dublin</w:t>
      </w:r>
      <w:r w:rsidR="00251B17">
        <w:rPr>
          <w:rFonts w:asciiTheme="minorHAnsi" w:eastAsiaTheme="minorHAnsi" w:hAnsiTheme="minorHAnsi" w:cstheme="minorHAnsi"/>
          <w:b/>
          <w:bCs/>
          <w:color w:val="000000"/>
          <w:szCs w:val="24"/>
          <w:lang w:val="en-IE"/>
        </w:rPr>
        <w:t xml:space="preserve"> </w:t>
      </w:r>
      <w:r w:rsidRPr="004A6C35">
        <w:rPr>
          <w:rFonts w:asciiTheme="minorHAnsi" w:eastAsiaTheme="minorHAnsi" w:hAnsiTheme="minorHAnsi" w:cstheme="minorHAnsi"/>
          <w:color w:val="000000"/>
          <w:szCs w:val="24"/>
          <w:lang w:val="en-IE"/>
        </w:rPr>
        <w:t xml:space="preserve">Citizens Information Service region, and to contribute to the development, leadership and management of the service as part of the Regional Management Team. </w:t>
      </w:r>
    </w:p>
    <w:p w:rsidR="00810AC4" w:rsidRPr="00625E15" w:rsidRDefault="00810AC4" w:rsidP="00810AC4">
      <w:pPr>
        <w:autoSpaceDE w:val="0"/>
        <w:autoSpaceDN w:val="0"/>
        <w:adjustRightInd w:val="0"/>
        <w:rPr>
          <w:rFonts w:asciiTheme="minorHAnsi" w:eastAsiaTheme="minorHAnsi" w:hAnsiTheme="minorHAnsi" w:cstheme="minorHAnsi"/>
          <w:color w:val="000000"/>
          <w:szCs w:val="24"/>
          <w:lang w:val="en-IE"/>
        </w:rPr>
      </w:pPr>
    </w:p>
    <w:p w:rsidR="00810AC4" w:rsidRPr="00625E15" w:rsidRDefault="00810AC4" w:rsidP="00810AC4">
      <w:pPr>
        <w:autoSpaceDE w:val="0"/>
        <w:autoSpaceDN w:val="0"/>
        <w:adjustRightInd w:val="0"/>
        <w:rPr>
          <w:rFonts w:asciiTheme="minorHAnsi" w:eastAsiaTheme="minorHAnsi" w:hAnsiTheme="minorHAnsi" w:cstheme="minorHAnsi"/>
          <w:color w:val="000000"/>
          <w:szCs w:val="24"/>
          <w:lang w:val="en-IE"/>
        </w:rPr>
      </w:pPr>
      <w:r w:rsidRPr="00625E15">
        <w:rPr>
          <w:rFonts w:asciiTheme="minorHAnsi" w:eastAsiaTheme="minorHAnsi" w:hAnsiTheme="minorHAnsi" w:cstheme="minorHAnsi"/>
          <w:b/>
          <w:bCs/>
          <w:color w:val="000000"/>
          <w:szCs w:val="24"/>
          <w:lang w:val="en-IE"/>
        </w:rPr>
        <w:t xml:space="preserve">Main Duties: </w:t>
      </w:r>
    </w:p>
    <w:p w:rsidR="00810AC4" w:rsidRPr="004A6C35" w:rsidRDefault="00810AC4" w:rsidP="004A6C35">
      <w:pPr>
        <w:pStyle w:val="ListParagraph"/>
        <w:numPr>
          <w:ilvl w:val="0"/>
          <w:numId w:val="31"/>
        </w:numPr>
        <w:autoSpaceDE w:val="0"/>
        <w:autoSpaceDN w:val="0"/>
        <w:adjustRightInd w:val="0"/>
        <w:rPr>
          <w:rFonts w:asciiTheme="minorHAnsi" w:eastAsiaTheme="minorHAnsi" w:hAnsiTheme="minorHAnsi" w:cstheme="minorHAnsi"/>
          <w:color w:val="000000"/>
          <w:szCs w:val="24"/>
          <w:lang w:val="en-IE"/>
        </w:rPr>
      </w:pPr>
      <w:r w:rsidRPr="004A6C35">
        <w:rPr>
          <w:rFonts w:asciiTheme="minorHAnsi" w:eastAsiaTheme="minorHAnsi" w:hAnsiTheme="minorHAnsi" w:cstheme="minorHAnsi"/>
          <w:color w:val="000000"/>
          <w:szCs w:val="24"/>
          <w:lang w:val="en-IE"/>
        </w:rPr>
        <w:t xml:space="preserve">Be responsible for the development and delivery of service of the assigned service-area, in line with the company’s strategy, action plan and the Citizens Information Board guidelines for the provision of Citizens Information Services. </w:t>
      </w:r>
    </w:p>
    <w:p w:rsidR="00810AC4" w:rsidRPr="00625E15" w:rsidRDefault="00810AC4" w:rsidP="00810AC4">
      <w:pPr>
        <w:autoSpaceDE w:val="0"/>
        <w:autoSpaceDN w:val="0"/>
        <w:adjustRightInd w:val="0"/>
        <w:rPr>
          <w:rFonts w:asciiTheme="minorHAnsi" w:eastAsiaTheme="minorHAnsi" w:hAnsiTheme="minorHAnsi" w:cstheme="minorHAnsi"/>
          <w:color w:val="000000"/>
          <w:szCs w:val="24"/>
          <w:lang w:val="en-IE"/>
        </w:rPr>
      </w:pPr>
    </w:p>
    <w:p w:rsidR="00810AC4" w:rsidRPr="004A6C35" w:rsidRDefault="00810AC4" w:rsidP="004A6C35">
      <w:pPr>
        <w:pStyle w:val="ListParagraph"/>
        <w:numPr>
          <w:ilvl w:val="0"/>
          <w:numId w:val="31"/>
        </w:numPr>
        <w:autoSpaceDE w:val="0"/>
        <w:autoSpaceDN w:val="0"/>
        <w:adjustRightInd w:val="0"/>
        <w:rPr>
          <w:rFonts w:asciiTheme="minorHAnsi" w:eastAsiaTheme="minorHAnsi" w:hAnsiTheme="minorHAnsi" w:cstheme="minorHAnsi"/>
          <w:color w:val="000000"/>
          <w:szCs w:val="24"/>
          <w:lang w:val="en-IE"/>
        </w:rPr>
      </w:pPr>
      <w:r w:rsidRPr="004A6C35">
        <w:rPr>
          <w:rFonts w:asciiTheme="minorHAnsi" w:eastAsiaTheme="minorHAnsi" w:hAnsiTheme="minorHAnsi" w:cstheme="minorHAnsi"/>
          <w:color w:val="000000"/>
          <w:szCs w:val="24"/>
          <w:lang w:val="en-IE"/>
        </w:rPr>
        <w:t xml:space="preserve">To contribute to the development and implementation of a regional strategy for the provision of quality information, advice, and advocacy services. </w:t>
      </w:r>
    </w:p>
    <w:p w:rsidR="00810AC4" w:rsidRPr="00625E15" w:rsidRDefault="00810AC4" w:rsidP="00810AC4">
      <w:pPr>
        <w:autoSpaceDE w:val="0"/>
        <w:autoSpaceDN w:val="0"/>
        <w:adjustRightInd w:val="0"/>
        <w:rPr>
          <w:rFonts w:asciiTheme="minorHAnsi" w:eastAsiaTheme="minorHAnsi" w:hAnsiTheme="minorHAnsi" w:cstheme="minorHAnsi"/>
          <w:color w:val="000000"/>
          <w:szCs w:val="24"/>
          <w:lang w:val="en-IE"/>
        </w:rPr>
      </w:pPr>
    </w:p>
    <w:p w:rsidR="00810AC4" w:rsidRPr="00625E15" w:rsidRDefault="00810AC4" w:rsidP="00810AC4">
      <w:pPr>
        <w:autoSpaceDE w:val="0"/>
        <w:autoSpaceDN w:val="0"/>
        <w:adjustRightInd w:val="0"/>
        <w:rPr>
          <w:rFonts w:asciiTheme="minorHAnsi" w:eastAsiaTheme="minorHAnsi" w:hAnsiTheme="minorHAnsi" w:cstheme="minorHAnsi"/>
          <w:color w:val="000000"/>
          <w:szCs w:val="24"/>
          <w:lang w:val="en-IE"/>
        </w:rPr>
      </w:pPr>
      <w:r w:rsidRPr="00625E15">
        <w:rPr>
          <w:rFonts w:asciiTheme="minorHAnsi" w:eastAsiaTheme="minorHAnsi" w:hAnsiTheme="minorHAnsi" w:cstheme="minorHAnsi"/>
          <w:b/>
          <w:bCs/>
          <w:color w:val="000000"/>
          <w:szCs w:val="24"/>
          <w:lang w:val="en-IE"/>
        </w:rPr>
        <w:t xml:space="preserve">Management of Service Delivery </w:t>
      </w:r>
    </w:p>
    <w:p w:rsidR="00810AC4" w:rsidRPr="009361E1" w:rsidRDefault="00810AC4" w:rsidP="009361E1">
      <w:pPr>
        <w:pStyle w:val="ListParagraph"/>
        <w:numPr>
          <w:ilvl w:val="0"/>
          <w:numId w:val="31"/>
        </w:numPr>
        <w:autoSpaceDE w:val="0"/>
        <w:autoSpaceDN w:val="0"/>
        <w:adjustRightInd w:val="0"/>
        <w:spacing w:after="30"/>
        <w:rPr>
          <w:rFonts w:asciiTheme="minorHAnsi" w:eastAsiaTheme="minorHAnsi" w:hAnsiTheme="minorHAnsi" w:cstheme="minorHAnsi"/>
          <w:color w:val="000000"/>
          <w:szCs w:val="24"/>
          <w:lang w:val="en-IE"/>
        </w:rPr>
      </w:pPr>
      <w:r w:rsidRPr="009361E1">
        <w:rPr>
          <w:rFonts w:asciiTheme="minorHAnsi" w:eastAsiaTheme="minorHAnsi" w:hAnsiTheme="minorHAnsi" w:cstheme="minorHAnsi"/>
          <w:color w:val="000000"/>
          <w:szCs w:val="24"/>
          <w:lang w:val="en-IE"/>
        </w:rPr>
        <w:t xml:space="preserve">Manage and develop the provision of information and advice services within the service area. </w:t>
      </w:r>
    </w:p>
    <w:p w:rsidR="00810AC4" w:rsidRPr="009361E1" w:rsidRDefault="00810AC4" w:rsidP="009361E1">
      <w:pPr>
        <w:pStyle w:val="ListParagraph"/>
        <w:numPr>
          <w:ilvl w:val="0"/>
          <w:numId w:val="31"/>
        </w:numPr>
        <w:autoSpaceDE w:val="0"/>
        <w:autoSpaceDN w:val="0"/>
        <w:adjustRightInd w:val="0"/>
        <w:spacing w:after="30"/>
        <w:rPr>
          <w:rFonts w:asciiTheme="minorHAnsi" w:eastAsiaTheme="minorHAnsi" w:hAnsiTheme="minorHAnsi" w:cstheme="minorHAnsi"/>
          <w:color w:val="000000"/>
          <w:szCs w:val="24"/>
          <w:lang w:val="en-IE"/>
        </w:rPr>
      </w:pPr>
      <w:r w:rsidRPr="009361E1">
        <w:rPr>
          <w:rFonts w:asciiTheme="minorHAnsi" w:eastAsiaTheme="minorHAnsi" w:hAnsiTheme="minorHAnsi" w:cstheme="minorHAnsi"/>
          <w:color w:val="000000"/>
          <w:szCs w:val="24"/>
          <w:lang w:val="en-IE"/>
        </w:rPr>
        <w:t xml:space="preserve">Manage and develop the provision of advocacy services within the service-area, with the support and assistance of the Advocacy Support Worker and other approved advocacy supports. </w:t>
      </w:r>
    </w:p>
    <w:p w:rsidR="00810AC4" w:rsidRPr="009361E1" w:rsidRDefault="00810AC4" w:rsidP="009361E1">
      <w:pPr>
        <w:pStyle w:val="ListParagraph"/>
        <w:numPr>
          <w:ilvl w:val="0"/>
          <w:numId w:val="31"/>
        </w:numPr>
        <w:autoSpaceDE w:val="0"/>
        <w:autoSpaceDN w:val="0"/>
        <w:adjustRightInd w:val="0"/>
        <w:rPr>
          <w:rFonts w:asciiTheme="minorHAnsi" w:eastAsiaTheme="minorHAnsi" w:hAnsiTheme="minorHAnsi" w:cstheme="minorHAnsi"/>
          <w:color w:val="000000"/>
          <w:szCs w:val="24"/>
          <w:lang w:val="en-IE"/>
        </w:rPr>
      </w:pPr>
      <w:r w:rsidRPr="009361E1">
        <w:rPr>
          <w:rFonts w:asciiTheme="minorHAnsi" w:eastAsiaTheme="minorHAnsi" w:hAnsiTheme="minorHAnsi" w:cstheme="minorHAnsi"/>
          <w:color w:val="000000"/>
          <w:szCs w:val="24"/>
          <w:lang w:val="en-IE"/>
        </w:rPr>
        <w:t>Identify, manage and promote outreach services and other information-related activities within the service-area, in line with the company’s regional strategy and available resources</w:t>
      </w:r>
      <w:r w:rsidRPr="009361E1">
        <w:rPr>
          <w:rFonts w:asciiTheme="minorHAnsi" w:eastAsiaTheme="minorHAnsi" w:hAnsiTheme="minorHAnsi" w:cstheme="minorHAnsi"/>
          <w:b/>
          <w:bCs/>
          <w:color w:val="000000"/>
          <w:szCs w:val="24"/>
          <w:lang w:val="en-IE"/>
        </w:rPr>
        <w:t xml:space="preserve">. </w:t>
      </w:r>
    </w:p>
    <w:p w:rsidR="00810AC4" w:rsidRPr="00625E15" w:rsidRDefault="00810AC4" w:rsidP="00810AC4">
      <w:pPr>
        <w:autoSpaceDE w:val="0"/>
        <w:autoSpaceDN w:val="0"/>
        <w:adjustRightInd w:val="0"/>
        <w:rPr>
          <w:rFonts w:asciiTheme="minorHAnsi" w:eastAsiaTheme="minorHAnsi" w:hAnsiTheme="minorHAnsi" w:cstheme="minorHAnsi"/>
          <w:color w:val="000000"/>
          <w:szCs w:val="24"/>
          <w:lang w:val="en-IE"/>
        </w:rPr>
      </w:pPr>
    </w:p>
    <w:p w:rsidR="00810AC4" w:rsidRPr="00625E15" w:rsidRDefault="00810AC4" w:rsidP="00810AC4">
      <w:pPr>
        <w:autoSpaceDE w:val="0"/>
        <w:autoSpaceDN w:val="0"/>
        <w:adjustRightInd w:val="0"/>
        <w:rPr>
          <w:rFonts w:asciiTheme="minorHAnsi" w:eastAsiaTheme="minorHAnsi" w:hAnsiTheme="minorHAnsi" w:cstheme="minorHAnsi"/>
          <w:color w:val="000000"/>
          <w:szCs w:val="24"/>
          <w:lang w:val="en-IE"/>
        </w:rPr>
      </w:pPr>
      <w:r w:rsidRPr="00625E15">
        <w:rPr>
          <w:rFonts w:asciiTheme="minorHAnsi" w:eastAsiaTheme="minorHAnsi" w:hAnsiTheme="minorHAnsi" w:cstheme="minorHAnsi"/>
          <w:b/>
          <w:bCs/>
          <w:color w:val="000000"/>
          <w:szCs w:val="24"/>
          <w:lang w:val="en-IE"/>
        </w:rPr>
        <w:t xml:space="preserve">Leadership, Management and Team Development </w:t>
      </w:r>
    </w:p>
    <w:p w:rsidR="00810AC4" w:rsidRPr="00D20FA8" w:rsidRDefault="00810AC4" w:rsidP="00D20FA8">
      <w:pPr>
        <w:pStyle w:val="ListParagraph"/>
        <w:numPr>
          <w:ilvl w:val="0"/>
          <w:numId w:val="31"/>
        </w:numPr>
        <w:autoSpaceDE w:val="0"/>
        <w:autoSpaceDN w:val="0"/>
        <w:adjustRightInd w:val="0"/>
        <w:spacing w:after="49"/>
        <w:rPr>
          <w:rFonts w:asciiTheme="minorHAnsi" w:eastAsiaTheme="minorHAnsi" w:hAnsiTheme="minorHAnsi" w:cstheme="minorHAnsi"/>
          <w:color w:val="000000"/>
          <w:szCs w:val="24"/>
          <w:lang w:val="en-IE"/>
        </w:rPr>
      </w:pPr>
      <w:r w:rsidRPr="00D20FA8">
        <w:rPr>
          <w:rFonts w:asciiTheme="minorHAnsi" w:eastAsiaTheme="minorHAnsi" w:hAnsiTheme="minorHAnsi" w:cstheme="minorHAnsi"/>
          <w:color w:val="000000"/>
          <w:szCs w:val="24"/>
          <w:lang w:val="en-IE"/>
        </w:rPr>
        <w:t xml:space="preserve">Lead, manage and motivate a team of paid and unpaid staff (including volunteers and scheme workers, in conjunction with relevant stakeholders) within the service-area in the effective provision of Information, advice and advocacy services. </w:t>
      </w:r>
    </w:p>
    <w:p w:rsidR="00810AC4" w:rsidRPr="00D20FA8" w:rsidRDefault="00810AC4" w:rsidP="00D20FA8">
      <w:pPr>
        <w:pStyle w:val="ListParagraph"/>
        <w:numPr>
          <w:ilvl w:val="0"/>
          <w:numId w:val="31"/>
        </w:numPr>
        <w:autoSpaceDE w:val="0"/>
        <w:autoSpaceDN w:val="0"/>
        <w:adjustRightInd w:val="0"/>
        <w:spacing w:after="49"/>
        <w:rPr>
          <w:rFonts w:asciiTheme="minorHAnsi" w:eastAsiaTheme="minorHAnsi" w:hAnsiTheme="minorHAnsi" w:cstheme="minorHAnsi"/>
          <w:color w:val="000000"/>
          <w:szCs w:val="24"/>
          <w:lang w:val="en-IE"/>
        </w:rPr>
      </w:pPr>
      <w:r w:rsidRPr="00D20FA8">
        <w:rPr>
          <w:rFonts w:asciiTheme="minorHAnsi" w:eastAsiaTheme="minorHAnsi" w:hAnsiTheme="minorHAnsi" w:cstheme="minorHAnsi"/>
          <w:color w:val="000000"/>
          <w:szCs w:val="24"/>
          <w:lang w:val="en-IE"/>
        </w:rPr>
        <w:t xml:space="preserve">Responsible for identifying ongoing training, development and support needs of staff and address these through local, regional, and national training provisions. </w:t>
      </w:r>
    </w:p>
    <w:p w:rsidR="00810AC4" w:rsidRPr="00D20FA8" w:rsidRDefault="00810AC4" w:rsidP="00D20FA8">
      <w:pPr>
        <w:pStyle w:val="ListParagraph"/>
        <w:numPr>
          <w:ilvl w:val="0"/>
          <w:numId w:val="31"/>
        </w:numPr>
        <w:autoSpaceDE w:val="0"/>
        <w:autoSpaceDN w:val="0"/>
        <w:adjustRightInd w:val="0"/>
        <w:rPr>
          <w:rFonts w:asciiTheme="minorHAnsi" w:eastAsiaTheme="minorHAnsi" w:hAnsiTheme="minorHAnsi" w:cstheme="minorHAnsi"/>
          <w:color w:val="000000"/>
          <w:szCs w:val="24"/>
          <w:lang w:val="en-IE"/>
        </w:rPr>
      </w:pPr>
      <w:r w:rsidRPr="00D20FA8">
        <w:rPr>
          <w:rFonts w:asciiTheme="minorHAnsi" w:eastAsiaTheme="minorHAnsi" w:hAnsiTheme="minorHAnsi" w:cstheme="minorHAnsi"/>
          <w:color w:val="000000"/>
          <w:szCs w:val="24"/>
          <w:lang w:val="en-IE"/>
        </w:rPr>
        <w:t xml:space="preserve">Actively participate within the regional performance management development system (PMDS) process, ensuring that this process is implemented with all paid staff reporting directly to this position. </w:t>
      </w: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p>
    <w:p w:rsidR="00810AC4" w:rsidRPr="00625E15" w:rsidRDefault="00810AC4" w:rsidP="00810AC4">
      <w:pPr>
        <w:pageBreakBefore/>
        <w:autoSpaceDE w:val="0"/>
        <w:autoSpaceDN w:val="0"/>
        <w:adjustRightInd w:val="0"/>
        <w:rPr>
          <w:rFonts w:asciiTheme="minorHAnsi" w:eastAsiaTheme="minorHAnsi" w:hAnsiTheme="minorHAnsi" w:cstheme="minorHAnsi"/>
          <w:szCs w:val="24"/>
          <w:lang w:val="en-IE"/>
        </w:rPr>
      </w:pPr>
      <w:r w:rsidRPr="00625E15">
        <w:rPr>
          <w:rFonts w:asciiTheme="minorHAnsi" w:eastAsiaTheme="minorHAnsi" w:hAnsiTheme="minorHAnsi" w:cstheme="minorHAnsi"/>
          <w:b/>
          <w:bCs/>
          <w:szCs w:val="24"/>
          <w:lang w:val="en-IE"/>
        </w:rPr>
        <w:lastRenderedPageBreak/>
        <w:t xml:space="preserve">Quality Control </w:t>
      </w:r>
    </w:p>
    <w:p w:rsidR="00810AC4" w:rsidRPr="00201746" w:rsidRDefault="00810AC4" w:rsidP="00201746">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201746">
        <w:rPr>
          <w:rFonts w:asciiTheme="minorHAnsi" w:eastAsiaTheme="minorHAnsi" w:hAnsiTheme="minorHAnsi" w:cstheme="minorHAnsi"/>
          <w:szCs w:val="24"/>
          <w:lang w:val="en-IE"/>
        </w:rPr>
        <w:t xml:space="preserve">Responsible for the implementation of approved quality-control mechanisms to ensure accuracy and consistency of information and advice provision within the service-area. </w:t>
      </w:r>
    </w:p>
    <w:p w:rsidR="00810AC4" w:rsidRPr="00201746" w:rsidRDefault="00810AC4" w:rsidP="00201746">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201746">
        <w:rPr>
          <w:rFonts w:asciiTheme="minorHAnsi" w:eastAsiaTheme="minorHAnsi" w:hAnsiTheme="minorHAnsi" w:cstheme="minorHAnsi"/>
          <w:szCs w:val="24"/>
          <w:lang w:val="en-IE"/>
        </w:rPr>
        <w:t xml:space="preserve">Manage and actively monitor the accurate and timely electronic recording of CIS outputs in line with relevant data recording and case management requirements. </w:t>
      </w:r>
    </w:p>
    <w:p w:rsidR="00810AC4" w:rsidRPr="00201746" w:rsidRDefault="00810AC4" w:rsidP="00201746">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201746">
        <w:rPr>
          <w:rFonts w:asciiTheme="minorHAnsi" w:eastAsiaTheme="minorHAnsi" w:hAnsiTheme="minorHAnsi" w:cstheme="minorHAnsi"/>
          <w:szCs w:val="24"/>
          <w:lang w:val="en-IE"/>
        </w:rPr>
        <w:t xml:space="preserve">Contribute to the development and operation of systems for monitoring and evaluating outputs of the CIS region within relevant guidelines, and responsibility for managing the implementation of same within the service-area. </w:t>
      </w:r>
    </w:p>
    <w:p w:rsidR="00810AC4" w:rsidRPr="00201746" w:rsidRDefault="00810AC4" w:rsidP="00201746">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201746">
        <w:rPr>
          <w:rFonts w:asciiTheme="minorHAnsi" w:eastAsiaTheme="minorHAnsi" w:hAnsiTheme="minorHAnsi" w:cstheme="minorHAnsi"/>
          <w:szCs w:val="24"/>
          <w:lang w:val="en-IE"/>
        </w:rPr>
        <w:t xml:space="preserve">Ensure compliance with data protection legislation and </w:t>
      </w:r>
      <w:proofErr w:type="spellStart"/>
      <w:r w:rsidRPr="00201746">
        <w:rPr>
          <w:rFonts w:asciiTheme="minorHAnsi" w:eastAsiaTheme="minorHAnsi" w:hAnsiTheme="minorHAnsi" w:cstheme="minorHAnsi"/>
          <w:szCs w:val="24"/>
          <w:lang w:val="en-IE"/>
        </w:rPr>
        <w:t>instill</w:t>
      </w:r>
      <w:proofErr w:type="spellEnd"/>
      <w:r w:rsidRPr="00201746">
        <w:rPr>
          <w:rFonts w:asciiTheme="minorHAnsi" w:eastAsiaTheme="minorHAnsi" w:hAnsiTheme="minorHAnsi" w:cstheme="minorHAnsi"/>
          <w:szCs w:val="24"/>
          <w:lang w:val="en-IE"/>
        </w:rPr>
        <w:t xml:space="preserve"> good practice among staff in this regard. </w:t>
      </w:r>
    </w:p>
    <w:p w:rsidR="00810AC4" w:rsidRPr="00201746" w:rsidRDefault="00810AC4" w:rsidP="00201746">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201746">
        <w:rPr>
          <w:rFonts w:asciiTheme="minorHAnsi" w:eastAsiaTheme="minorHAnsi" w:hAnsiTheme="minorHAnsi" w:cstheme="minorHAnsi"/>
          <w:szCs w:val="24"/>
          <w:lang w:val="en-IE"/>
        </w:rPr>
        <w:t xml:space="preserve">Highlight issues of concern regarding accessibility to CIS services to the Regional Manager. </w:t>
      </w:r>
    </w:p>
    <w:p w:rsidR="00810AC4" w:rsidRPr="00201746" w:rsidRDefault="00810AC4" w:rsidP="00201746">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201746">
        <w:rPr>
          <w:rFonts w:asciiTheme="minorHAnsi" w:eastAsiaTheme="minorHAnsi" w:hAnsiTheme="minorHAnsi" w:cstheme="minorHAnsi"/>
          <w:szCs w:val="24"/>
          <w:lang w:val="en-IE"/>
        </w:rPr>
        <w:t xml:space="preserve">Implement referral pathways both inter and cross-regionally to support client access to appropriate level of service provision. </w:t>
      </w:r>
    </w:p>
    <w:p w:rsidR="00810AC4" w:rsidRPr="00201746" w:rsidRDefault="00810AC4" w:rsidP="00201746">
      <w:pPr>
        <w:pStyle w:val="ListParagraph"/>
        <w:numPr>
          <w:ilvl w:val="0"/>
          <w:numId w:val="31"/>
        </w:numPr>
        <w:autoSpaceDE w:val="0"/>
        <w:autoSpaceDN w:val="0"/>
        <w:adjustRightInd w:val="0"/>
        <w:rPr>
          <w:rFonts w:asciiTheme="minorHAnsi" w:eastAsiaTheme="minorHAnsi" w:hAnsiTheme="minorHAnsi" w:cstheme="minorHAnsi"/>
          <w:szCs w:val="24"/>
          <w:lang w:val="en-IE"/>
        </w:rPr>
      </w:pPr>
      <w:r w:rsidRPr="00201746">
        <w:rPr>
          <w:rFonts w:asciiTheme="minorHAnsi" w:eastAsiaTheme="minorHAnsi" w:hAnsiTheme="minorHAnsi" w:cstheme="minorHAnsi"/>
          <w:szCs w:val="24"/>
          <w:lang w:val="en-IE"/>
        </w:rPr>
        <w:t xml:space="preserve">Support the coordination of referrals to other services and collaborate with other CIB funded services to support clients. </w:t>
      </w: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r w:rsidRPr="00625E15">
        <w:rPr>
          <w:rFonts w:asciiTheme="minorHAnsi" w:eastAsiaTheme="minorHAnsi" w:hAnsiTheme="minorHAnsi" w:cstheme="minorHAnsi"/>
          <w:b/>
          <w:bCs/>
          <w:szCs w:val="24"/>
          <w:lang w:val="en-IE"/>
        </w:rPr>
        <w:t xml:space="preserve">Administration </w:t>
      </w:r>
    </w:p>
    <w:p w:rsidR="00810AC4" w:rsidRPr="000B5AF4" w:rsidRDefault="00810AC4" w:rsidP="000B5AF4">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0B5AF4">
        <w:rPr>
          <w:rFonts w:asciiTheme="minorHAnsi" w:eastAsiaTheme="minorHAnsi" w:hAnsiTheme="minorHAnsi" w:cstheme="minorHAnsi"/>
          <w:szCs w:val="24"/>
          <w:lang w:val="en-IE"/>
        </w:rPr>
        <w:t xml:space="preserve">Responsible for the effective management of recording and reporting on information, advice, and advocacy activity within the service-area, including the reporting of social policy issues to the Citizens Information Board. </w:t>
      </w:r>
    </w:p>
    <w:p w:rsidR="00810AC4" w:rsidRPr="000B5AF4" w:rsidRDefault="00810AC4" w:rsidP="000B5AF4">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0B5AF4">
        <w:rPr>
          <w:rFonts w:asciiTheme="minorHAnsi" w:eastAsiaTheme="minorHAnsi" w:hAnsiTheme="minorHAnsi" w:cstheme="minorHAnsi"/>
          <w:szCs w:val="24"/>
          <w:lang w:val="en-IE"/>
        </w:rPr>
        <w:t xml:space="preserve">Responsible for planning, managing and delivering timely and relevant service reports as required. </w:t>
      </w:r>
    </w:p>
    <w:p w:rsidR="00810AC4" w:rsidRPr="000B5AF4" w:rsidRDefault="00810AC4" w:rsidP="000B5AF4">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0B5AF4">
        <w:rPr>
          <w:rFonts w:asciiTheme="minorHAnsi" w:eastAsiaTheme="minorHAnsi" w:hAnsiTheme="minorHAnsi" w:cstheme="minorHAnsi"/>
          <w:szCs w:val="24"/>
          <w:lang w:val="en-IE"/>
        </w:rPr>
        <w:t xml:space="preserve">Manage service-area / project budgets as assigned by the Regional Manager from time to time. </w:t>
      </w:r>
    </w:p>
    <w:p w:rsidR="00810AC4" w:rsidRPr="000B5AF4" w:rsidRDefault="00810AC4" w:rsidP="000B5AF4">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0B5AF4">
        <w:rPr>
          <w:rFonts w:asciiTheme="minorHAnsi" w:eastAsiaTheme="minorHAnsi" w:hAnsiTheme="minorHAnsi" w:cstheme="minorHAnsi"/>
          <w:szCs w:val="24"/>
          <w:lang w:val="en-IE"/>
        </w:rPr>
        <w:t xml:space="preserve">Ensure the implementation of the provided financial system within national and regional financial control and budgetary guidelines. </w:t>
      </w:r>
    </w:p>
    <w:p w:rsidR="00810AC4" w:rsidRPr="000B5AF4" w:rsidRDefault="00810AC4" w:rsidP="000B5AF4">
      <w:pPr>
        <w:pStyle w:val="ListParagraph"/>
        <w:numPr>
          <w:ilvl w:val="0"/>
          <w:numId w:val="31"/>
        </w:numPr>
        <w:autoSpaceDE w:val="0"/>
        <w:autoSpaceDN w:val="0"/>
        <w:adjustRightInd w:val="0"/>
        <w:rPr>
          <w:rFonts w:asciiTheme="minorHAnsi" w:eastAsiaTheme="minorHAnsi" w:hAnsiTheme="minorHAnsi" w:cstheme="minorHAnsi"/>
          <w:szCs w:val="24"/>
          <w:lang w:val="en-IE"/>
        </w:rPr>
      </w:pPr>
      <w:r w:rsidRPr="000B5AF4">
        <w:rPr>
          <w:rFonts w:asciiTheme="minorHAnsi" w:eastAsiaTheme="minorHAnsi" w:hAnsiTheme="minorHAnsi" w:cstheme="minorHAnsi"/>
          <w:szCs w:val="24"/>
          <w:lang w:val="en-IE"/>
        </w:rPr>
        <w:t xml:space="preserve">Attend meetings and provide annual and other reports / submissions as required. </w:t>
      </w: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r w:rsidRPr="00625E15">
        <w:rPr>
          <w:rFonts w:asciiTheme="minorHAnsi" w:eastAsiaTheme="minorHAnsi" w:hAnsiTheme="minorHAnsi" w:cstheme="minorHAnsi"/>
          <w:b/>
          <w:bCs/>
          <w:szCs w:val="24"/>
          <w:lang w:val="en-IE"/>
        </w:rPr>
        <w:t xml:space="preserve">HR </w:t>
      </w:r>
    </w:p>
    <w:p w:rsidR="00810AC4" w:rsidRPr="00065666" w:rsidRDefault="00810AC4" w:rsidP="00065666">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065666">
        <w:rPr>
          <w:rFonts w:asciiTheme="minorHAnsi" w:eastAsiaTheme="minorHAnsi" w:hAnsiTheme="minorHAnsi" w:cstheme="minorHAnsi"/>
          <w:szCs w:val="24"/>
          <w:lang w:val="en-IE"/>
        </w:rPr>
        <w:t xml:space="preserve">Ensure compliance with employment legislation and with agreed HR policies and procedures as provided for within the CIS Staff Handbook. </w:t>
      </w:r>
    </w:p>
    <w:p w:rsidR="00810AC4" w:rsidRPr="00065666" w:rsidRDefault="00810AC4" w:rsidP="00065666">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065666">
        <w:rPr>
          <w:rFonts w:asciiTheme="minorHAnsi" w:eastAsiaTheme="minorHAnsi" w:hAnsiTheme="minorHAnsi" w:cstheme="minorHAnsi"/>
          <w:szCs w:val="24"/>
          <w:lang w:val="en-IE"/>
        </w:rPr>
        <w:t xml:space="preserve">Maintain service-area HR files and provide HR reports to the Regional Manager. </w:t>
      </w:r>
    </w:p>
    <w:p w:rsidR="00810AC4" w:rsidRPr="00065666" w:rsidRDefault="00810AC4" w:rsidP="00065666">
      <w:pPr>
        <w:pStyle w:val="ListParagraph"/>
        <w:numPr>
          <w:ilvl w:val="0"/>
          <w:numId w:val="31"/>
        </w:numPr>
        <w:autoSpaceDE w:val="0"/>
        <w:autoSpaceDN w:val="0"/>
        <w:adjustRightInd w:val="0"/>
        <w:rPr>
          <w:rFonts w:asciiTheme="minorHAnsi" w:eastAsiaTheme="minorHAnsi" w:hAnsiTheme="minorHAnsi" w:cstheme="minorHAnsi"/>
          <w:szCs w:val="24"/>
          <w:lang w:val="en-IE"/>
        </w:rPr>
      </w:pPr>
      <w:r w:rsidRPr="00065666">
        <w:rPr>
          <w:rFonts w:asciiTheme="minorHAnsi" w:eastAsiaTheme="minorHAnsi" w:hAnsiTheme="minorHAnsi" w:cstheme="minorHAnsi"/>
          <w:szCs w:val="24"/>
          <w:lang w:val="en-IE"/>
        </w:rPr>
        <w:t xml:space="preserve">Responsible for managing / supporting the recruitment of paid staff as agreed with the Regional Manager and in line with the company’s regional staffing strategy and CIS HR policies and procedures. </w:t>
      </w: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p>
    <w:p w:rsidR="00810AC4" w:rsidRPr="00625E15" w:rsidRDefault="00810AC4" w:rsidP="00810AC4">
      <w:pPr>
        <w:pageBreakBefore/>
        <w:autoSpaceDE w:val="0"/>
        <w:autoSpaceDN w:val="0"/>
        <w:adjustRightInd w:val="0"/>
        <w:rPr>
          <w:rFonts w:asciiTheme="minorHAnsi" w:eastAsiaTheme="minorHAnsi" w:hAnsiTheme="minorHAnsi" w:cstheme="minorHAnsi"/>
          <w:szCs w:val="24"/>
          <w:lang w:val="en-IE"/>
        </w:rPr>
      </w:pPr>
      <w:r w:rsidRPr="00625E15">
        <w:rPr>
          <w:rFonts w:asciiTheme="minorHAnsi" w:eastAsiaTheme="minorHAnsi" w:hAnsiTheme="minorHAnsi" w:cstheme="minorHAnsi"/>
          <w:b/>
          <w:bCs/>
          <w:szCs w:val="24"/>
          <w:lang w:val="en-IE"/>
        </w:rPr>
        <w:lastRenderedPageBreak/>
        <w:t xml:space="preserve">Promoting CIS </w:t>
      </w:r>
    </w:p>
    <w:p w:rsidR="00810AC4" w:rsidRPr="00B66D48" w:rsidRDefault="00810AC4" w:rsidP="00B66D48">
      <w:pPr>
        <w:pStyle w:val="ListParagraph"/>
        <w:numPr>
          <w:ilvl w:val="0"/>
          <w:numId w:val="31"/>
        </w:numPr>
        <w:autoSpaceDE w:val="0"/>
        <w:autoSpaceDN w:val="0"/>
        <w:adjustRightInd w:val="0"/>
        <w:spacing w:after="51"/>
        <w:rPr>
          <w:rFonts w:asciiTheme="minorHAnsi" w:eastAsiaTheme="minorHAnsi" w:hAnsiTheme="minorHAnsi" w:cstheme="minorHAnsi"/>
          <w:szCs w:val="24"/>
          <w:lang w:val="en-IE"/>
        </w:rPr>
      </w:pPr>
      <w:r w:rsidRPr="00B66D48">
        <w:rPr>
          <w:rFonts w:asciiTheme="minorHAnsi" w:eastAsiaTheme="minorHAnsi" w:hAnsiTheme="minorHAnsi" w:cstheme="minorHAnsi"/>
          <w:szCs w:val="24"/>
          <w:lang w:val="en-IE"/>
        </w:rPr>
        <w:t xml:space="preserve">Undertake publicity and research initiatives appropriate to the development of the service at the service-area level within CIB Financial Controls and procurement requirements. </w:t>
      </w:r>
    </w:p>
    <w:p w:rsidR="00810AC4" w:rsidRPr="00B66D48" w:rsidRDefault="00810AC4" w:rsidP="00B66D48">
      <w:pPr>
        <w:pStyle w:val="ListParagraph"/>
        <w:numPr>
          <w:ilvl w:val="0"/>
          <w:numId w:val="31"/>
        </w:numPr>
        <w:autoSpaceDE w:val="0"/>
        <w:autoSpaceDN w:val="0"/>
        <w:adjustRightInd w:val="0"/>
        <w:spacing w:after="51"/>
        <w:rPr>
          <w:rFonts w:asciiTheme="minorHAnsi" w:eastAsiaTheme="minorHAnsi" w:hAnsiTheme="minorHAnsi" w:cstheme="minorHAnsi"/>
          <w:szCs w:val="24"/>
          <w:lang w:val="en-IE"/>
        </w:rPr>
      </w:pPr>
      <w:r w:rsidRPr="00B66D48">
        <w:rPr>
          <w:rFonts w:asciiTheme="minorHAnsi" w:eastAsiaTheme="minorHAnsi" w:hAnsiTheme="minorHAnsi" w:cstheme="minorHAnsi"/>
          <w:szCs w:val="24"/>
          <w:lang w:val="en-IE"/>
        </w:rPr>
        <w:t xml:space="preserve">Contribute to and support regional publicity and research initiatives in conjunction with the Regional Management Team. </w:t>
      </w:r>
    </w:p>
    <w:p w:rsidR="00810AC4" w:rsidRPr="00B66D48" w:rsidRDefault="00810AC4" w:rsidP="00B66D48">
      <w:pPr>
        <w:pStyle w:val="ListParagraph"/>
        <w:numPr>
          <w:ilvl w:val="0"/>
          <w:numId w:val="31"/>
        </w:numPr>
        <w:autoSpaceDE w:val="0"/>
        <w:autoSpaceDN w:val="0"/>
        <w:adjustRightInd w:val="0"/>
        <w:spacing w:after="51"/>
        <w:rPr>
          <w:rFonts w:asciiTheme="minorHAnsi" w:eastAsiaTheme="minorHAnsi" w:hAnsiTheme="minorHAnsi" w:cstheme="minorHAnsi"/>
          <w:szCs w:val="24"/>
          <w:lang w:val="en-IE"/>
        </w:rPr>
      </w:pPr>
      <w:r w:rsidRPr="00B66D48">
        <w:rPr>
          <w:rFonts w:asciiTheme="minorHAnsi" w:eastAsiaTheme="minorHAnsi" w:hAnsiTheme="minorHAnsi" w:cstheme="minorHAnsi"/>
          <w:szCs w:val="24"/>
          <w:lang w:val="en-IE"/>
        </w:rPr>
        <w:t xml:space="preserve">Contribute to and support the development and implementation of a regional communications strategy in conjunction with Regional Management Team. </w:t>
      </w:r>
    </w:p>
    <w:p w:rsidR="00810AC4" w:rsidRPr="00B66D48" w:rsidRDefault="00810AC4" w:rsidP="00B66D48">
      <w:pPr>
        <w:pStyle w:val="ListParagraph"/>
        <w:numPr>
          <w:ilvl w:val="0"/>
          <w:numId w:val="31"/>
        </w:numPr>
        <w:autoSpaceDE w:val="0"/>
        <w:autoSpaceDN w:val="0"/>
        <w:adjustRightInd w:val="0"/>
        <w:spacing w:after="51"/>
        <w:rPr>
          <w:rFonts w:asciiTheme="minorHAnsi" w:eastAsiaTheme="minorHAnsi" w:hAnsiTheme="minorHAnsi" w:cstheme="minorHAnsi"/>
          <w:szCs w:val="24"/>
          <w:lang w:val="en-IE"/>
        </w:rPr>
      </w:pPr>
      <w:r w:rsidRPr="00B66D48">
        <w:rPr>
          <w:rFonts w:asciiTheme="minorHAnsi" w:eastAsiaTheme="minorHAnsi" w:hAnsiTheme="minorHAnsi" w:cstheme="minorHAnsi"/>
          <w:szCs w:val="24"/>
          <w:lang w:val="en-IE"/>
        </w:rPr>
        <w:t xml:space="preserve">Contribute to and support the development and implementation of an outreach strategy in conjunction with Regional Management Team. </w:t>
      </w:r>
    </w:p>
    <w:p w:rsidR="00810AC4" w:rsidRPr="00B66D48" w:rsidRDefault="00810AC4" w:rsidP="00B66D48">
      <w:pPr>
        <w:pStyle w:val="ListParagraph"/>
        <w:numPr>
          <w:ilvl w:val="0"/>
          <w:numId w:val="31"/>
        </w:numPr>
        <w:autoSpaceDE w:val="0"/>
        <w:autoSpaceDN w:val="0"/>
        <w:adjustRightInd w:val="0"/>
        <w:rPr>
          <w:rFonts w:asciiTheme="minorHAnsi" w:eastAsiaTheme="minorHAnsi" w:hAnsiTheme="minorHAnsi" w:cstheme="minorHAnsi"/>
          <w:szCs w:val="24"/>
          <w:lang w:val="en-IE"/>
        </w:rPr>
      </w:pPr>
      <w:r w:rsidRPr="00B66D48">
        <w:rPr>
          <w:rFonts w:asciiTheme="minorHAnsi" w:eastAsiaTheme="minorHAnsi" w:hAnsiTheme="minorHAnsi" w:cstheme="minorHAnsi"/>
          <w:szCs w:val="24"/>
          <w:lang w:val="en-IE"/>
        </w:rPr>
        <w:t xml:space="preserve">Develop, manage and consolidate effective relationships with key stakeholders both locally and regionally, and undertake outreach and other service related activities, as required. </w:t>
      </w: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r w:rsidRPr="00625E15">
        <w:rPr>
          <w:rFonts w:asciiTheme="minorHAnsi" w:eastAsiaTheme="minorHAnsi" w:hAnsiTheme="minorHAnsi" w:cstheme="minorHAnsi"/>
          <w:b/>
          <w:bCs/>
          <w:szCs w:val="24"/>
          <w:lang w:val="en-IE"/>
        </w:rPr>
        <w:t xml:space="preserve">Contributing to CIS Regional and National Development </w:t>
      </w:r>
    </w:p>
    <w:p w:rsidR="00810AC4" w:rsidRPr="00B66D48" w:rsidRDefault="00810AC4" w:rsidP="00B66D48">
      <w:pPr>
        <w:pStyle w:val="ListParagraph"/>
        <w:numPr>
          <w:ilvl w:val="0"/>
          <w:numId w:val="31"/>
        </w:numPr>
        <w:autoSpaceDE w:val="0"/>
        <w:autoSpaceDN w:val="0"/>
        <w:adjustRightInd w:val="0"/>
        <w:spacing w:after="51"/>
        <w:rPr>
          <w:rFonts w:asciiTheme="minorHAnsi" w:eastAsiaTheme="minorHAnsi" w:hAnsiTheme="minorHAnsi" w:cstheme="minorHAnsi"/>
          <w:szCs w:val="24"/>
          <w:lang w:val="en-IE"/>
        </w:rPr>
      </w:pPr>
      <w:r w:rsidRPr="00B66D48">
        <w:rPr>
          <w:rFonts w:asciiTheme="minorHAnsi" w:eastAsiaTheme="minorHAnsi" w:hAnsiTheme="minorHAnsi" w:cstheme="minorHAnsi"/>
          <w:szCs w:val="24"/>
          <w:lang w:val="en-IE"/>
        </w:rPr>
        <w:t xml:space="preserve">Work collaboratively as part of the Regional Management Team to implement the organisation’s Strategic Plan. </w:t>
      </w:r>
    </w:p>
    <w:p w:rsidR="00810AC4" w:rsidRPr="00B66D48" w:rsidRDefault="00810AC4" w:rsidP="00B66D48">
      <w:pPr>
        <w:pStyle w:val="ListParagraph"/>
        <w:numPr>
          <w:ilvl w:val="0"/>
          <w:numId w:val="31"/>
        </w:numPr>
        <w:autoSpaceDE w:val="0"/>
        <w:autoSpaceDN w:val="0"/>
        <w:adjustRightInd w:val="0"/>
        <w:spacing w:after="51"/>
        <w:rPr>
          <w:rFonts w:asciiTheme="minorHAnsi" w:eastAsiaTheme="minorHAnsi" w:hAnsiTheme="minorHAnsi" w:cstheme="minorHAnsi"/>
          <w:szCs w:val="24"/>
          <w:lang w:val="en-IE"/>
        </w:rPr>
      </w:pPr>
      <w:r w:rsidRPr="00B66D48">
        <w:rPr>
          <w:rFonts w:asciiTheme="minorHAnsi" w:eastAsiaTheme="minorHAnsi" w:hAnsiTheme="minorHAnsi" w:cstheme="minorHAnsi"/>
          <w:szCs w:val="24"/>
          <w:lang w:val="en-IE"/>
        </w:rPr>
        <w:t xml:space="preserve">Contribute towards the development of policy and strategy at a national level in conjunction with the CIS Regional Manager. </w:t>
      </w:r>
    </w:p>
    <w:p w:rsidR="00810AC4" w:rsidRPr="00B66D48" w:rsidRDefault="00810AC4" w:rsidP="00B66D48">
      <w:pPr>
        <w:pStyle w:val="ListParagraph"/>
        <w:numPr>
          <w:ilvl w:val="0"/>
          <w:numId w:val="31"/>
        </w:numPr>
        <w:autoSpaceDE w:val="0"/>
        <w:autoSpaceDN w:val="0"/>
        <w:adjustRightInd w:val="0"/>
        <w:rPr>
          <w:rFonts w:asciiTheme="minorHAnsi" w:eastAsiaTheme="minorHAnsi" w:hAnsiTheme="minorHAnsi" w:cstheme="minorHAnsi"/>
          <w:szCs w:val="24"/>
          <w:lang w:val="en-IE"/>
        </w:rPr>
      </w:pPr>
      <w:r w:rsidRPr="00B66D48">
        <w:rPr>
          <w:rFonts w:asciiTheme="minorHAnsi" w:eastAsiaTheme="minorHAnsi" w:hAnsiTheme="minorHAnsi" w:cstheme="minorHAnsi"/>
          <w:szCs w:val="24"/>
          <w:lang w:val="en-IE"/>
        </w:rPr>
        <w:t xml:space="preserve">Support the Regional Manager on projects, innovations and developments within the organisation, and in the strategic planning for the service. </w:t>
      </w: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r w:rsidRPr="00625E15">
        <w:rPr>
          <w:rFonts w:asciiTheme="minorHAnsi" w:eastAsiaTheme="minorHAnsi" w:hAnsiTheme="minorHAnsi" w:cstheme="minorHAnsi"/>
          <w:b/>
          <w:bCs/>
          <w:szCs w:val="24"/>
          <w:lang w:val="en-IE"/>
        </w:rPr>
        <w:t xml:space="preserve">Facilities Management </w:t>
      </w:r>
    </w:p>
    <w:p w:rsidR="00810AC4" w:rsidRPr="00C01B62" w:rsidRDefault="00810AC4" w:rsidP="00C01B62">
      <w:pPr>
        <w:pStyle w:val="ListParagraph"/>
        <w:numPr>
          <w:ilvl w:val="0"/>
          <w:numId w:val="31"/>
        </w:numPr>
        <w:autoSpaceDE w:val="0"/>
        <w:autoSpaceDN w:val="0"/>
        <w:adjustRightInd w:val="0"/>
        <w:spacing w:after="51"/>
        <w:rPr>
          <w:rFonts w:asciiTheme="minorHAnsi" w:eastAsiaTheme="minorHAnsi" w:hAnsiTheme="minorHAnsi" w:cstheme="minorHAnsi"/>
          <w:szCs w:val="24"/>
          <w:lang w:val="en-IE"/>
        </w:rPr>
      </w:pPr>
      <w:r w:rsidRPr="00C01B62">
        <w:rPr>
          <w:rFonts w:asciiTheme="minorHAnsi" w:eastAsiaTheme="minorHAnsi" w:hAnsiTheme="minorHAnsi" w:cstheme="minorHAnsi"/>
          <w:szCs w:val="24"/>
          <w:lang w:val="en-IE"/>
        </w:rPr>
        <w:t xml:space="preserve">Oversee the effective maintenance and management of CIC premises in the specified service-area. </w:t>
      </w:r>
    </w:p>
    <w:p w:rsidR="00810AC4" w:rsidRPr="00C01B62" w:rsidRDefault="00810AC4" w:rsidP="00C01B62">
      <w:pPr>
        <w:pStyle w:val="ListParagraph"/>
        <w:numPr>
          <w:ilvl w:val="0"/>
          <w:numId w:val="31"/>
        </w:numPr>
        <w:autoSpaceDE w:val="0"/>
        <w:autoSpaceDN w:val="0"/>
        <w:adjustRightInd w:val="0"/>
        <w:spacing w:after="51"/>
        <w:rPr>
          <w:rFonts w:asciiTheme="minorHAnsi" w:eastAsiaTheme="minorHAnsi" w:hAnsiTheme="minorHAnsi" w:cstheme="minorHAnsi"/>
          <w:szCs w:val="24"/>
          <w:lang w:val="en-IE"/>
        </w:rPr>
      </w:pPr>
      <w:r w:rsidRPr="00C01B62">
        <w:rPr>
          <w:rFonts w:asciiTheme="minorHAnsi" w:eastAsiaTheme="minorHAnsi" w:hAnsiTheme="minorHAnsi" w:cstheme="minorHAnsi"/>
          <w:szCs w:val="24"/>
          <w:lang w:val="en-IE"/>
        </w:rPr>
        <w:t xml:space="preserve">Act as key liaison for all ICT issues and developments in the specified service-area in liaison with CIB IT Support and the Regional Manager. </w:t>
      </w:r>
    </w:p>
    <w:p w:rsidR="00810AC4" w:rsidRPr="00C01B62" w:rsidRDefault="00810AC4" w:rsidP="00C01B62">
      <w:pPr>
        <w:pStyle w:val="ListParagraph"/>
        <w:numPr>
          <w:ilvl w:val="0"/>
          <w:numId w:val="31"/>
        </w:numPr>
        <w:autoSpaceDE w:val="0"/>
        <w:autoSpaceDN w:val="0"/>
        <w:adjustRightInd w:val="0"/>
        <w:spacing w:after="51"/>
        <w:rPr>
          <w:rFonts w:asciiTheme="minorHAnsi" w:eastAsiaTheme="minorHAnsi" w:hAnsiTheme="minorHAnsi" w:cstheme="minorHAnsi"/>
          <w:szCs w:val="24"/>
          <w:lang w:val="en-IE"/>
        </w:rPr>
      </w:pPr>
      <w:r w:rsidRPr="00C01B62">
        <w:rPr>
          <w:rFonts w:asciiTheme="minorHAnsi" w:eastAsiaTheme="minorHAnsi" w:hAnsiTheme="minorHAnsi" w:cstheme="minorHAnsi"/>
          <w:szCs w:val="24"/>
          <w:lang w:val="en-IE"/>
        </w:rPr>
        <w:t xml:space="preserve">Where appropriate, identify new premises opportunities, relocation or renovation projects and make recommendations to the Regional Manager for progressing such initiatives. </w:t>
      </w:r>
    </w:p>
    <w:p w:rsidR="00810AC4" w:rsidRPr="00C01B62" w:rsidRDefault="00810AC4" w:rsidP="00C01B62">
      <w:pPr>
        <w:pStyle w:val="ListParagraph"/>
        <w:numPr>
          <w:ilvl w:val="0"/>
          <w:numId w:val="31"/>
        </w:numPr>
        <w:autoSpaceDE w:val="0"/>
        <w:autoSpaceDN w:val="0"/>
        <w:adjustRightInd w:val="0"/>
        <w:rPr>
          <w:rFonts w:asciiTheme="minorHAnsi" w:eastAsiaTheme="minorHAnsi" w:hAnsiTheme="minorHAnsi" w:cstheme="minorHAnsi"/>
          <w:szCs w:val="24"/>
          <w:lang w:val="en-IE"/>
        </w:rPr>
      </w:pPr>
      <w:r w:rsidRPr="00C01B62">
        <w:rPr>
          <w:rFonts w:asciiTheme="minorHAnsi" w:eastAsiaTheme="minorHAnsi" w:hAnsiTheme="minorHAnsi" w:cstheme="minorHAnsi"/>
          <w:szCs w:val="24"/>
          <w:lang w:val="en-IE"/>
        </w:rPr>
        <w:t xml:space="preserve">Project manage approved projects in consultation with the Regional Manager and other approved project partners. </w:t>
      </w: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r w:rsidRPr="00625E15">
        <w:rPr>
          <w:rFonts w:asciiTheme="minorHAnsi" w:eastAsiaTheme="minorHAnsi" w:hAnsiTheme="minorHAnsi" w:cstheme="minorHAnsi"/>
          <w:b/>
          <w:bCs/>
          <w:szCs w:val="24"/>
          <w:lang w:val="en-IE"/>
        </w:rPr>
        <w:t xml:space="preserve">Health and Safety </w:t>
      </w:r>
    </w:p>
    <w:p w:rsidR="00810AC4" w:rsidRPr="00C01B62" w:rsidRDefault="00810AC4" w:rsidP="00C01B62">
      <w:pPr>
        <w:pStyle w:val="ListParagraph"/>
        <w:numPr>
          <w:ilvl w:val="0"/>
          <w:numId w:val="31"/>
        </w:numPr>
        <w:autoSpaceDE w:val="0"/>
        <w:autoSpaceDN w:val="0"/>
        <w:adjustRightInd w:val="0"/>
        <w:spacing w:after="49"/>
        <w:rPr>
          <w:rFonts w:asciiTheme="minorHAnsi" w:eastAsiaTheme="minorHAnsi" w:hAnsiTheme="minorHAnsi" w:cstheme="minorHAnsi"/>
          <w:szCs w:val="24"/>
          <w:lang w:val="en-IE"/>
        </w:rPr>
      </w:pPr>
      <w:r w:rsidRPr="00C01B62">
        <w:rPr>
          <w:rFonts w:asciiTheme="minorHAnsi" w:eastAsiaTheme="minorHAnsi" w:hAnsiTheme="minorHAnsi" w:cstheme="minorHAnsi"/>
          <w:szCs w:val="24"/>
          <w:lang w:val="en-IE"/>
        </w:rPr>
        <w:t xml:space="preserve">Ensure the regional health and safety plan is implemented within the service-area and follow all reporting guidelines regarding incidents/accidents at work. </w:t>
      </w:r>
    </w:p>
    <w:p w:rsidR="00810AC4" w:rsidRPr="00C01B62" w:rsidRDefault="00810AC4" w:rsidP="00C01B62">
      <w:pPr>
        <w:pStyle w:val="ListParagraph"/>
        <w:numPr>
          <w:ilvl w:val="0"/>
          <w:numId w:val="31"/>
        </w:numPr>
        <w:autoSpaceDE w:val="0"/>
        <w:autoSpaceDN w:val="0"/>
        <w:adjustRightInd w:val="0"/>
        <w:rPr>
          <w:rFonts w:asciiTheme="minorHAnsi" w:eastAsiaTheme="minorHAnsi" w:hAnsiTheme="minorHAnsi" w:cstheme="minorHAnsi"/>
          <w:szCs w:val="24"/>
          <w:lang w:val="en-IE"/>
        </w:rPr>
      </w:pPr>
      <w:r w:rsidRPr="00C01B62">
        <w:rPr>
          <w:rFonts w:asciiTheme="minorHAnsi" w:eastAsiaTheme="minorHAnsi" w:hAnsiTheme="minorHAnsi" w:cstheme="minorHAnsi"/>
          <w:szCs w:val="24"/>
          <w:lang w:val="en-IE"/>
        </w:rPr>
        <w:t xml:space="preserve">Participate in health and safety teams and initiatives within the region. </w:t>
      </w: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r w:rsidRPr="00625E15">
        <w:rPr>
          <w:rFonts w:asciiTheme="minorHAnsi" w:eastAsiaTheme="minorHAnsi" w:hAnsiTheme="minorHAnsi" w:cstheme="minorHAnsi"/>
          <w:b/>
          <w:bCs/>
          <w:szCs w:val="24"/>
          <w:lang w:val="en-IE"/>
        </w:rPr>
        <w:t xml:space="preserve">Other Responsibilities </w:t>
      </w:r>
    </w:p>
    <w:p w:rsidR="00810AC4" w:rsidRPr="00C01B62" w:rsidRDefault="00810AC4" w:rsidP="00C01B62">
      <w:pPr>
        <w:pStyle w:val="ListParagraph"/>
        <w:numPr>
          <w:ilvl w:val="0"/>
          <w:numId w:val="31"/>
        </w:numPr>
        <w:autoSpaceDE w:val="0"/>
        <w:autoSpaceDN w:val="0"/>
        <w:adjustRightInd w:val="0"/>
        <w:spacing w:after="51"/>
        <w:rPr>
          <w:rFonts w:asciiTheme="minorHAnsi" w:eastAsiaTheme="minorHAnsi" w:hAnsiTheme="minorHAnsi" w:cstheme="minorHAnsi"/>
          <w:szCs w:val="24"/>
          <w:lang w:val="en-IE"/>
        </w:rPr>
      </w:pPr>
      <w:r w:rsidRPr="00C01B62">
        <w:rPr>
          <w:rFonts w:asciiTheme="minorHAnsi" w:eastAsiaTheme="minorHAnsi" w:hAnsiTheme="minorHAnsi" w:cstheme="minorHAnsi"/>
          <w:szCs w:val="24"/>
          <w:lang w:val="en-IE"/>
        </w:rPr>
        <w:t xml:space="preserve">The Development Manager will also be required to perform other duties, appropriate to the role, from time to time. </w:t>
      </w:r>
    </w:p>
    <w:p w:rsidR="00810AC4" w:rsidRPr="00C01B62" w:rsidRDefault="00810AC4" w:rsidP="00C01B62">
      <w:pPr>
        <w:pStyle w:val="ListParagraph"/>
        <w:numPr>
          <w:ilvl w:val="0"/>
          <w:numId w:val="31"/>
        </w:numPr>
        <w:autoSpaceDE w:val="0"/>
        <w:autoSpaceDN w:val="0"/>
        <w:adjustRightInd w:val="0"/>
        <w:rPr>
          <w:rFonts w:asciiTheme="minorHAnsi" w:eastAsiaTheme="minorHAnsi" w:hAnsiTheme="minorHAnsi" w:cstheme="minorHAnsi"/>
          <w:szCs w:val="24"/>
          <w:lang w:val="en-IE"/>
        </w:rPr>
      </w:pPr>
      <w:r w:rsidRPr="00C01B62">
        <w:rPr>
          <w:rFonts w:asciiTheme="minorHAnsi" w:eastAsiaTheme="minorHAnsi" w:hAnsiTheme="minorHAnsi" w:cstheme="minorHAnsi"/>
          <w:szCs w:val="24"/>
          <w:lang w:val="en-IE"/>
        </w:rPr>
        <w:t xml:space="preserve">Be open to working unsocial hours as may be required from time to time and willingness to attend evening and occasional weekend events. (Time </w:t>
      </w:r>
      <w:proofErr w:type="gramStart"/>
      <w:r w:rsidRPr="00C01B62">
        <w:rPr>
          <w:rFonts w:asciiTheme="minorHAnsi" w:eastAsiaTheme="minorHAnsi" w:hAnsiTheme="minorHAnsi" w:cstheme="minorHAnsi"/>
          <w:szCs w:val="24"/>
          <w:lang w:val="en-IE"/>
        </w:rPr>
        <w:t>Off In</w:t>
      </w:r>
      <w:proofErr w:type="gramEnd"/>
      <w:r w:rsidRPr="00C01B62">
        <w:rPr>
          <w:rFonts w:asciiTheme="minorHAnsi" w:eastAsiaTheme="minorHAnsi" w:hAnsiTheme="minorHAnsi" w:cstheme="minorHAnsi"/>
          <w:szCs w:val="24"/>
          <w:lang w:val="en-IE"/>
        </w:rPr>
        <w:t xml:space="preserve"> Lieu arrangements apply in all such circumstances). </w:t>
      </w:r>
    </w:p>
    <w:p w:rsidR="007F51B9" w:rsidRPr="00625E15" w:rsidRDefault="00810AC4" w:rsidP="00810AC4">
      <w:pPr>
        <w:pageBreakBefore/>
        <w:autoSpaceDE w:val="0"/>
        <w:autoSpaceDN w:val="0"/>
        <w:adjustRightInd w:val="0"/>
        <w:rPr>
          <w:rFonts w:asciiTheme="minorHAnsi" w:eastAsiaTheme="minorHAnsi" w:hAnsiTheme="minorHAnsi" w:cstheme="minorHAnsi"/>
          <w:szCs w:val="24"/>
          <w:lang w:val="en-IE"/>
        </w:rPr>
      </w:pPr>
      <w:r w:rsidRPr="00625E15">
        <w:rPr>
          <w:rFonts w:asciiTheme="minorHAnsi" w:eastAsiaTheme="minorHAnsi" w:hAnsiTheme="minorHAnsi" w:cstheme="minorHAnsi"/>
          <w:b/>
          <w:bCs/>
          <w:szCs w:val="24"/>
          <w:lang w:val="en-IE"/>
        </w:rPr>
        <w:lastRenderedPageBreak/>
        <w:t xml:space="preserve">PERSON SPECIFICATION </w:t>
      </w: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r w:rsidRPr="00625E15">
        <w:rPr>
          <w:rFonts w:asciiTheme="minorHAnsi" w:eastAsiaTheme="minorHAnsi" w:hAnsiTheme="minorHAnsi" w:cstheme="minorHAnsi"/>
          <w:b/>
          <w:bCs/>
          <w:szCs w:val="24"/>
          <w:lang w:val="en-IE"/>
        </w:rPr>
        <w:t xml:space="preserve">Essential Qualifications </w:t>
      </w:r>
    </w:p>
    <w:p w:rsidR="00810AC4" w:rsidRDefault="00810AC4" w:rsidP="00810AC4">
      <w:pPr>
        <w:pStyle w:val="ListParagraph"/>
        <w:numPr>
          <w:ilvl w:val="0"/>
          <w:numId w:val="31"/>
        </w:numPr>
        <w:autoSpaceDE w:val="0"/>
        <w:autoSpaceDN w:val="0"/>
        <w:adjustRightInd w:val="0"/>
        <w:rPr>
          <w:rFonts w:asciiTheme="minorHAnsi" w:eastAsiaTheme="minorHAnsi" w:hAnsiTheme="minorHAnsi" w:cstheme="minorHAnsi"/>
          <w:szCs w:val="24"/>
          <w:lang w:val="en-IE"/>
        </w:rPr>
      </w:pPr>
      <w:r w:rsidRPr="00AC7644">
        <w:rPr>
          <w:rFonts w:asciiTheme="minorHAnsi" w:eastAsiaTheme="minorHAnsi" w:hAnsiTheme="minorHAnsi" w:cstheme="minorHAnsi"/>
          <w:szCs w:val="24"/>
          <w:lang w:val="en-IE"/>
        </w:rPr>
        <w:t xml:space="preserve">A relevant 3rd level qualification (social sciences, humanities, law, HR, management - Level 8 on the NFQ framework) </w:t>
      </w:r>
    </w:p>
    <w:p w:rsidR="00251B17" w:rsidRPr="00251B17" w:rsidRDefault="00251B17" w:rsidP="00251B17">
      <w:pPr>
        <w:pStyle w:val="ListParagraph"/>
        <w:autoSpaceDE w:val="0"/>
        <w:autoSpaceDN w:val="0"/>
        <w:adjustRightInd w:val="0"/>
        <w:ind w:left="770"/>
        <w:rPr>
          <w:rFonts w:asciiTheme="minorHAnsi" w:eastAsiaTheme="minorHAnsi" w:hAnsiTheme="minorHAnsi" w:cstheme="minorHAnsi"/>
          <w:szCs w:val="24"/>
          <w:lang w:val="en-IE"/>
        </w:rPr>
      </w:pPr>
    </w:p>
    <w:p w:rsidR="00810AC4" w:rsidRDefault="00810AC4" w:rsidP="00810AC4">
      <w:pPr>
        <w:autoSpaceDE w:val="0"/>
        <w:autoSpaceDN w:val="0"/>
        <w:adjustRightInd w:val="0"/>
        <w:rPr>
          <w:rFonts w:asciiTheme="minorHAnsi" w:eastAsiaTheme="minorHAnsi" w:hAnsiTheme="minorHAnsi" w:cstheme="minorHAnsi"/>
          <w:b/>
          <w:szCs w:val="24"/>
          <w:lang w:val="en-IE"/>
        </w:rPr>
      </w:pPr>
      <w:r w:rsidRPr="00251B17">
        <w:rPr>
          <w:rFonts w:asciiTheme="minorHAnsi" w:eastAsiaTheme="minorHAnsi" w:hAnsiTheme="minorHAnsi" w:cstheme="minorHAnsi"/>
          <w:b/>
          <w:szCs w:val="24"/>
          <w:lang w:val="en-IE"/>
        </w:rPr>
        <w:t xml:space="preserve">AND </w:t>
      </w:r>
    </w:p>
    <w:p w:rsidR="00251B17" w:rsidRPr="00251B17" w:rsidRDefault="00251B17" w:rsidP="00810AC4">
      <w:pPr>
        <w:autoSpaceDE w:val="0"/>
        <w:autoSpaceDN w:val="0"/>
        <w:adjustRightInd w:val="0"/>
        <w:rPr>
          <w:rFonts w:asciiTheme="minorHAnsi" w:eastAsiaTheme="minorHAnsi" w:hAnsiTheme="minorHAnsi" w:cstheme="minorHAnsi"/>
          <w:b/>
          <w:szCs w:val="24"/>
          <w:lang w:val="en-IE"/>
        </w:rPr>
      </w:pPr>
    </w:p>
    <w:p w:rsidR="00810AC4" w:rsidRDefault="00810AC4" w:rsidP="00AC7644">
      <w:pPr>
        <w:pStyle w:val="ListParagraph"/>
        <w:numPr>
          <w:ilvl w:val="0"/>
          <w:numId w:val="31"/>
        </w:numPr>
        <w:autoSpaceDE w:val="0"/>
        <w:autoSpaceDN w:val="0"/>
        <w:adjustRightInd w:val="0"/>
        <w:rPr>
          <w:rFonts w:asciiTheme="minorHAnsi" w:eastAsiaTheme="minorHAnsi" w:hAnsiTheme="minorHAnsi" w:cstheme="minorHAnsi"/>
          <w:szCs w:val="24"/>
          <w:lang w:val="en-IE"/>
        </w:rPr>
      </w:pPr>
      <w:r w:rsidRPr="00AC7644">
        <w:rPr>
          <w:rFonts w:asciiTheme="minorHAnsi" w:eastAsiaTheme="minorHAnsi" w:hAnsiTheme="minorHAnsi" w:cstheme="minorHAnsi"/>
          <w:szCs w:val="24"/>
          <w:lang w:val="en-IE"/>
        </w:rPr>
        <w:t xml:space="preserve">Minimum of 3 years’ experience in a managerial role in a similar environment. </w:t>
      </w:r>
    </w:p>
    <w:p w:rsidR="00251B17" w:rsidRPr="00AC7644" w:rsidRDefault="00251B17" w:rsidP="00251B17">
      <w:pPr>
        <w:pStyle w:val="ListParagraph"/>
        <w:autoSpaceDE w:val="0"/>
        <w:autoSpaceDN w:val="0"/>
        <w:adjustRightInd w:val="0"/>
        <w:ind w:left="770"/>
        <w:rPr>
          <w:rFonts w:asciiTheme="minorHAnsi" w:eastAsiaTheme="minorHAnsi" w:hAnsiTheme="minorHAnsi" w:cstheme="minorHAnsi"/>
          <w:szCs w:val="24"/>
          <w:lang w:val="en-IE"/>
        </w:rPr>
      </w:pPr>
    </w:p>
    <w:p w:rsidR="00810AC4" w:rsidRDefault="00810AC4" w:rsidP="00810AC4">
      <w:pPr>
        <w:autoSpaceDE w:val="0"/>
        <w:autoSpaceDN w:val="0"/>
        <w:adjustRightInd w:val="0"/>
        <w:rPr>
          <w:rFonts w:asciiTheme="minorHAnsi" w:eastAsiaTheme="minorHAnsi" w:hAnsiTheme="minorHAnsi" w:cstheme="minorHAnsi"/>
          <w:b/>
          <w:i/>
          <w:iCs/>
          <w:szCs w:val="24"/>
          <w:lang w:val="en-IE"/>
        </w:rPr>
      </w:pPr>
      <w:r w:rsidRPr="00251B17">
        <w:rPr>
          <w:rFonts w:asciiTheme="minorHAnsi" w:eastAsiaTheme="minorHAnsi" w:hAnsiTheme="minorHAnsi" w:cstheme="minorHAnsi"/>
          <w:b/>
          <w:i/>
          <w:iCs/>
          <w:szCs w:val="24"/>
          <w:lang w:val="en-IE"/>
        </w:rPr>
        <w:t xml:space="preserve">OR </w:t>
      </w:r>
    </w:p>
    <w:p w:rsidR="00251B17" w:rsidRPr="00251B17" w:rsidRDefault="00251B17" w:rsidP="00810AC4">
      <w:pPr>
        <w:autoSpaceDE w:val="0"/>
        <w:autoSpaceDN w:val="0"/>
        <w:adjustRightInd w:val="0"/>
        <w:rPr>
          <w:rFonts w:asciiTheme="minorHAnsi" w:eastAsiaTheme="minorHAnsi" w:hAnsiTheme="minorHAnsi" w:cstheme="minorHAnsi"/>
          <w:b/>
          <w:szCs w:val="24"/>
          <w:lang w:val="en-IE"/>
        </w:rPr>
      </w:pPr>
    </w:p>
    <w:p w:rsidR="00810AC4" w:rsidRPr="00AC7644" w:rsidRDefault="00810AC4" w:rsidP="00AC7644">
      <w:pPr>
        <w:pStyle w:val="ListParagraph"/>
        <w:numPr>
          <w:ilvl w:val="0"/>
          <w:numId w:val="31"/>
        </w:numPr>
        <w:autoSpaceDE w:val="0"/>
        <w:autoSpaceDN w:val="0"/>
        <w:adjustRightInd w:val="0"/>
        <w:rPr>
          <w:rFonts w:asciiTheme="minorHAnsi" w:eastAsiaTheme="minorHAnsi" w:hAnsiTheme="minorHAnsi" w:cstheme="minorHAnsi"/>
          <w:szCs w:val="24"/>
          <w:lang w:val="en-IE"/>
        </w:rPr>
      </w:pPr>
      <w:r w:rsidRPr="00AC7644">
        <w:rPr>
          <w:rFonts w:asciiTheme="minorHAnsi" w:eastAsiaTheme="minorHAnsi" w:hAnsiTheme="minorHAnsi" w:cstheme="minorHAnsi"/>
          <w:szCs w:val="24"/>
          <w:lang w:val="en-IE"/>
        </w:rPr>
        <w:t xml:space="preserve">Less formal qualifications will be considered if candidates can demonstrate significant managerial experience (minimum 5 years) in a similar work environment. </w:t>
      </w: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p>
    <w:p w:rsidR="00810AC4" w:rsidRDefault="00810AC4" w:rsidP="00810AC4">
      <w:pPr>
        <w:autoSpaceDE w:val="0"/>
        <w:autoSpaceDN w:val="0"/>
        <w:adjustRightInd w:val="0"/>
        <w:rPr>
          <w:rFonts w:asciiTheme="minorHAnsi" w:eastAsiaTheme="minorHAnsi" w:hAnsiTheme="minorHAnsi" w:cstheme="minorHAnsi"/>
          <w:b/>
          <w:bCs/>
          <w:szCs w:val="24"/>
          <w:lang w:val="en-IE"/>
        </w:rPr>
      </w:pPr>
      <w:r w:rsidRPr="00625E15">
        <w:rPr>
          <w:rFonts w:asciiTheme="minorHAnsi" w:eastAsiaTheme="minorHAnsi" w:hAnsiTheme="minorHAnsi" w:cstheme="minorHAnsi"/>
          <w:b/>
          <w:bCs/>
          <w:szCs w:val="24"/>
          <w:lang w:val="en-IE"/>
        </w:rPr>
        <w:t xml:space="preserve">Desirable Qualifications </w:t>
      </w:r>
    </w:p>
    <w:p w:rsidR="007F51B9" w:rsidRPr="00625E15" w:rsidRDefault="007F51B9" w:rsidP="00810AC4">
      <w:pPr>
        <w:autoSpaceDE w:val="0"/>
        <w:autoSpaceDN w:val="0"/>
        <w:adjustRightInd w:val="0"/>
        <w:rPr>
          <w:rFonts w:asciiTheme="minorHAnsi" w:eastAsiaTheme="minorHAnsi" w:hAnsiTheme="minorHAnsi" w:cstheme="minorHAnsi"/>
          <w:szCs w:val="24"/>
          <w:lang w:val="en-IE"/>
        </w:rPr>
      </w:pPr>
    </w:p>
    <w:p w:rsidR="00810AC4" w:rsidRPr="00625E15" w:rsidRDefault="00810AC4" w:rsidP="00810AC4">
      <w:pPr>
        <w:autoSpaceDE w:val="0"/>
        <w:autoSpaceDN w:val="0"/>
        <w:adjustRightInd w:val="0"/>
        <w:rPr>
          <w:rFonts w:asciiTheme="minorHAnsi" w:eastAsiaTheme="minorHAnsi" w:hAnsiTheme="minorHAnsi" w:cstheme="minorHAnsi"/>
          <w:szCs w:val="24"/>
          <w:lang w:val="en-IE"/>
        </w:rPr>
      </w:pPr>
      <w:r w:rsidRPr="00625E15">
        <w:rPr>
          <w:rFonts w:asciiTheme="minorHAnsi" w:eastAsiaTheme="minorHAnsi" w:hAnsiTheme="minorHAnsi" w:cstheme="minorHAnsi"/>
          <w:b/>
          <w:bCs/>
          <w:szCs w:val="24"/>
          <w:lang w:val="en-IE"/>
        </w:rPr>
        <w:t xml:space="preserve">• </w:t>
      </w:r>
      <w:r w:rsidRPr="00912C41">
        <w:rPr>
          <w:rFonts w:asciiTheme="minorHAnsi" w:eastAsiaTheme="minorHAnsi" w:hAnsiTheme="minorHAnsi" w:cstheme="minorHAnsi"/>
          <w:bCs/>
          <w:szCs w:val="24"/>
          <w:lang w:val="en-IE"/>
        </w:rPr>
        <w:t>Management qualification</w:t>
      </w:r>
      <w:r w:rsidRPr="00625E15">
        <w:rPr>
          <w:rFonts w:asciiTheme="minorHAnsi" w:eastAsiaTheme="minorHAnsi" w:hAnsiTheme="minorHAnsi" w:cstheme="minorHAnsi"/>
          <w:b/>
          <w:bCs/>
          <w:szCs w:val="24"/>
          <w:lang w:val="en-IE"/>
        </w:rPr>
        <w:t xml:space="preserve"> </w:t>
      </w:r>
    </w:p>
    <w:p w:rsidR="00810AC4" w:rsidRDefault="00810AC4" w:rsidP="00810AC4">
      <w:pPr>
        <w:autoSpaceDE w:val="0"/>
        <w:autoSpaceDN w:val="0"/>
        <w:adjustRightInd w:val="0"/>
        <w:rPr>
          <w:rFonts w:asciiTheme="minorHAnsi" w:eastAsiaTheme="minorHAnsi" w:hAnsiTheme="minorHAnsi" w:cstheme="minorHAnsi"/>
          <w:szCs w:val="24"/>
          <w:lang w:val="en-IE"/>
        </w:rPr>
      </w:pPr>
      <w:r w:rsidRPr="00625E15">
        <w:rPr>
          <w:rFonts w:asciiTheme="minorHAnsi" w:eastAsiaTheme="minorHAnsi" w:hAnsiTheme="minorHAnsi" w:cstheme="minorHAnsi"/>
          <w:szCs w:val="24"/>
          <w:lang w:val="en-IE"/>
        </w:rPr>
        <w:t xml:space="preserve">• Information/Advice/Advocacy qualification </w:t>
      </w:r>
    </w:p>
    <w:p w:rsidR="007F51B9" w:rsidRPr="00625E15" w:rsidRDefault="007F51B9" w:rsidP="00810AC4">
      <w:pPr>
        <w:autoSpaceDE w:val="0"/>
        <w:autoSpaceDN w:val="0"/>
        <w:adjustRightInd w:val="0"/>
        <w:rPr>
          <w:rFonts w:asciiTheme="minorHAnsi" w:eastAsiaTheme="minorHAnsi" w:hAnsiTheme="minorHAnsi" w:cstheme="minorHAnsi"/>
          <w:szCs w:val="24"/>
          <w:lang w:val="en-IE"/>
        </w:rPr>
      </w:pPr>
    </w:p>
    <w:p w:rsidR="00810AC4" w:rsidRDefault="00810AC4" w:rsidP="00810AC4">
      <w:pPr>
        <w:autoSpaceDE w:val="0"/>
        <w:autoSpaceDN w:val="0"/>
        <w:adjustRightInd w:val="0"/>
        <w:rPr>
          <w:rFonts w:asciiTheme="minorHAnsi" w:eastAsiaTheme="minorHAnsi" w:hAnsiTheme="minorHAnsi" w:cstheme="minorHAnsi"/>
          <w:b/>
          <w:bCs/>
          <w:szCs w:val="24"/>
          <w:lang w:val="en-IE"/>
        </w:rPr>
      </w:pPr>
      <w:r w:rsidRPr="00625E15">
        <w:rPr>
          <w:rFonts w:asciiTheme="minorHAnsi" w:eastAsiaTheme="minorHAnsi" w:hAnsiTheme="minorHAnsi" w:cstheme="minorHAnsi"/>
          <w:b/>
          <w:bCs/>
          <w:szCs w:val="24"/>
          <w:lang w:val="en-IE"/>
        </w:rPr>
        <w:t xml:space="preserve">Essential knowledge and experience </w:t>
      </w:r>
    </w:p>
    <w:p w:rsidR="007F51B9" w:rsidRPr="00625E15" w:rsidRDefault="007F51B9" w:rsidP="00810AC4">
      <w:pPr>
        <w:autoSpaceDE w:val="0"/>
        <w:autoSpaceDN w:val="0"/>
        <w:adjustRightInd w:val="0"/>
        <w:rPr>
          <w:rFonts w:asciiTheme="minorHAnsi" w:eastAsiaTheme="minorHAnsi" w:hAnsiTheme="minorHAnsi" w:cstheme="minorHAnsi"/>
          <w:szCs w:val="24"/>
          <w:lang w:val="en-IE"/>
        </w:rPr>
      </w:pPr>
    </w:p>
    <w:p w:rsidR="00810AC4" w:rsidRPr="00251B17" w:rsidRDefault="00810AC4" w:rsidP="00251B17">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251B17">
        <w:rPr>
          <w:rFonts w:asciiTheme="minorHAnsi" w:eastAsiaTheme="minorHAnsi" w:hAnsiTheme="minorHAnsi" w:cstheme="minorHAnsi"/>
          <w:szCs w:val="24"/>
          <w:lang w:val="en-IE"/>
        </w:rPr>
        <w:t xml:space="preserve">Significant experience in managing and/or delivering a complex service as relevant to this role (minimum 3 years).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Operational experience in managing and delivering change in a complex environment, as relevant to this role.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Experience of managing a team.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Extensive knowledge of rights, entitlements and social policy issues relevant to CIS.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Excellent interpersonal and communication skills.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Excellent standard of written English, report writing and evaluation skills.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Excellent IT and service data/case management software skills.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Experience of and commitment to capacity building among staff and organisations.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Strong leadership skills with a track record of innovation and implementing organisational improvements.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High degree of personal integrity.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Knowledge of and experience in coaching, mentoring and/or staff training.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Ability to monitor and evaluate quality of service outputs and outcomes.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Experience of managing and motivating others and supervising professional practice.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A deep understanding of the needs of people with disabilities, of marginalised groups, persons in vulnerable situations, and the barriers experienced in accessing services.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Excellent judgment, with flexibility and problem solving abilities. </w:t>
      </w:r>
    </w:p>
    <w:p w:rsidR="00810AC4" w:rsidRPr="007A424F" w:rsidRDefault="00810AC4" w:rsidP="007A424F">
      <w:pPr>
        <w:pStyle w:val="ListParagraph"/>
        <w:numPr>
          <w:ilvl w:val="0"/>
          <w:numId w:val="31"/>
        </w:numPr>
        <w:autoSpaceDE w:val="0"/>
        <w:autoSpaceDN w:val="0"/>
        <w:adjustRightInd w:val="0"/>
        <w:spacing w:after="3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Experience in oral presentations and public speaking. </w:t>
      </w:r>
    </w:p>
    <w:p w:rsidR="00810AC4" w:rsidRPr="007A424F" w:rsidRDefault="00810AC4" w:rsidP="007A424F">
      <w:pPr>
        <w:pStyle w:val="ListParagraph"/>
        <w:numPr>
          <w:ilvl w:val="0"/>
          <w:numId w:val="31"/>
        </w:numPr>
        <w:autoSpaceDE w:val="0"/>
        <w:autoSpaceDN w:val="0"/>
        <w:adjustRightInd w:val="0"/>
        <w:rPr>
          <w:rFonts w:asciiTheme="minorHAnsi" w:eastAsiaTheme="minorHAnsi" w:hAnsiTheme="minorHAnsi" w:cstheme="minorHAnsi"/>
          <w:szCs w:val="24"/>
          <w:lang w:val="en-IE"/>
        </w:rPr>
      </w:pPr>
      <w:r w:rsidRPr="007A424F">
        <w:rPr>
          <w:rFonts w:asciiTheme="minorHAnsi" w:eastAsiaTheme="minorHAnsi" w:hAnsiTheme="minorHAnsi" w:cstheme="minorHAnsi"/>
          <w:szCs w:val="24"/>
          <w:lang w:val="en-IE"/>
        </w:rPr>
        <w:t xml:space="preserve">Knowledge and understanding of Data Protection obligations. </w:t>
      </w:r>
    </w:p>
    <w:p w:rsidR="00810AC4" w:rsidRPr="00625E15" w:rsidRDefault="00810AC4" w:rsidP="00B5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4"/>
        </w:rPr>
      </w:pPr>
    </w:p>
    <w:p w:rsidR="007F51B9" w:rsidRPr="007D0887" w:rsidRDefault="007F51B9" w:rsidP="007F51B9">
      <w:pPr>
        <w:autoSpaceDE w:val="0"/>
        <w:autoSpaceDN w:val="0"/>
        <w:adjustRightInd w:val="0"/>
        <w:rPr>
          <w:rFonts w:ascii="Calibri" w:eastAsiaTheme="minorHAnsi" w:hAnsi="Calibri" w:cs="Calibri"/>
          <w:b/>
          <w:bCs/>
          <w:color w:val="000000"/>
          <w:szCs w:val="24"/>
          <w:lang w:val="en-IE"/>
        </w:rPr>
      </w:pPr>
      <w:r w:rsidRPr="007D0887">
        <w:rPr>
          <w:rFonts w:ascii="Calibri" w:eastAsiaTheme="minorHAnsi" w:hAnsi="Calibri" w:cs="Calibri"/>
          <w:b/>
          <w:bCs/>
          <w:color w:val="000000"/>
          <w:szCs w:val="24"/>
          <w:lang w:val="en-IE"/>
        </w:rPr>
        <w:t xml:space="preserve">Desirable skills, abilities and experience </w:t>
      </w:r>
    </w:p>
    <w:p w:rsidR="007F51B9" w:rsidRPr="007D0887" w:rsidRDefault="007F51B9" w:rsidP="007F51B9">
      <w:pPr>
        <w:autoSpaceDE w:val="0"/>
        <w:autoSpaceDN w:val="0"/>
        <w:adjustRightInd w:val="0"/>
        <w:rPr>
          <w:rFonts w:ascii="Calibri" w:eastAsiaTheme="minorHAnsi" w:hAnsi="Calibri" w:cs="Calibri"/>
          <w:color w:val="000000"/>
          <w:szCs w:val="24"/>
          <w:lang w:val="en-IE"/>
        </w:rPr>
      </w:pPr>
    </w:p>
    <w:p w:rsidR="007F51B9" w:rsidRPr="007D0887" w:rsidRDefault="007F51B9" w:rsidP="007F51B9">
      <w:pPr>
        <w:autoSpaceDE w:val="0"/>
        <w:autoSpaceDN w:val="0"/>
        <w:adjustRightInd w:val="0"/>
        <w:rPr>
          <w:rFonts w:ascii="Calibri" w:eastAsiaTheme="minorHAnsi" w:hAnsi="Calibri" w:cs="Calibri"/>
          <w:color w:val="000000"/>
          <w:szCs w:val="24"/>
          <w:lang w:val="en-IE"/>
        </w:rPr>
      </w:pPr>
      <w:r w:rsidRPr="007D0887">
        <w:rPr>
          <w:rFonts w:ascii="Calibri" w:eastAsiaTheme="minorHAnsi" w:hAnsi="Calibri" w:cs="Calibri"/>
          <w:color w:val="000000"/>
          <w:szCs w:val="24"/>
          <w:lang w:val="en-IE"/>
        </w:rPr>
        <w:t xml:space="preserve">• Knowledge of community development. </w:t>
      </w:r>
    </w:p>
    <w:p w:rsidR="007F51B9" w:rsidRPr="007D0887" w:rsidRDefault="007F51B9" w:rsidP="007F51B9">
      <w:pPr>
        <w:autoSpaceDE w:val="0"/>
        <w:autoSpaceDN w:val="0"/>
        <w:adjustRightInd w:val="0"/>
        <w:rPr>
          <w:rFonts w:ascii="Calibri" w:eastAsiaTheme="minorHAnsi" w:hAnsi="Calibri" w:cs="Calibri"/>
          <w:color w:val="000000"/>
          <w:szCs w:val="24"/>
          <w:lang w:val="en-IE"/>
        </w:rPr>
      </w:pPr>
      <w:r w:rsidRPr="007D0887">
        <w:rPr>
          <w:rFonts w:ascii="Calibri" w:eastAsiaTheme="minorHAnsi" w:hAnsi="Calibri" w:cs="Calibri"/>
          <w:color w:val="000000"/>
          <w:szCs w:val="24"/>
          <w:lang w:val="en-IE"/>
        </w:rPr>
        <w:t xml:space="preserve">• Experience in project management. </w:t>
      </w:r>
    </w:p>
    <w:p w:rsidR="007F51B9" w:rsidRPr="007D0887" w:rsidRDefault="007F51B9" w:rsidP="007F51B9">
      <w:pPr>
        <w:autoSpaceDE w:val="0"/>
        <w:autoSpaceDN w:val="0"/>
        <w:adjustRightInd w:val="0"/>
        <w:rPr>
          <w:rFonts w:ascii="Calibri" w:eastAsiaTheme="minorHAnsi" w:hAnsi="Calibri" w:cs="Calibri"/>
          <w:color w:val="000000"/>
          <w:szCs w:val="24"/>
          <w:lang w:val="en-IE"/>
        </w:rPr>
      </w:pPr>
      <w:r w:rsidRPr="007D0887">
        <w:rPr>
          <w:rFonts w:ascii="Calibri" w:eastAsiaTheme="minorHAnsi" w:hAnsi="Calibri" w:cs="Calibri"/>
          <w:color w:val="000000"/>
          <w:szCs w:val="24"/>
          <w:lang w:val="en-IE"/>
        </w:rPr>
        <w:t xml:space="preserve">• Experience in delivering information, advice and advocacy, including representative advocacy services to the public and collaborative practice with other agencies. </w:t>
      </w:r>
    </w:p>
    <w:p w:rsidR="007F51B9" w:rsidRPr="007D0887" w:rsidRDefault="007F51B9" w:rsidP="007F51B9">
      <w:pPr>
        <w:autoSpaceDE w:val="0"/>
        <w:autoSpaceDN w:val="0"/>
        <w:adjustRightInd w:val="0"/>
        <w:rPr>
          <w:rFonts w:ascii="Calibri" w:eastAsiaTheme="minorHAnsi" w:hAnsi="Calibri" w:cs="Calibri"/>
          <w:color w:val="000000"/>
          <w:szCs w:val="24"/>
          <w:lang w:val="en-IE"/>
        </w:rPr>
      </w:pPr>
      <w:r w:rsidRPr="007D0887">
        <w:rPr>
          <w:rFonts w:ascii="Calibri" w:eastAsiaTheme="minorHAnsi" w:hAnsi="Calibri" w:cs="Calibri"/>
          <w:color w:val="000000"/>
          <w:szCs w:val="24"/>
          <w:lang w:val="en-IE"/>
        </w:rPr>
        <w:t xml:space="preserve">• Flexibility of approach and innovative thinking towards project/strategic work. </w:t>
      </w:r>
    </w:p>
    <w:p w:rsidR="007F51B9" w:rsidRPr="007D0887" w:rsidRDefault="007F51B9" w:rsidP="007F51B9">
      <w:pPr>
        <w:autoSpaceDE w:val="0"/>
        <w:autoSpaceDN w:val="0"/>
        <w:adjustRightInd w:val="0"/>
        <w:rPr>
          <w:rFonts w:ascii="Calibri" w:eastAsiaTheme="minorHAnsi" w:hAnsi="Calibri" w:cs="Calibri"/>
          <w:color w:val="000000"/>
          <w:szCs w:val="24"/>
          <w:lang w:val="en-IE"/>
        </w:rPr>
      </w:pPr>
      <w:r w:rsidRPr="007D0887">
        <w:rPr>
          <w:rFonts w:ascii="Calibri" w:eastAsiaTheme="minorHAnsi" w:hAnsi="Calibri" w:cs="Calibri"/>
          <w:color w:val="000000"/>
          <w:szCs w:val="24"/>
          <w:lang w:val="en-IE"/>
        </w:rPr>
        <w:t xml:space="preserve">• Networking skills. </w:t>
      </w:r>
    </w:p>
    <w:p w:rsidR="007F51B9" w:rsidRPr="007D0887" w:rsidRDefault="007F51B9" w:rsidP="007F51B9">
      <w:pPr>
        <w:autoSpaceDE w:val="0"/>
        <w:autoSpaceDN w:val="0"/>
        <w:adjustRightInd w:val="0"/>
        <w:rPr>
          <w:rFonts w:ascii="Calibri" w:eastAsiaTheme="minorHAnsi" w:hAnsi="Calibri" w:cs="Calibri"/>
          <w:color w:val="000000"/>
          <w:szCs w:val="24"/>
          <w:lang w:val="en-IE"/>
        </w:rPr>
      </w:pPr>
      <w:r w:rsidRPr="007D0887">
        <w:rPr>
          <w:rFonts w:ascii="Calibri" w:eastAsiaTheme="minorHAnsi" w:hAnsi="Calibri" w:cs="Calibri"/>
          <w:color w:val="000000"/>
          <w:szCs w:val="24"/>
          <w:lang w:val="en-IE"/>
        </w:rPr>
        <w:t xml:space="preserve">• Experience in facilities management. </w:t>
      </w:r>
    </w:p>
    <w:p w:rsidR="007F51B9" w:rsidRPr="007D0887" w:rsidRDefault="007F51B9" w:rsidP="007F51B9">
      <w:pPr>
        <w:autoSpaceDE w:val="0"/>
        <w:autoSpaceDN w:val="0"/>
        <w:adjustRightInd w:val="0"/>
        <w:rPr>
          <w:rFonts w:ascii="Calibri" w:eastAsiaTheme="minorHAnsi" w:hAnsi="Calibri" w:cs="Calibri"/>
          <w:color w:val="000000"/>
          <w:szCs w:val="24"/>
          <w:lang w:val="en-IE"/>
        </w:rPr>
      </w:pPr>
      <w:r w:rsidRPr="007D0887">
        <w:rPr>
          <w:rFonts w:ascii="Calibri" w:eastAsiaTheme="minorHAnsi" w:hAnsi="Calibri" w:cs="Calibri"/>
          <w:color w:val="000000"/>
          <w:szCs w:val="24"/>
          <w:lang w:val="en-IE"/>
        </w:rPr>
        <w:t xml:space="preserve">• Experience in health and safety management. </w:t>
      </w:r>
    </w:p>
    <w:p w:rsidR="007F51B9" w:rsidRPr="007D0887" w:rsidRDefault="007F51B9" w:rsidP="007F51B9">
      <w:pPr>
        <w:autoSpaceDE w:val="0"/>
        <w:autoSpaceDN w:val="0"/>
        <w:adjustRightInd w:val="0"/>
        <w:rPr>
          <w:rFonts w:ascii="Calibri" w:eastAsiaTheme="minorHAnsi" w:hAnsi="Calibri" w:cs="Calibri"/>
          <w:color w:val="000000"/>
          <w:szCs w:val="24"/>
          <w:lang w:val="en-IE"/>
        </w:rPr>
      </w:pPr>
    </w:p>
    <w:p w:rsidR="007F51B9" w:rsidRPr="007D0887" w:rsidRDefault="007F51B9" w:rsidP="007F51B9">
      <w:pPr>
        <w:autoSpaceDE w:val="0"/>
        <w:autoSpaceDN w:val="0"/>
        <w:adjustRightInd w:val="0"/>
        <w:rPr>
          <w:rFonts w:ascii="Calibri" w:eastAsiaTheme="minorHAnsi" w:hAnsi="Calibri" w:cs="Calibri"/>
          <w:b/>
          <w:bCs/>
          <w:color w:val="000000"/>
          <w:szCs w:val="24"/>
          <w:lang w:val="en-IE"/>
        </w:rPr>
      </w:pPr>
      <w:r w:rsidRPr="007D0887">
        <w:rPr>
          <w:rFonts w:ascii="Calibri" w:eastAsiaTheme="minorHAnsi" w:hAnsi="Calibri" w:cs="Calibri"/>
          <w:b/>
          <w:bCs/>
          <w:color w:val="000000"/>
          <w:szCs w:val="24"/>
          <w:lang w:val="en-IE"/>
        </w:rPr>
        <w:t xml:space="preserve">Core and special aptitudes, and skills </w:t>
      </w:r>
    </w:p>
    <w:p w:rsidR="007F51B9" w:rsidRPr="007D0887" w:rsidRDefault="007F51B9" w:rsidP="007F51B9">
      <w:pPr>
        <w:autoSpaceDE w:val="0"/>
        <w:autoSpaceDN w:val="0"/>
        <w:adjustRightInd w:val="0"/>
        <w:rPr>
          <w:rFonts w:ascii="Calibri" w:eastAsiaTheme="minorHAnsi" w:hAnsi="Calibri" w:cs="Calibri"/>
          <w:color w:val="000000"/>
          <w:szCs w:val="24"/>
          <w:lang w:val="en-IE"/>
        </w:rPr>
      </w:pPr>
    </w:p>
    <w:p w:rsidR="007F51B9" w:rsidRPr="007D0887" w:rsidRDefault="007F51B9" w:rsidP="007F51B9">
      <w:pPr>
        <w:autoSpaceDE w:val="0"/>
        <w:autoSpaceDN w:val="0"/>
        <w:adjustRightInd w:val="0"/>
        <w:rPr>
          <w:rFonts w:ascii="Calibri" w:eastAsiaTheme="minorHAnsi" w:hAnsi="Calibri" w:cs="Calibri"/>
          <w:color w:val="000000"/>
          <w:szCs w:val="24"/>
          <w:lang w:val="en-IE"/>
        </w:rPr>
      </w:pPr>
      <w:r w:rsidRPr="007D0887">
        <w:rPr>
          <w:rFonts w:ascii="Calibri" w:eastAsiaTheme="minorHAnsi" w:hAnsi="Calibri" w:cs="Calibri"/>
          <w:color w:val="000000"/>
          <w:szCs w:val="24"/>
          <w:lang w:val="en-IE"/>
        </w:rPr>
        <w:t xml:space="preserve">• Effective interpersonal and communication skills. </w:t>
      </w:r>
    </w:p>
    <w:p w:rsidR="007F51B9" w:rsidRPr="007D0887" w:rsidRDefault="007F51B9" w:rsidP="007F51B9">
      <w:pPr>
        <w:autoSpaceDE w:val="0"/>
        <w:autoSpaceDN w:val="0"/>
        <w:adjustRightInd w:val="0"/>
        <w:rPr>
          <w:rFonts w:ascii="Calibri" w:eastAsiaTheme="minorHAnsi" w:hAnsi="Calibri" w:cs="Calibri"/>
          <w:color w:val="000000"/>
          <w:szCs w:val="24"/>
          <w:lang w:val="en-IE"/>
        </w:rPr>
      </w:pPr>
      <w:r w:rsidRPr="007D0887">
        <w:rPr>
          <w:rFonts w:ascii="Calibri" w:eastAsiaTheme="minorHAnsi" w:hAnsi="Calibri" w:cs="Calibri"/>
          <w:color w:val="000000"/>
          <w:szCs w:val="24"/>
          <w:lang w:val="en-IE"/>
        </w:rPr>
        <w:t xml:space="preserve">• Ability to work as part of a management structure. </w:t>
      </w:r>
    </w:p>
    <w:p w:rsidR="007F51B9" w:rsidRPr="007D0887" w:rsidRDefault="007F51B9" w:rsidP="007F51B9">
      <w:pPr>
        <w:autoSpaceDE w:val="0"/>
        <w:autoSpaceDN w:val="0"/>
        <w:adjustRightInd w:val="0"/>
        <w:rPr>
          <w:rFonts w:ascii="Calibri" w:eastAsiaTheme="minorHAnsi" w:hAnsi="Calibri" w:cs="Calibri"/>
          <w:color w:val="000000"/>
          <w:szCs w:val="24"/>
          <w:lang w:val="en-IE"/>
        </w:rPr>
      </w:pPr>
      <w:r w:rsidRPr="007D0887">
        <w:rPr>
          <w:rFonts w:ascii="Calibri" w:eastAsiaTheme="minorHAnsi" w:hAnsi="Calibri" w:cs="Calibri"/>
          <w:color w:val="000000"/>
          <w:szCs w:val="24"/>
          <w:lang w:val="en-IE"/>
        </w:rPr>
        <w:t xml:space="preserve">• Management and delivery of results. </w:t>
      </w:r>
    </w:p>
    <w:p w:rsidR="007F51B9" w:rsidRPr="007D0887" w:rsidRDefault="007F51B9" w:rsidP="007F51B9">
      <w:pPr>
        <w:autoSpaceDE w:val="0"/>
        <w:autoSpaceDN w:val="0"/>
        <w:adjustRightInd w:val="0"/>
        <w:rPr>
          <w:rFonts w:ascii="Calibri" w:eastAsiaTheme="minorHAnsi" w:hAnsi="Calibri" w:cs="Calibri"/>
          <w:color w:val="000000"/>
          <w:szCs w:val="24"/>
          <w:lang w:val="en-IE"/>
        </w:rPr>
      </w:pPr>
      <w:r w:rsidRPr="007D0887">
        <w:rPr>
          <w:rFonts w:ascii="Calibri" w:eastAsiaTheme="minorHAnsi" w:hAnsi="Calibri" w:cs="Calibri"/>
          <w:color w:val="000000"/>
          <w:szCs w:val="24"/>
          <w:lang w:val="en-IE"/>
        </w:rPr>
        <w:t xml:space="preserve">• Leadership and management skills. </w:t>
      </w:r>
    </w:p>
    <w:p w:rsidR="007F51B9" w:rsidRPr="007D0887" w:rsidRDefault="007D0887" w:rsidP="007F51B9">
      <w:pPr>
        <w:autoSpaceDE w:val="0"/>
        <w:autoSpaceDN w:val="0"/>
        <w:adjustRightInd w:val="0"/>
        <w:rPr>
          <w:rFonts w:ascii="Calibri" w:eastAsiaTheme="minorHAnsi" w:hAnsi="Calibri" w:cs="Calibri"/>
          <w:color w:val="000000"/>
          <w:szCs w:val="24"/>
          <w:lang w:val="en-IE"/>
        </w:rPr>
      </w:pPr>
      <w:r>
        <w:rPr>
          <w:rFonts w:ascii="Calibri" w:eastAsiaTheme="minorHAnsi" w:hAnsi="Calibri" w:cs="Calibri"/>
          <w:color w:val="000000"/>
          <w:szCs w:val="24"/>
          <w:lang w:val="en-IE"/>
        </w:rPr>
        <w:t>• Analysis and decision-</w:t>
      </w:r>
      <w:r w:rsidR="007F51B9" w:rsidRPr="007D0887">
        <w:rPr>
          <w:rFonts w:ascii="Calibri" w:eastAsiaTheme="minorHAnsi" w:hAnsi="Calibri" w:cs="Calibri"/>
          <w:color w:val="000000"/>
          <w:szCs w:val="24"/>
          <w:lang w:val="en-IE"/>
        </w:rPr>
        <w:t xml:space="preserve">making skills. </w:t>
      </w:r>
    </w:p>
    <w:p w:rsidR="00810AC4" w:rsidRPr="007D0887" w:rsidRDefault="007F51B9" w:rsidP="007F5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4"/>
        </w:rPr>
      </w:pPr>
      <w:r w:rsidRPr="007D0887">
        <w:rPr>
          <w:rFonts w:ascii="Calibri" w:eastAsiaTheme="minorHAnsi" w:hAnsi="Calibri" w:cs="Calibri"/>
          <w:color w:val="000000"/>
          <w:szCs w:val="24"/>
          <w:lang w:val="en-IE"/>
        </w:rPr>
        <w:t>• Administration/ organisational and IT skills.</w:t>
      </w:r>
    </w:p>
    <w:p w:rsidR="00810AC4" w:rsidRPr="007D0887" w:rsidRDefault="00810AC4" w:rsidP="00B5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4"/>
        </w:rPr>
      </w:pPr>
    </w:p>
    <w:p w:rsidR="00810AC4" w:rsidRPr="00625E15" w:rsidRDefault="00810AC4" w:rsidP="00B5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4"/>
        </w:rPr>
      </w:pPr>
    </w:p>
    <w:p w:rsidR="00810AC4" w:rsidRPr="00625E15" w:rsidRDefault="00810AC4" w:rsidP="00B5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4"/>
        </w:rPr>
      </w:pPr>
    </w:p>
    <w:p w:rsidR="00810AC4" w:rsidRPr="00625E15" w:rsidRDefault="00810AC4" w:rsidP="00B56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4"/>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F8533E">
      <w:pPr>
        <w:pBdr>
          <w:bottom w:val="single" w:sz="12" w:space="1" w:color="auto"/>
        </w:pBdr>
        <w:ind w:right="4"/>
        <w:jc w:val="center"/>
        <w:rPr>
          <w:rFonts w:asciiTheme="minorHAnsi" w:hAnsiTheme="minorHAnsi" w:cs="Arial"/>
          <w:b/>
          <w:sz w:val="32"/>
          <w:szCs w:val="32"/>
          <w:lang w:val="en-IE"/>
        </w:rPr>
      </w:pPr>
    </w:p>
    <w:p w:rsidR="007F51B9" w:rsidRDefault="007F51B9" w:rsidP="007D0887">
      <w:pPr>
        <w:pBdr>
          <w:bottom w:val="single" w:sz="12" w:space="1" w:color="auto"/>
        </w:pBdr>
        <w:ind w:right="4"/>
        <w:rPr>
          <w:rFonts w:asciiTheme="minorHAnsi" w:hAnsiTheme="minorHAnsi" w:cs="Arial"/>
          <w:b/>
          <w:sz w:val="32"/>
          <w:szCs w:val="32"/>
          <w:lang w:val="en-IE"/>
        </w:rPr>
      </w:pPr>
    </w:p>
    <w:p w:rsidR="00F8533E" w:rsidRPr="0072788F" w:rsidRDefault="00F8533E" w:rsidP="00F8533E">
      <w:pPr>
        <w:pBdr>
          <w:bottom w:val="single" w:sz="12" w:space="1" w:color="auto"/>
        </w:pBdr>
        <w:ind w:right="4"/>
        <w:jc w:val="center"/>
        <w:rPr>
          <w:rFonts w:asciiTheme="minorHAnsi" w:hAnsiTheme="minorHAnsi" w:cs="Arial"/>
          <w:b/>
          <w:sz w:val="32"/>
          <w:szCs w:val="32"/>
          <w:lang w:val="en-IE"/>
        </w:rPr>
      </w:pPr>
      <w:r w:rsidRPr="0072788F">
        <w:rPr>
          <w:rFonts w:asciiTheme="minorHAnsi" w:hAnsiTheme="minorHAnsi" w:cs="Arial"/>
          <w:b/>
          <w:sz w:val="32"/>
          <w:szCs w:val="32"/>
          <w:lang w:val="en-IE"/>
        </w:rPr>
        <w:lastRenderedPageBreak/>
        <w:t xml:space="preserve">Development Manager – </w:t>
      </w:r>
      <w:r w:rsidR="00407F64" w:rsidRPr="0072788F">
        <w:rPr>
          <w:rFonts w:asciiTheme="minorHAnsi" w:eastAsiaTheme="minorHAnsi" w:hAnsiTheme="minorHAnsi" w:cs="Arial"/>
          <w:b/>
          <w:bCs/>
          <w:color w:val="000000"/>
          <w:sz w:val="32"/>
          <w:szCs w:val="32"/>
          <w:lang w:val="en-IE"/>
        </w:rPr>
        <w:t>Required Competencies</w:t>
      </w:r>
    </w:p>
    <w:p w:rsidR="00F8533E" w:rsidRPr="004354FC" w:rsidRDefault="00F8533E" w:rsidP="00F8533E">
      <w:pPr>
        <w:widowControl w:val="0"/>
        <w:ind w:left="360" w:right="4"/>
        <w:jc w:val="both"/>
        <w:rPr>
          <w:rFonts w:asciiTheme="minorHAnsi" w:hAnsiTheme="minorHAnsi" w:cs="Arial"/>
          <w:snapToGrid w:val="0"/>
        </w:rPr>
      </w:pPr>
    </w:p>
    <w:tbl>
      <w:tblPr>
        <w:tblStyle w:val="TableGrid"/>
        <w:tblW w:w="10201" w:type="dxa"/>
        <w:jc w:val="center"/>
        <w:tblLook w:val="04A0" w:firstRow="1" w:lastRow="0" w:firstColumn="1" w:lastColumn="0" w:noHBand="0" w:noVBand="1"/>
      </w:tblPr>
      <w:tblGrid>
        <w:gridCol w:w="2263"/>
        <w:gridCol w:w="7938"/>
      </w:tblGrid>
      <w:tr w:rsidR="00F8533E" w:rsidRPr="00F8533E" w:rsidTr="00F8533E">
        <w:trPr>
          <w:jc w:val="center"/>
        </w:trPr>
        <w:tc>
          <w:tcPr>
            <w:tcW w:w="2263" w:type="dxa"/>
            <w:tcBorders>
              <w:bottom w:val="single" w:sz="4" w:space="0" w:color="auto"/>
            </w:tcBorders>
            <w:shd w:val="clear" w:color="auto" w:fill="E7E6E6"/>
          </w:tcPr>
          <w:p w:rsidR="00F8533E" w:rsidRPr="00F8533E" w:rsidRDefault="00F8533E" w:rsidP="00F8533E">
            <w:pPr>
              <w:rPr>
                <w:rFonts w:ascii="Calibri" w:eastAsia="Calibri" w:hAnsi="Calibri"/>
                <w:b/>
                <w:sz w:val="22"/>
                <w:szCs w:val="22"/>
                <w:lang w:val="en-IE"/>
              </w:rPr>
            </w:pPr>
            <w:r w:rsidRPr="00F8533E">
              <w:rPr>
                <w:rFonts w:ascii="Calibri" w:eastAsia="Calibri" w:hAnsi="Calibri"/>
                <w:b/>
                <w:sz w:val="22"/>
                <w:szCs w:val="22"/>
                <w:lang w:val="en-IE"/>
              </w:rPr>
              <w:t>Competency</w:t>
            </w:r>
          </w:p>
        </w:tc>
        <w:tc>
          <w:tcPr>
            <w:tcW w:w="7938" w:type="dxa"/>
            <w:tcBorders>
              <w:bottom w:val="single" w:sz="4" w:space="0" w:color="auto"/>
            </w:tcBorders>
            <w:shd w:val="clear" w:color="auto" w:fill="E7E6E6"/>
          </w:tcPr>
          <w:p w:rsidR="00F8533E" w:rsidRPr="00F8533E" w:rsidRDefault="00F8533E" w:rsidP="00F8533E">
            <w:pPr>
              <w:rPr>
                <w:rFonts w:ascii="Calibri" w:eastAsia="Calibri" w:hAnsi="Calibri"/>
                <w:b/>
                <w:sz w:val="22"/>
                <w:szCs w:val="22"/>
                <w:lang w:val="en-IE"/>
              </w:rPr>
            </w:pPr>
            <w:r w:rsidRPr="00F8533E">
              <w:rPr>
                <w:rFonts w:ascii="Calibri" w:eastAsia="Calibri" w:hAnsi="Calibri"/>
                <w:b/>
                <w:sz w:val="22"/>
                <w:szCs w:val="22"/>
                <w:lang w:val="en-IE"/>
              </w:rPr>
              <w:t>Definition</w:t>
            </w:r>
          </w:p>
        </w:tc>
      </w:tr>
      <w:tr w:rsidR="00F8533E" w:rsidRPr="00F8533E" w:rsidTr="00F8533E">
        <w:trPr>
          <w:jc w:val="center"/>
        </w:trPr>
        <w:tc>
          <w:tcPr>
            <w:tcW w:w="2263" w:type="dxa"/>
            <w:shd w:val="clear" w:color="auto" w:fill="FFFFFF"/>
          </w:tcPr>
          <w:p w:rsidR="00F8533E" w:rsidRPr="00B60153" w:rsidRDefault="00F8533E" w:rsidP="00F8533E">
            <w:pPr>
              <w:rPr>
                <w:rFonts w:ascii="Calibri" w:eastAsia="Calibri" w:hAnsi="Calibri"/>
                <w:b/>
                <w:szCs w:val="24"/>
                <w:lang w:val="en-IE"/>
              </w:rPr>
            </w:pPr>
            <w:r w:rsidRPr="00B60153">
              <w:rPr>
                <w:rFonts w:ascii="Calibri" w:eastAsia="Calibri" w:hAnsi="Calibri"/>
                <w:b/>
                <w:color w:val="000000"/>
                <w:szCs w:val="24"/>
                <w:lang w:val="en-IE"/>
              </w:rPr>
              <w:t>Management</w:t>
            </w:r>
            <w:r w:rsidR="000408DB">
              <w:rPr>
                <w:rFonts w:ascii="Calibri" w:eastAsia="Calibri" w:hAnsi="Calibri"/>
                <w:b/>
                <w:color w:val="000000"/>
                <w:szCs w:val="24"/>
                <w:lang w:val="en-IE"/>
              </w:rPr>
              <w:t>, Leadership &amp; Team Development</w:t>
            </w:r>
          </w:p>
        </w:tc>
        <w:tc>
          <w:tcPr>
            <w:tcW w:w="7938" w:type="dxa"/>
            <w:shd w:val="clear" w:color="auto" w:fill="FFFFFF"/>
          </w:tcPr>
          <w:p w:rsidR="004E65A4" w:rsidRPr="004E65A4" w:rsidRDefault="004E65A4" w:rsidP="004E65A4">
            <w:pPr>
              <w:pStyle w:val="ListParagraph"/>
              <w:numPr>
                <w:ilvl w:val="0"/>
                <w:numId w:val="44"/>
              </w:numPr>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GB"/>
              </w:rPr>
              <w:t>Ability to lead a team, encouraging, inspiring and supporting others to deliver on organisational strategies, action plans and day-to-day service requirements</w:t>
            </w:r>
          </w:p>
          <w:p w:rsidR="004E65A4" w:rsidRPr="004E65A4" w:rsidRDefault="004E65A4" w:rsidP="004E65A4">
            <w:pPr>
              <w:pStyle w:val="ListParagraph"/>
              <w:numPr>
                <w:ilvl w:val="0"/>
                <w:numId w:val="44"/>
              </w:numPr>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GB"/>
              </w:rPr>
              <w:t xml:space="preserve">Provides clear information and </w:t>
            </w:r>
            <w:r w:rsidR="007D0887" w:rsidRPr="00B40B25">
              <w:rPr>
                <w:rFonts w:asciiTheme="minorHAnsi" w:eastAsiaTheme="minorHAnsi" w:hAnsiTheme="minorHAnsi" w:cstheme="minorBidi"/>
                <w:color w:val="000000" w:themeColor="text1"/>
                <w:sz w:val="22"/>
                <w:szCs w:val="24"/>
                <w:lang w:val="en-GB"/>
              </w:rPr>
              <w:t>guidance</w:t>
            </w:r>
            <w:r w:rsidR="007D0887">
              <w:rPr>
                <w:rFonts w:asciiTheme="minorHAnsi" w:eastAsiaTheme="minorHAnsi" w:hAnsiTheme="minorHAnsi" w:cstheme="minorBidi"/>
                <w:sz w:val="22"/>
                <w:szCs w:val="24"/>
                <w:lang w:val="en-GB"/>
              </w:rPr>
              <w:t xml:space="preserve"> </w:t>
            </w:r>
            <w:r w:rsidRPr="004E65A4">
              <w:rPr>
                <w:rFonts w:asciiTheme="minorHAnsi" w:eastAsiaTheme="minorHAnsi" w:hAnsiTheme="minorHAnsi" w:cstheme="minorBidi"/>
                <w:sz w:val="22"/>
                <w:szCs w:val="24"/>
                <w:lang w:val="en-GB"/>
              </w:rPr>
              <w:t>as to what is required of the team</w:t>
            </w:r>
          </w:p>
          <w:p w:rsidR="004E65A4" w:rsidRPr="004E65A4" w:rsidRDefault="004E65A4" w:rsidP="004E65A4">
            <w:pPr>
              <w:pStyle w:val="ListParagraph"/>
              <w:numPr>
                <w:ilvl w:val="0"/>
                <w:numId w:val="44"/>
              </w:numPr>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GB"/>
              </w:rPr>
              <w:t>Leads the team by example, coaching and supporting individuals as required</w:t>
            </w:r>
          </w:p>
          <w:p w:rsidR="004E65A4" w:rsidRPr="004E65A4" w:rsidRDefault="004E65A4" w:rsidP="004E65A4">
            <w:pPr>
              <w:pStyle w:val="ListParagraph"/>
              <w:numPr>
                <w:ilvl w:val="0"/>
                <w:numId w:val="44"/>
              </w:numPr>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GB"/>
              </w:rPr>
              <w:t>Works with the team to facilitate high performance and addressing any performance issues if they arise</w:t>
            </w:r>
          </w:p>
          <w:p w:rsidR="004E65A4" w:rsidRPr="00B40B25" w:rsidRDefault="004E65A4" w:rsidP="004E65A4">
            <w:pPr>
              <w:pStyle w:val="ListParagraph"/>
              <w:numPr>
                <w:ilvl w:val="0"/>
                <w:numId w:val="44"/>
              </w:numPr>
              <w:jc w:val="both"/>
              <w:rPr>
                <w:rFonts w:asciiTheme="minorHAnsi" w:eastAsiaTheme="minorHAnsi" w:hAnsiTheme="minorHAnsi" w:cstheme="minorBidi"/>
                <w:color w:val="000000" w:themeColor="text1"/>
                <w:sz w:val="22"/>
                <w:szCs w:val="24"/>
                <w:lang w:val="en-IE"/>
              </w:rPr>
            </w:pPr>
            <w:r w:rsidRPr="004E65A4">
              <w:rPr>
                <w:rFonts w:asciiTheme="minorHAnsi" w:eastAsiaTheme="minorHAnsi" w:hAnsiTheme="minorHAnsi" w:cstheme="minorBidi"/>
                <w:sz w:val="22"/>
                <w:szCs w:val="24"/>
                <w:lang w:val="en-GB"/>
              </w:rPr>
              <w:t xml:space="preserve">Places </w:t>
            </w:r>
            <w:r w:rsidRPr="00B40B25">
              <w:rPr>
                <w:rFonts w:asciiTheme="minorHAnsi" w:eastAsiaTheme="minorHAnsi" w:hAnsiTheme="minorHAnsi" w:cstheme="minorBidi"/>
                <w:color w:val="000000" w:themeColor="text1"/>
                <w:sz w:val="22"/>
                <w:szCs w:val="24"/>
                <w:lang w:val="en-GB"/>
              </w:rPr>
              <w:t xml:space="preserve">high importance on staff development/training and maximising skills and capacity of </w:t>
            </w:r>
            <w:r w:rsidR="007D0887" w:rsidRPr="00B40B25">
              <w:rPr>
                <w:rFonts w:asciiTheme="minorHAnsi" w:eastAsiaTheme="minorHAnsi" w:hAnsiTheme="minorHAnsi" w:cstheme="minorBidi"/>
                <w:color w:val="000000" w:themeColor="text1"/>
                <w:sz w:val="22"/>
                <w:szCs w:val="24"/>
                <w:lang w:val="en-GB"/>
              </w:rPr>
              <w:t xml:space="preserve">the </w:t>
            </w:r>
            <w:r w:rsidRPr="00B40B25">
              <w:rPr>
                <w:rFonts w:asciiTheme="minorHAnsi" w:eastAsiaTheme="minorHAnsi" w:hAnsiTheme="minorHAnsi" w:cstheme="minorBidi"/>
                <w:color w:val="000000" w:themeColor="text1"/>
                <w:sz w:val="22"/>
                <w:szCs w:val="24"/>
                <w:lang w:val="en-GB"/>
              </w:rPr>
              <w:t>team</w:t>
            </w:r>
          </w:p>
          <w:p w:rsidR="00B60153" w:rsidRPr="004E65A4" w:rsidRDefault="004E65A4" w:rsidP="00B40B25">
            <w:pPr>
              <w:pStyle w:val="ListParagraph"/>
              <w:numPr>
                <w:ilvl w:val="0"/>
                <w:numId w:val="44"/>
              </w:numPr>
              <w:rPr>
                <w:rFonts w:ascii="Calibri" w:eastAsia="Calibri" w:hAnsi="Calibri"/>
                <w:szCs w:val="24"/>
                <w:lang w:val="en-IE"/>
              </w:rPr>
            </w:pPr>
            <w:r w:rsidRPr="00B40B25">
              <w:rPr>
                <w:rFonts w:asciiTheme="minorHAnsi" w:eastAsiaTheme="minorHAnsi" w:hAnsiTheme="minorHAnsi" w:cstheme="minorBidi"/>
                <w:color w:val="000000" w:themeColor="text1"/>
                <w:sz w:val="22"/>
                <w:szCs w:val="24"/>
                <w:lang w:val="en-GB"/>
              </w:rPr>
              <w:t>Is flexible and willing to adapt, positively contribut</w:t>
            </w:r>
            <w:r w:rsidR="007D0887" w:rsidRPr="00B40B25">
              <w:rPr>
                <w:rFonts w:asciiTheme="minorHAnsi" w:eastAsiaTheme="minorHAnsi" w:hAnsiTheme="minorHAnsi" w:cstheme="minorBidi"/>
                <w:color w:val="000000" w:themeColor="text1"/>
                <w:sz w:val="22"/>
                <w:szCs w:val="24"/>
                <w:lang w:val="en-GB"/>
              </w:rPr>
              <w:t>es</w:t>
            </w:r>
            <w:r w:rsidRPr="00B40B25">
              <w:rPr>
                <w:rFonts w:asciiTheme="minorHAnsi" w:eastAsiaTheme="minorHAnsi" w:hAnsiTheme="minorHAnsi" w:cstheme="minorBidi"/>
                <w:color w:val="000000" w:themeColor="text1"/>
                <w:sz w:val="22"/>
                <w:szCs w:val="24"/>
                <w:lang w:val="en-GB"/>
              </w:rPr>
              <w:t xml:space="preserve"> to organisational strategies, plans and the implementation of change</w:t>
            </w:r>
          </w:p>
        </w:tc>
      </w:tr>
      <w:tr w:rsidR="000408DB" w:rsidRPr="00F8533E" w:rsidTr="00F8533E">
        <w:trPr>
          <w:jc w:val="center"/>
        </w:trPr>
        <w:tc>
          <w:tcPr>
            <w:tcW w:w="2263" w:type="dxa"/>
            <w:shd w:val="clear" w:color="auto" w:fill="FFFFFF"/>
          </w:tcPr>
          <w:p w:rsidR="000408DB" w:rsidRPr="00B60153" w:rsidRDefault="004E65A4" w:rsidP="00F8533E">
            <w:pPr>
              <w:rPr>
                <w:rFonts w:ascii="Calibri" w:eastAsia="Calibri" w:hAnsi="Calibri"/>
                <w:b/>
                <w:color w:val="000000"/>
                <w:szCs w:val="24"/>
                <w:lang w:val="en-IE"/>
              </w:rPr>
            </w:pPr>
            <w:r w:rsidRPr="009B2847">
              <w:rPr>
                <w:rFonts w:ascii="Calibri" w:eastAsia="Calibri" w:hAnsi="Calibri"/>
                <w:b/>
                <w:strike/>
                <w:color w:val="000000"/>
                <w:szCs w:val="24"/>
                <w:lang w:val="en-IE"/>
              </w:rPr>
              <w:t>Client Focus &amp;</w:t>
            </w:r>
            <w:r w:rsidRPr="004E65A4">
              <w:rPr>
                <w:rFonts w:ascii="Calibri" w:eastAsia="Calibri" w:hAnsi="Calibri"/>
                <w:b/>
                <w:color w:val="000000"/>
                <w:szCs w:val="24"/>
                <w:lang w:val="en-IE"/>
              </w:rPr>
              <w:t xml:space="preserve"> Quality</w:t>
            </w:r>
          </w:p>
        </w:tc>
        <w:tc>
          <w:tcPr>
            <w:tcW w:w="7938" w:type="dxa"/>
            <w:shd w:val="clear" w:color="auto" w:fill="FFFFFF"/>
          </w:tcPr>
          <w:p w:rsidR="004E65A4" w:rsidRPr="004E65A4" w:rsidRDefault="004E65A4" w:rsidP="004E65A4">
            <w:pPr>
              <w:numPr>
                <w:ilvl w:val="0"/>
                <w:numId w:val="45"/>
              </w:numPr>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 xml:space="preserve">Understands who the client is and is willing and able to deliver high quality services </w:t>
            </w:r>
          </w:p>
          <w:p w:rsidR="004E65A4" w:rsidRPr="004E65A4" w:rsidRDefault="004E65A4" w:rsidP="004E65A4">
            <w:pPr>
              <w:numPr>
                <w:ilvl w:val="0"/>
                <w:numId w:val="45"/>
              </w:numPr>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Proven ability to meet the needs and, potentially exceed, the expectations of all clients</w:t>
            </w:r>
          </w:p>
          <w:p w:rsidR="004E65A4" w:rsidRPr="004E65A4" w:rsidRDefault="004E65A4" w:rsidP="004E65A4">
            <w:pPr>
              <w:numPr>
                <w:ilvl w:val="0"/>
                <w:numId w:val="45"/>
              </w:numPr>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Constantly strives to find new ways to increase client satisfaction</w:t>
            </w:r>
          </w:p>
          <w:p w:rsidR="004E65A4" w:rsidRDefault="004E65A4" w:rsidP="004E65A4">
            <w:pPr>
              <w:numPr>
                <w:ilvl w:val="0"/>
                <w:numId w:val="45"/>
              </w:numPr>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Demonstrates a clear commitment to organisation quality customer service, standards, strategies, policies and initiatives</w:t>
            </w:r>
          </w:p>
          <w:p w:rsidR="000408DB" w:rsidRPr="004E65A4" w:rsidRDefault="004E65A4" w:rsidP="004E65A4">
            <w:pPr>
              <w:numPr>
                <w:ilvl w:val="0"/>
                <w:numId w:val="45"/>
              </w:numPr>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Applies appropriate systems or processes to enable quality checking of all activities and outputs</w:t>
            </w:r>
          </w:p>
        </w:tc>
      </w:tr>
      <w:tr w:rsidR="000408DB" w:rsidRPr="00F8533E" w:rsidTr="00F8533E">
        <w:trPr>
          <w:jc w:val="center"/>
        </w:trPr>
        <w:tc>
          <w:tcPr>
            <w:tcW w:w="2263" w:type="dxa"/>
            <w:shd w:val="clear" w:color="auto" w:fill="FFFFFF"/>
          </w:tcPr>
          <w:p w:rsidR="000408DB" w:rsidRPr="00B60153" w:rsidRDefault="004E65A4" w:rsidP="00F8533E">
            <w:pPr>
              <w:rPr>
                <w:rFonts w:ascii="Calibri" w:eastAsia="Calibri" w:hAnsi="Calibri"/>
                <w:b/>
                <w:color w:val="000000"/>
                <w:szCs w:val="24"/>
                <w:lang w:val="en-IE"/>
              </w:rPr>
            </w:pPr>
            <w:r w:rsidRPr="004E65A4">
              <w:rPr>
                <w:rFonts w:ascii="Calibri" w:eastAsia="Calibri" w:hAnsi="Calibri"/>
                <w:b/>
                <w:color w:val="000000"/>
                <w:szCs w:val="24"/>
                <w:lang w:val="en-IE"/>
              </w:rPr>
              <w:t>Effective Communication</w:t>
            </w:r>
          </w:p>
        </w:tc>
        <w:tc>
          <w:tcPr>
            <w:tcW w:w="7938" w:type="dxa"/>
            <w:shd w:val="clear" w:color="auto" w:fill="FFFFFF"/>
          </w:tcPr>
          <w:p w:rsidR="004E65A4" w:rsidRPr="004E65A4" w:rsidRDefault="004E65A4" w:rsidP="004E65A4">
            <w:pPr>
              <w:numPr>
                <w:ilvl w:val="0"/>
                <w:numId w:val="46"/>
              </w:numPr>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 xml:space="preserve">Ability to effectively communicate, both verbally and in writing, with individuals and groups </w:t>
            </w:r>
          </w:p>
          <w:p w:rsidR="004E65A4" w:rsidRPr="004E65A4" w:rsidRDefault="004E65A4" w:rsidP="004E65A4">
            <w:pPr>
              <w:numPr>
                <w:ilvl w:val="0"/>
                <w:numId w:val="46"/>
              </w:numPr>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Ensures there is an effective flow of information between the team and regional management</w:t>
            </w:r>
          </w:p>
          <w:p w:rsidR="004E65A4" w:rsidRPr="004E65A4" w:rsidRDefault="004E65A4" w:rsidP="004E65A4">
            <w:pPr>
              <w:numPr>
                <w:ilvl w:val="0"/>
                <w:numId w:val="46"/>
              </w:numPr>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Establishes quick and easy rapport with staff, colleagues and external stakeholders</w:t>
            </w:r>
          </w:p>
          <w:p w:rsidR="004E65A4" w:rsidRDefault="004E65A4" w:rsidP="004E65A4">
            <w:pPr>
              <w:numPr>
                <w:ilvl w:val="0"/>
                <w:numId w:val="46"/>
              </w:numPr>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Treats others with diplomacy, tact, courtesy and respect even in challenging circumstances</w:t>
            </w:r>
          </w:p>
          <w:p w:rsidR="000408DB" w:rsidRPr="004E65A4" w:rsidRDefault="004E65A4" w:rsidP="004E65A4">
            <w:pPr>
              <w:numPr>
                <w:ilvl w:val="0"/>
                <w:numId w:val="46"/>
              </w:numPr>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Collaborates and supports colleagues and regional management to achieve organisational goals</w:t>
            </w:r>
            <w:r w:rsidR="000408DB" w:rsidRPr="004E65A4">
              <w:rPr>
                <w:rFonts w:ascii="Calibri" w:eastAsia="Calibri" w:hAnsi="Calibri"/>
                <w:szCs w:val="24"/>
                <w:lang w:val="en-IE"/>
              </w:rPr>
              <w:t xml:space="preserve"> </w:t>
            </w:r>
          </w:p>
        </w:tc>
      </w:tr>
      <w:tr w:rsidR="00F8533E" w:rsidRPr="00F8533E" w:rsidTr="00F8533E">
        <w:trPr>
          <w:jc w:val="center"/>
        </w:trPr>
        <w:tc>
          <w:tcPr>
            <w:tcW w:w="2263" w:type="dxa"/>
            <w:shd w:val="clear" w:color="auto" w:fill="FFFFFF"/>
          </w:tcPr>
          <w:p w:rsidR="00F8533E" w:rsidRPr="00B60153" w:rsidRDefault="004E65A4" w:rsidP="00F8533E">
            <w:pPr>
              <w:rPr>
                <w:rFonts w:ascii="Calibri" w:eastAsia="Calibri" w:hAnsi="Calibri"/>
                <w:b/>
                <w:szCs w:val="24"/>
                <w:lang w:val="en-IE"/>
              </w:rPr>
            </w:pPr>
            <w:r w:rsidRPr="004E65A4">
              <w:rPr>
                <w:rFonts w:ascii="Calibri" w:eastAsia="Calibri" w:hAnsi="Calibri"/>
                <w:b/>
                <w:color w:val="000000"/>
                <w:szCs w:val="24"/>
                <w:lang w:val="en-IE"/>
              </w:rPr>
              <w:t>Management &amp; Delivery of Results</w:t>
            </w:r>
          </w:p>
        </w:tc>
        <w:tc>
          <w:tcPr>
            <w:tcW w:w="7938" w:type="dxa"/>
            <w:shd w:val="clear" w:color="auto" w:fill="FFFFFF"/>
          </w:tcPr>
          <w:p w:rsidR="004E65A4" w:rsidRPr="004E65A4" w:rsidRDefault="004E65A4" w:rsidP="004E65A4">
            <w:pPr>
              <w:numPr>
                <w:ilvl w:val="0"/>
                <w:numId w:val="47"/>
              </w:numPr>
              <w:ind w:left="357" w:hanging="357"/>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Ability to focus efforts and energy on successfully achieving standards of excellence in delivery of goals and objectives.</w:t>
            </w:r>
          </w:p>
          <w:p w:rsidR="004E65A4" w:rsidRPr="004E65A4" w:rsidRDefault="004E65A4" w:rsidP="004E65A4">
            <w:pPr>
              <w:numPr>
                <w:ilvl w:val="0"/>
                <w:numId w:val="47"/>
              </w:numPr>
              <w:ind w:left="357" w:hanging="357"/>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Thinks ahead, identifies opportunities and independently takes action to influence events where appropriate</w:t>
            </w:r>
          </w:p>
          <w:p w:rsidR="004E65A4" w:rsidRPr="004E65A4" w:rsidRDefault="004E65A4" w:rsidP="004E65A4">
            <w:pPr>
              <w:numPr>
                <w:ilvl w:val="0"/>
                <w:numId w:val="47"/>
              </w:numPr>
              <w:ind w:left="357" w:hanging="357"/>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Is accountable for meeting objectives to the required standard</w:t>
            </w:r>
          </w:p>
          <w:p w:rsidR="004E65A4" w:rsidRPr="004E65A4" w:rsidRDefault="004E65A4" w:rsidP="004E65A4">
            <w:pPr>
              <w:numPr>
                <w:ilvl w:val="0"/>
                <w:numId w:val="47"/>
              </w:numPr>
              <w:ind w:left="357" w:hanging="357"/>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Ability to monitor own performance as well as that of a team and takes</w:t>
            </w:r>
            <w:r w:rsidRPr="004E65A4">
              <w:rPr>
                <w:rFonts w:ascii="Arial" w:eastAsia="Calibri" w:hAnsi="Arial" w:cs="Arial"/>
                <w:sz w:val="22"/>
                <w:szCs w:val="22"/>
                <w:shd w:val="clear" w:color="auto" w:fill="FFFFFF"/>
                <w:lang w:val="en-IE"/>
              </w:rPr>
              <w:t xml:space="preserve"> </w:t>
            </w:r>
            <w:r w:rsidRPr="004E65A4">
              <w:rPr>
                <w:rFonts w:asciiTheme="minorHAnsi" w:eastAsiaTheme="minorHAnsi" w:hAnsiTheme="minorHAnsi" w:cstheme="minorBidi"/>
                <w:sz w:val="22"/>
                <w:szCs w:val="24"/>
                <w:lang w:val="en-IE"/>
              </w:rPr>
              <w:t>initiative to improve performance</w:t>
            </w:r>
          </w:p>
          <w:p w:rsidR="004E65A4" w:rsidRDefault="004E65A4" w:rsidP="004E65A4">
            <w:pPr>
              <w:numPr>
                <w:ilvl w:val="0"/>
                <w:numId w:val="47"/>
              </w:numPr>
              <w:ind w:left="357" w:hanging="357"/>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Takes responsibility and is accountable for the delivery of service in their given area</w:t>
            </w:r>
          </w:p>
          <w:p w:rsidR="00B60153" w:rsidRDefault="004E65A4" w:rsidP="004E65A4">
            <w:pPr>
              <w:numPr>
                <w:ilvl w:val="0"/>
                <w:numId w:val="47"/>
              </w:numPr>
              <w:ind w:left="357" w:hanging="357"/>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Structures and organises their own and their team’s work effectively</w:t>
            </w:r>
          </w:p>
          <w:p w:rsidR="004E65A4" w:rsidRDefault="004E65A4" w:rsidP="004E65A4">
            <w:pPr>
              <w:contextualSpacing/>
              <w:jc w:val="both"/>
              <w:rPr>
                <w:rFonts w:asciiTheme="minorHAnsi" w:eastAsiaTheme="minorHAnsi" w:hAnsiTheme="minorHAnsi" w:cstheme="minorBidi"/>
                <w:sz w:val="22"/>
                <w:szCs w:val="24"/>
                <w:lang w:val="en-IE"/>
              </w:rPr>
            </w:pPr>
          </w:p>
          <w:p w:rsidR="004E65A4" w:rsidRDefault="004E65A4" w:rsidP="004E65A4">
            <w:pPr>
              <w:contextualSpacing/>
              <w:jc w:val="both"/>
              <w:rPr>
                <w:rFonts w:asciiTheme="minorHAnsi" w:eastAsiaTheme="minorHAnsi" w:hAnsiTheme="minorHAnsi" w:cstheme="minorBidi"/>
                <w:sz w:val="22"/>
                <w:szCs w:val="24"/>
                <w:lang w:val="en-IE"/>
              </w:rPr>
            </w:pPr>
          </w:p>
          <w:p w:rsidR="004E65A4" w:rsidRDefault="004E65A4" w:rsidP="004E65A4">
            <w:pPr>
              <w:contextualSpacing/>
              <w:jc w:val="both"/>
              <w:rPr>
                <w:rFonts w:asciiTheme="minorHAnsi" w:eastAsiaTheme="minorHAnsi" w:hAnsiTheme="minorHAnsi" w:cstheme="minorBidi"/>
                <w:sz w:val="22"/>
                <w:szCs w:val="24"/>
                <w:lang w:val="en-IE"/>
              </w:rPr>
            </w:pPr>
          </w:p>
          <w:p w:rsidR="004E65A4" w:rsidRDefault="004E65A4" w:rsidP="004E65A4">
            <w:pPr>
              <w:contextualSpacing/>
              <w:jc w:val="both"/>
              <w:rPr>
                <w:rFonts w:asciiTheme="minorHAnsi" w:eastAsiaTheme="minorHAnsi" w:hAnsiTheme="minorHAnsi" w:cstheme="minorBidi"/>
                <w:sz w:val="22"/>
                <w:szCs w:val="24"/>
                <w:lang w:val="en-IE"/>
              </w:rPr>
            </w:pPr>
          </w:p>
          <w:p w:rsidR="004E65A4" w:rsidRDefault="004E65A4" w:rsidP="004E65A4">
            <w:pPr>
              <w:contextualSpacing/>
              <w:jc w:val="both"/>
              <w:rPr>
                <w:rFonts w:asciiTheme="minorHAnsi" w:eastAsiaTheme="minorHAnsi" w:hAnsiTheme="minorHAnsi" w:cstheme="minorBidi"/>
                <w:sz w:val="22"/>
                <w:szCs w:val="24"/>
                <w:lang w:val="en-IE"/>
              </w:rPr>
            </w:pPr>
          </w:p>
          <w:p w:rsidR="004E65A4" w:rsidRDefault="004E65A4" w:rsidP="004E65A4">
            <w:pPr>
              <w:contextualSpacing/>
              <w:jc w:val="both"/>
              <w:rPr>
                <w:rFonts w:asciiTheme="minorHAnsi" w:eastAsiaTheme="minorHAnsi" w:hAnsiTheme="minorHAnsi" w:cstheme="minorBidi"/>
                <w:sz w:val="22"/>
                <w:szCs w:val="24"/>
                <w:lang w:val="en-IE"/>
              </w:rPr>
            </w:pPr>
          </w:p>
          <w:p w:rsidR="004E65A4" w:rsidRPr="004E65A4" w:rsidRDefault="004E65A4" w:rsidP="004E65A4">
            <w:pPr>
              <w:contextualSpacing/>
              <w:jc w:val="both"/>
              <w:rPr>
                <w:rFonts w:asciiTheme="minorHAnsi" w:eastAsiaTheme="minorHAnsi" w:hAnsiTheme="minorHAnsi" w:cstheme="minorBidi"/>
                <w:sz w:val="22"/>
                <w:szCs w:val="24"/>
                <w:lang w:val="en-IE"/>
              </w:rPr>
            </w:pPr>
          </w:p>
        </w:tc>
      </w:tr>
      <w:tr w:rsidR="004E65A4" w:rsidRPr="00F8533E" w:rsidTr="00A07253">
        <w:trPr>
          <w:jc w:val="center"/>
        </w:trPr>
        <w:tc>
          <w:tcPr>
            <w:tcW w:w="2263" w:type="dxa"/>
            <w:tcBorders>
              <w:bottom w:val="single" w:sz="4" w:space="0" w:color="auto"/>
            </w:tcBorders>
            <w:shd w:val="clear" w:color="auto" w:fill="E7E6E6"/>
          </w:tcPr>
          <w:p w:rsidR="004E65A4" w:rsidRPr="00F8533E" w:rsidRDefault="004E65A4" w:rsidP="004E65A4">
            <w:pPr>
              <w:rPr>
                <w:rFonts w:ascii="Calibri" w:eastAsia="Calibri" w:hAnsi="Calibri"/>
                <w:b/>
                <w:sz w:val="22"/>
                <w:szCs w:val="22"/>
                <w:lang w:val="en-IE"/>
              </w:rPr>
            </w:pPr>
            <w:r w:rsidRPr="00F8533E">
              <w:rPr>
                <w:rFonts w:ascii="Calibri" w:eastAsia="Calibri" w:hAnsi="Calibri"/>
                <w:b/>
                <w:sz w:val="22"/>
                <w:szCs w:val="22"/>
                <w:lang w:val="en-IE"/>
              </w:rPr>
              <w:t>Competency</w:t>
            </w:r>
          </w:p>
        </w:tc>
        <w:tc>
          <w:tcPr>
            <w:tcW w:w="7938" w:type="dxa"/>
            <w:tcBorders>
              <w:bottom w:val="single" w:sz="4" w:space="0" w:color="auto"/>
            </w:tcBorders>
            <w:shd w:val="clear" w:color="auto" w:fill="E7E6E6"/>
          </w:tcPr>
          <w:p w:rsidR="004E65A4" w:rsidRPr="00F8533E" w:rsidRDefault="004E65A4" w:rsidP="004E65A4">
            <w:pPr>
              <w:rPr>
                <w:rFonts w:ascii="Calibri" w:eastAsia="Calibri" w:hAnsi="Calibri"/>
                <w:b/>
                <w:sz w:val="22"/>
                <w:szCs w:val="22"/>
                <w:lang w:val="en-IE"/>
              </w:rPr>
            </w:pPr>
            <w:r w:rsidRPr="00F8533E">
              <w:rPr>
                <w:rFonts w:ascii="Calibri" w:eastAsia="Calibri" w:hAnsi="Calibri"/>
                <w:b/>
                <w:sz w:val="22"/>
                <w:szCs w:val="22"/>
                <w:lang w:val="en-IE"/>
              </w:rPr>
              <w:t>Definition</w:t>
            </w:r>
          </w:p>
        </w:tc>
      </w:tr>
      <w:tr w:rsidR="000408DB" w:rsidRPr="00F8533E" w:rsidTr="006B0566">
        <w:trPr>
          <w:jc w:val="center"/>
        </w:trPr>
        <w:tc>
          <w:tcPr>
            <w:tcW w:w="2263" w:type="dxa"/>
            <w:tcBorders>
              <w:right w:val="single" w:sz="4" w:space="0" w:color="auto"/>
            </w:tcBorders>
            <w:shd w:val="clear" w:color="auto" w:fill="FFFFFF"/>
          </w:tcPr>
          <w:p w:rsidR="000408DB" w:rsidRPr="00B60153" w:rsidRDefault="004E65A4" w:rsidP="000408DB">
            <w:pPr>
              <w:jc w:val="center"/>
              <w:rPr>
                <w:rFonts w:ascii="Calibri" w:eastAsia="Calibri" w:hAnsi="Calibri"/>
                <w:b/>
                <w:color w:val="000000"/>
                <w:szCs w:val="24"/>
                <w:lang w:val="en-IE"/>
              </w:rPr>
            </w:pPr>
            <w:r w:rsidRPr="004E65A4">
              <w:rPr>
                <w:rFonts w:ascii="Calibri" w:eastAsia="Calibri" w:hAnsi="Calibri"/>
                <w:b/>
                <w:color w:val="000000"/>
                <w:szCs w:val="24"/>
                <w:lang w:val="en-IE"/>
              </w:rPr>
              <w:lastRenderedPageBreak/>
              <w:t xml:space="preserve">Analysis, Reporting &amp; Decision Making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4E65A4" w:rsidRPr="004E65A4" w:rsidRDefault="004E65A4" w:rsidP="004E65A4">
            <w:pPr>
              <w:numPr>
                <w:ilvl w:val="0"/>
                <w:numId w:val="48"/>
              </w:numPr>
              <w:ind w:left="357" w:hanging="357"/>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Effectively deals with a wide range of information sources, investigating all relevant issues.</w:t>
            </w:r>
          </w:p>
          <w:p w:rsidR="004E65A4" w:rsidRPr="004E65A4" w:rsidRDefault="004E65A4" w:rsidP="004E65A4">
            <w:pPr>
              <w:numPr>
                <w:ilvl w:val="0"/>
                <w:numId w:val="48"/>
              </w:numPr>
              <w:ind w:left="357" w:hanging="357"/>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 xml:space="preserve">Uses numerical data skilfully </w:t>
            </w:r>
            <w:r w:rsidRPr="007D0887">
              <w:rPr>
                <w:rFonts w:asciiTheme="minorHAnsi" w:eastAsiaTheme="minorHAnsi" w:hAnsiTheme="minorHAnsi" w:cstheme="minorBidi"/>
                <w:strike/>
                <w:sz w:val="22"/>
                <w:szCs w:val="24"/>
                <w:lang w:val="en-IE"/>
              </w:rPr>
              <w:t>or</w:t>
            </w:r>
            <w:r w:rsidRPr="004E65A4">
              <w:rPr>
                <w:rFonts w:asciiTheme="minorHAnsi" w:eastAsiaTheme="minorHAnsi" w:hAnsiTheme="minorHAnsi" w:cstheme="minorBidi"/>
                <w:sz w:val="22"/>
                <w:szCs w:val="24"/>
                <w:lang w:val="en-IE"/>
              </w:rPr>
              <w:t xml:space="preserve"> in evaluating the service</w:t>
            </w:r>
          </w:p>
          <w:p w:rsidR="004E65A4" w:rsidRPr="004E65A4" w:rsidRDefault="004E65A4" w:rsidP="004E65A4">
            <w:pPr>
              <w:numPr>
                <w:ilvl w:val="0"/>
                <w:numId w:val="48"/>
              </w:numPr>
              <w:ind w:left="357" w:hanging="357"/>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 xml:space="preserve">Finds new ways of reporting </w:t>
            </w:r>
            <w:r w:rsidRPr="00B40B25">
              <w:rPr>
                <w:rFonts w:asciiTheme="minorHAnsi" w:eastAsiaTheme="minorHAnsi" w:hAnsiTheme="minorHAnsi" w:cstheme="minorBidi"/>
                <w:color w:val="000000" w:themeColor="text1"/>
                <w:sz w:val="22"/>
                <w:szCs w:val="24"/>
                <w:lang w:val="en-IE"/>
              </w:rPr>
              <w:t>information and improving on existing reporting processes both quantitative</w:t>
            </w:r>
            <w:r w:rsidR="007D0887" w:rsidRPr="00B40B25">
              <w:rPr>
                <w:rFonts w:asciiTheme="minorHAnsi" w:eastAsiaTheme="minorHAnsi" w:hAnsiTheme="minorHAnsi" w:cstheme="minorBidi"/>
                <w:color w:val="000000" w:themeColor="text1"/>
                <w:sz w:val="22"/>
                <w:szCs w:val="24"/>
                <w:lang w:val="en-IE"/>
              </w:rPr>
              <w:t>ly</w:t>
            </w:r>
            <w:r w:rsidRPr="00B40B25">
              <w:rPr>
                <w:rFonts w:asciiTheme="minorHAnsi" w:eastAsiaTheme="minorHAnsi" w:hAnsiTheme="minorHAnsi" w:cstheme="minorBidi"/>
                <w:color w:val="000000" w:themeColor="text1"/>
                <w:sz w:val="22"/>
                <w:szCs w:val="24"/>
                <w:lang w:val="en-IE"/>
              </w:rPr>
              <w:t xml:space="preserve"> and qualitative</w:t>
            </w:r>
            <w:r w:rsidR="007D0887" w:rsidRPr="00B40B25">
              <w:rPr>
                <w:rFonts w:asciiTheme="minorHAnsi" w:eastAsiaTheme="minorHAnsi" w:hAnsiTheme="minorHAnsi" w:cstheme="minorBidi"/>
                <w:color w:val="000000" w:themeColor="text1"/>
                <w:sz w:val="22"/>
                <w:szCs w:val="24"/>
                <w:lang w:val="en-IE"/>
              </w:rPr>
              <w:t>ly</w:t>
            </w:r>
          </w:p>
          <w:p w:rsidR="004E65A4" w:rsidRPr="004E65A4" w:rsidRDefault="004E65A4" w:rsidP="004E65A4">
            <w:pPr>
              <w:numPr>
                <w:ilvl w:val="0"/>
                <w:numId w:val="48"/>
              </w:numPr>
              <w:ind w:left="357" w:hanging="357"/>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Identifies gaps or anomalies in service provision or policy and prepares reports and submissions</w:t>
            </w:r>
          </w:p>
          <w:p w:rsidR="000408DB" w:rsidRPr="00B60153" w:rsidRDefault="004E65A4" w:rsidP="004E65A4">
            <w:pPr>
              <w:numPr>
                <w:ilvl w:val="0"/>
                <w:numId w:val="48"/>
              </w:numPr>
              <w:ind w:left="357" w:hanging="357"/>
              <w:contextualSpacing/>
              <w:jc w:val="both"/>
              <w:rPr>
                <w:rFonts w:ascii="Calibri" w:eastAsia="Calibri" w:hAnsi="Calibri"/>
                <w:szCs w:val="24"/>
                <w:lang w:val="en-IE"/>
              </w:rPr>
            </w:pPr>
            <w:r w:rsidRPr="004E65A4">
              <w:rPr>
                <w:rFonts w:asciiTheme="minorHAnsi" w:eastAsiaTheme="minorHAnsi" w:hAnsiTheme="minorHAnsi" w:cstheme="minorBidi"/>
                <w:sz w:val="22"/>
                <w:szCs w:val="24"/>
                <w:lang w:val="en-IE"/>
              </w:rPr>
              <w:t>Draws accurate conclusions &amp; makes balanced and fair recommendations backed up with evidence</w:t>
            </w:r>
          </w:p>
        </w:tc>
      </w:tr>
      <w:tr w:rsidR="000408DB" w:rsidRPr="00F8533E" w:rsidTr="00F8533E">
        <w:trPr>
          <w:jc w:val="center"/>
        </w:trPr>
        <w:tc>
          <w:tcPr>
            <w:tcW w:w="2263" w:type="dxa"/>
            <w:shd w:val="clear" w:color="auto" w:fill="FFFFFF"/>
          </w:tcPr>
          <w:p w:rsidR="004E65A4" w:rsidRPr="004E65A4" w:rsidRDefault="004E65A4" w:rsidP="004E65A4">
            <w:pPr>
              <w:rPr>
                <w:rFonts w:ascii="Calibri" w:eastAsia="Calibri" w:hAnsi="Calibri"/>
                <w:b/>
                <w:color w:val="000000"/>
                <w:szCs w:val="24"/>
                <w:lang w:val="en-IE"/>
              </w:rPr>
            </w:pPr>
            <w:r w:rsidRPr="004E65A4">
              <w:rPr>
                <w:rFonts w:ascii="Calibri" w:eastAsia="Calibri" w:hAnsi="Calibri"/>
                <w:b/>
                <w:color w:val="000000"/>
                <w:szCs w:val="24"/>
                <w:lang w:val="en-IE"/>
              </w:rPr>
              <w:t>Specialist knowledge &amp;</w:t>
            </w:r>
          </w:p>
          <w:p w:rsidR="000408DB" w:rsidRPr="00B60153" w:rsidRDefault="004E65A4" w:rsidP="004E65A4">
            <w:pPr>
              <w:rPr>
                <w:rFonts w:ascii="Calibri" w:eastAsia="Calibri" w:hAnsi="Calibri"/>
                <w:b/>
                <w:color w:val="000000"/>
                <w:szCs w:val="24"/>
                <w:lang w:val="en-IE"/>
              </w:rPr>
            </w:pPr>
            <w:r w:rsidRPr="004E65A4">
              <w:rPr>
                <w:rFonts w:ascii="Calibri" w:eastAsia="Calibri" w:hAnsi="Calibri"/>
                <w:b/>
                <w:color w:val="000000"/>
                <w:szCs w:val="24"/>
                <w:lang w:val="en-IE"/>
              </w:rPr>
              <w:t>Self-Development</w:t>
            </w:r>
          </w:p>
        </w:tc>
        <w:tc>
          <w:tcPr>
            <w:tcW w:w="7938" w:type="dxa"/>
            <w:shd w:val="clear" w:color="auto" w:fill="FFFFFF"/>
          </w:tcPr>
          <w:p w:rsidR="004E65A4" w:rsidRPr="004E65A4" w:rsidRDefault="004E65A4" w:rsidP="004E65A4">
            <w:pPr>
              <w:numPr>
                <w:ilvl w:val="0"/>
                <w:numId w:val="49"/>
              </w:numPr>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Has high levels of expertise and knowledge of rights, entitlements and social policy issues relevant to CIS</w:t>
            </w:r>
          </w:p>
          <w:p w:rsidR="004E65A4" w:rsidRPr="004E65A4" w:rsidRDefault="004E65A4" w:rsidP="004E65A4">
            <w:pPr>
              <w:numPr>
                <w:ilvl w:val="0"/>
                <w:numId w:val="49"/>
              </w:numPr>
              <w:contextualSpacing/>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Knowledge and understanding of Data Protection obligations</w:t>
            </w:r>
          </w:p>
          <w:p w:rsidR="004E65A4" w:rsidRPr="00B40B25" w:rsidRDefault="004E65A4" w:rsidP="00C90418">
            <w:pPr>
              <w:numPr>
                <w:ilvl w:val="0"/>
                <w:numId w:val="49"/>
              </w:numPr>
              <w:contextualSpacing/>
              <w:jc w:val="both"/>
              <w:rPr>
                <w:rFonts w:asciiTheme="minorHAnsi" w:eastAsiaTheme="minorHAnsi" w:hAnsiTheme="minorHAnsi" w:cstheme="minorBidi"/>
                <w:sz w:val="22"/>
                <w:szCs w:val="24"/>
                <w:lang w:val="en-IE"/>
              </w:rPr>
            </w:pPr>
            <w:r w:rsidRPr="00B40B25">
              <w:rPr>
                <w:rFonts w:asciiTheme="minorHAnsi" w:eastAsiaTheme="minorHAnsi" w:hAnsiTheme="minorHAnsi" w:cstheme="minorBidi"/>
                <w:sz w:val="22"/>
                <w:szCs w:val="24"/>
                <w:lang w:val="en-IE"/>
              </w:rPr>
              <w:t>Knowledge of the legislative, policy and regulatory framework Develops and maintains skills and expertise to perform the role effectively e.g. relevant software and IT systems, organisational policies and procedures and relevant legislation, policy and regulatory framework</w:t>
            </w:r>
          </w:p>
          <w:p w:rsidR="000408DB" w:rsidRPr="004E65A4" w:rsidRDefault="004E65A4" w:rsidP="004E65A4">
            <w:pPr>
              <w:numPr>
                <w:ilvl w:val="0"/>
                <w:numId w:val="49"/>
              </w:numPr>
              <w:contextualSpacing/>
              <w:jc w:val="both"/>
              <w:rPr>
                <w:rFonts w:asciiTheme="minorHAnsi" w:eastAsiaTheme="minorHAnsi" w:hAnsiTheme="minorHAnsi" w:cstheme="minorBidi"/>
                <w:sz w:val="22"/>
                <w:szCs w:val="24"/>
                <w:lang w:val="en-IE"/>
              </w:rPr>
            </w:pPr>
            <w:r w:rsidRPr="004E65A4">
              <w:rPr>
                <w:rFonts w:asciiTheme="minorHAnsi" w:eastAsiaTheme="minorHAnsi" w:hAnsiTheme="minorHAnsi" w:cstheme="minorBidi"/>
                <w:sz w:val="22"/>
                <w:szCs w:val="24"/>
                <w:lang w:val="en-IE"/>
              </w:rPr>
              <w:t>Constantly learns from experience and takes the initiative to develop new skills and expertise through research, learning and training</w:t>
            </w:r>
          </w:p>
        </w:tc>
      </w:tr>
    </w:tbl>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4E65A4" w:rsidRDefault="004E65A4" w:rsidP="00A16245">
      <w:pPr>
        <w:pBdr>
          <w:bottom w:val="single" w:sz="12" w:space="1" w:color="auto"/>
        </w:pBdr>
        <w:tabs>
          <w:tab w:val="left" w:pos="1422"/>
        </w:tabs>
        <w:rPr>
          <w:rFonts w:asciiTheme="minorHAnsi" w:hAnsiTheme="minorHAnsi" w:cs="Arial"/>
          <w:b/>
          <w:snapToGrid w:val="0"/>
          <w:sz w:val="28"/>
          <w:szCs w:val="28"/>
          <w:lang w:val="en-IE"/>
        </w:rPr>
      </w:pPr>
    </w:p>
    <w:p w:rsidR="00A16245" w:rsidRPr="00A16245" w:rsidRDefault="00A16245" w:rsidP="00A16245">
      <w:pPr>
        <w:pBdr>
          <w:bottom w:val="single" w:sz="12" w:space="1" w:color="auto"/>
        </w:pBdr>
        <w:tabs>
          <w:tab w:val="left" w:pos="1422"/>
        </w:tabs>
        <w:rPr>
          <w:rFonts w:asciiTheme="minorHAnsi" w:hAnsiTheme="minorHAnsi" w:cs="Arial"/>
          <w:b/>
          <w:snapToGrid w:val="0"/>
          <w:sz w:val="28"/>
          <w:szCs w:val="28"/>
          <w:lang w:val="en-IE"/>
        </w:rPr>
      </w:pPr>
      <w:r>
        <w:rPr>
          <w:rFonts w:asciiTheme="minorHAnsi" w:hAnsiTheme="minorHAnsi" w:cs="Arial"/>
          <w:b/>
          <w:snapToGrid w:val="0"/>
          <w:sz w:val="28"/>
          <w:szCs w:val="28"/>
          <w:lang w:val="en-IE"/>
        </w:rPr>
        <w:t xml:space="preserve"> </w:t>
      </w:r>
      <w:r w:rsidR="00B60153">
        <w:rPr>
          <w:rFonts w:asciiTheme="minorHAnsi" w:hAnsiTheme="minorHAnsi" w:cs="Arial"/>
          <w:b/>
          <w:snapToGrid w:val="0"/>
          <w:sz w:val="28"/>
          <w:szCs w:val="28"/>
          <w:lang w:val="en-IE"/>
        </w:rPr>
        <w:br w:type="page"/>
      </w:r>
    </w:p>
    <w:p w:rsidR="00CE00F1" w:rsidRPr="004354FC" w:rsidRDefault="00CE00F1" w:rsidP="000D24C5">
      <w:pPr>
        <w:pBdr>
          <w:bottom w:val="single" w:sz="12" w:space="0" w:color="auto"/>
        </w:pBdr>
        <w:ind w:right="4"/>
        <w:jc w:val="center"/>
        <w:rPr>
          <w:rFonts w:asciiTheme="minorHAnsi" w:hAnsiTheme="minorHAnsi" w:cs="Arial"/>
          <w:b/>
          <w:sz w:val="32"/>
          <w:lang w:val="en-IE"/>
        </w:rPr>
      </w:pPr>
      <w:r>
        <w:rPr>
          <w:rFonts w:asciiTheme="minorHAnsi" w:hAnsiTheme="minorHAnsi" w:cs="Arial"/>
          <w:b/>
          <w:sz w:val="32"/>
          <w:lang w:val="en-IE"/>
        </w:rPr>
        <w:lastRenderedPageBreak/>
        <w:t>Development Manager</w:t>
      </w:r>
      <w:r w:rsidRPr="004354FC">
        <w:rPr>
          <w:rFonts w:asciiTheme="minorHAnsi" w:hAnsiTheme="minorHAnsi" w:cs="Arial"/>
          <w:b/>
          <w:sz w:val="32"/>
          <w:lang w:val="en-IE"/>
        </w:rPr>
        <w:t xml:space="preserve"> </w:t>
      </w:r>
      <w:r>
        <w:rPr>
          <w:rFonts w:asciiTheme="minorHAnsi" w:hAnsiTheme="minorHAnsi" w:cs="Arial"/>
          <w:b/>
          <w:sz w:val="32"/>
          <w:lang w:val="en-IE"/>
        </w:rPr>
        <w:t>–</w:t>
      </w:r>
      <w:r w:rsidRPr="004354FC">
        <w:rPr>
          <w:rFonts w:asciiTheme="minorHAnsi" w:hAnsiTheme="minorHAnsi" w:cs="Arial"/>
          <w:b/>
          <w:sz w:val="32"/>
          <w:lang w:val="en-IE"/>
        </w:rPr>
        <w:t xml:space="preserve"> </w:t>
      </w:r>
      <w:r>
        <w:rPr>
          <w:rFonts w:asciiTheme="minorHAnsi" w:hAnsiTheme="minorHAnsi" w:cs="Arial"/>
          <w:b/>
          <w:sz w:val="32"/>
          <w:lang w:val="en-IE"/>
        </w:rPr>
        <w:t>Terms and Conditions</w:t>
      </w:r>
    </w:p>
    <w:p w:rsidR="00C02A0C" w:rsidRDefault="00C02A0C" w:rsidP="00CE00F1">
      <w:pPr>
        <w:widowControl w:val="0"/>
        <w:tabs>
          <w:tab w:val="left" w:pos="2685"/>
        </w:tabs>
        <w:ind w:right="4"/>
        <w:rPr>
          <w:rFonts w:asciiTheme="minorHAnsi" w:hAnsiTheme="minorHAnsi" w:cs="Arial"/>
          <w:b/>
          <w:snapToGrid w:val="0"/>
          <w:sz w:val="28"/>
          <w:szCs w:val="28"/>
          <w:lang w:val="en-IE"/>
        </w:rPr>
      </w:pPr>
    </w:p>
    <w:p w:rsidR="00584A8D" w:rsidRPr="00B60153" w:rsidRDefault="00584A8D" w:rsidP="00B60153">
      <w:pPr>
        <w:tabs>
          <w:tab w:val="left" w:pos="1422"/>
        </w:tabs>
        <w:jc w:val="both"/>
        <w:rPr>
          <w:rFonts w:asciiTheme="minorHAnsi" w:hAnsiTheme="minorHAnsi" w:cstheme="minorHAnsi"/>
          <w:szCs w:val="24"/>
        </w:rPr>
      </w:pPr>
      <w:r w:rsidRPr="00B60153">
        <w:rPr>
          <w:rFonts w:asciiTheme="minorHAnsi" w:hAnsiTheme="minorHAnsi" w:cstheme="minorHAnsi"/>
          <w:szCs w:val="24"/>
          <w:lang w:val="en-IE"/>
        </w:rPr>
        <w:t>This is a permanent,</w:t>
      </w:r>
      <w:r w:rsidR="00115972" w:rsidRPr="00B60153">
        <w:rPr>
          <w:rFonts w:asciiTheme="minorHAnsi" w:hAnsiTheme="minorHAnsi" w:cstheme="minorHAnsi"/>
          <w:szCs w:val="24"/>
          <w:lang w:val="en-IE"/>
        </w:rPr>
        <w:t xml:space="preserve"> full-time position,</w:t>
      </w:r>
      <w:r w:rsidRPr="00B60153">
        <w:rPr>
          <w:rFonts w:asciiTheme="minorHAnsi" w:hAnsiTheme="minorHAnsi" w:cstheme="minorHAnsi"/>
          <w:szCs w:val="24"/>
          <w:lang w:val="en-IE"/>
        </w:rPr>
        <w:t xml:space="preserve"> subject to satisfactory completion of a six-month probationary period.  The period of probation may be extended at the discretion of the Regional Manager. </w:t>
      </w:r>
      <w:r w:rsidRPr="00B60153">
        <w:rPr>
          <w:rFonts w:asciiTheme="minorHAnsi" w:hAnsiTheme="minorHAnsi" w:cstheme="minorHAnsi"/>
          <w:szCs w:val="24"/>
        </w:rPr>
        <w:t xml:space="preserve">The successful candidate will be available to </w:t>
      </w:r>
      <w:r w:rsidR="00DD6968" w:rsidRPr="00B60153">
        <w:rPr>
          <w:rFonts w:asciiTheme="minorHAnsi" w:hAnsiTheme="minorHAnsi" w:cstheme="minorHAnsi"/>
          <w:szCs w:val="24"/>
        </w:rPr>
        <w:t>work 35</w:t>
      </w:r>
      <w:r w:rsidRPr="00B60153">
        <w:rPr>
          <w:rFonts w:asciiTheme="minorHAnsi" w:hAnsiTheme="minorHAnsi" w:cstheme="minorHAnsi"/>
          <w:b/>
          <w:color w:val="FF0000"/>
          <w:szCs w:val="24"/>
        </w:rPr>
        <w:t xml:space="preserve"> </w:t>
      </w:r>
      <w:r w:rsidRPr="00B60153">
        <w:rPr>
          <w:rFonts w:asciiTheme="minorHAnsi" w:hAnsiTheme="minorHAnsi" w:cstheme="minorHAnsi"/>
          <w:szCs w:val="24"/>
        </w:rPr>
        <w:t xml:space="preserve">hours per week, (Monday to Friday). There may be a requirement to work evenings from time-to-time. </w:t>
      </w:r>
    </w:p>
    <w:p w:rsidR="00584A8D" w:rsidRPr="00B60153" w:rsidRDefault="00584A8D" w:rsidP="00B60153">
      <w:pPr>
        <w:jc w:val="both"/>
        <w:rPr>
          <w:rFonts w:asciiTheme="minorHAnsi" w:hAnsiTheme="minorHAnsi" w:cstheme="minorHAnsi"/>
          <w:szCs w:val="24"/>
          <w:lang w:val="en-IE"/>
        </w:rPr>
      </w:pPr>
    </w:p>
    <w:p w:rsidR="00811082" w:rsidRDefault="00584A8D" w:rsidP="00811082">
      <w:pPr>
        <w:ind w:left="2160" w:hanging="2160"/>
        <w:jc w:val="both"/>
        <w:rPr>
          <w:rFonts w:asciiTheme="minorHAnsi" w:hAnsiTheme="minorHAnsi" w:cstheme="minorHAnsi"/>
          <w:szCs w:val="24"/>
          <w:lang w:val="en-IE"/>
        </w:rPr>
      </w:pPr>
      <w:r w:rsidRPr="00B60153">
        <w:rPr>
          <w:rFonts w:asciiTheme="minorHAnsi" w:hAnsiTheme="minorHAnsi" w:cstheme="minorHAnsi"/>
          <w:b/>
          <w:szCs w:val="24"/>
          <w:u w:val="single"/>
          <w:lang w:val="en-IE"/>
        </w:rPr>
        <w:t>Salary</w:t>
      </w:r>
      <w:r w:rsidRPr="00B60153">
        <w:rPr>
          <w:rFonts w:asciiTheme="minorHAnsi" w:hAnsiTheme="minorHAnsi" w:cstheme="minorHAnsi"/>
          <w:b/>
          <w:szCs w:val="24"/>
          <w:lang w:val="en-IE"/>
        </w:rPr>
        <w:t>:</w:t>
      </w:r>
      <w:r w:rsidRPr="00B60153">
        <w:rPr>
          <w:rFonts w:asciiTheme="minorHAnsi" w:hAnsiTheme="minorHAnsi" w:cstheme="minorHAnsi"/>
          <w:szCs w:val="24"/>
          <w:lang w:val="en-IE"/>
        </w:rPr>
        <w:tab/>
      </w:r>
      <w:r w:rsidR="00811082" w:rsidRPr="00B60153">
        <w:rPr>
          <w:rFonts w:asciiTheme="minorHAnsi" w:hAnsiTheme="minorHAnsi" w:cstheme="minorHAnsi"/>
          <w:szCs w:val="24"/>
          <w:lang w:val="en-IE"/>
        </w:rPr>
        <w:t>Scale range of €44,078; €45,496; €46,915; €48,334; €48,869; €50,314; €53,022; €54,252; €55,744; €57,076</w:t>
      </w:r>
      <w:r w:rsidR="00811082">
        <w:rPr>
          <w:rFonts w:asciiTheme="minorHAnsi" w:hAnsiTheme="minorHAnsi" w:cstheme="minorHAnsi"/>
          <w:szCs w:val="24"/>
          <w:lang w:val="en-IE"/>
        </w:rPr>
        <w:t xml:space="preserve"> (max), €57,879 (LSI1),</w:t>
      </w:r>
      <w:r w:rsidR="00811082" w:rsidRPr="00E2199D">
        <w:rPr>
          <w:rFonts w:asciiTheme="minorHAnsi" w:hAnsiTheme="minorHAnsi" w:cstheme="minorHAnsi"/>
          <w:szCs w:val="24"/>
          <w:lang w:val="en-IE"/>
        </w:rPr>
        <w:t xml:space="preserve"> </w:t>
      </w:r>
      <w:r w:rsidR="00811082" w:rsidRPr="00E2199D">
        <w:rPr>
          <w:rFonts w:ascii="Calibri" w:hAnsi="Calibri" w:cs="Calibri"/>
          <w:color w:val="000000"/>
          <w:sz w:val="22"/>
          <w:szCs w:val="22"/>
          <w:lang w:val="en-IE" w:eastAsia="en-IE"/>
        </w:rPr>
        <w:t>€58,682 (LSI2</w:t>
      </w:r>
      <w:r w:rsidR="00811082" w:rsidRPr="00B60153">
        <w:rPr>
          <w:rFonts w:asciiTheme="minorHAnsi" w:hAnsiTheme="minorHAnsi" w:cstheme="minorHAnsi"/>
          <w:szCs w:val="24"/>
          <w:lang w:val="en-IE"/>
        </w:rPr>
        <w:t xml:space="preserve"> (pro rata</w:t>
      </w:r>
      <w:r w:rsidR="00811082">
        <w:rPr>
          <w:rFonts w:asciiTheme="minorHAnsi" w:hAnsiTheme="minorHAnsi" w:cstheme="minorHAnsi"/>
          <w:szCs w:val="24"/>
          <w:lang w:val="en-IE"/>
        </w:rPr>
        <w:t xml:space="preserve"> for part time staff</w:t>
      </w:r>
      <w:r w:rsidR="00811082" w:rsidRPr="00B60153">
        <w:rPr>
          <w:rFonts w:asciiTheme="minorHAnsi" w:hAnsiTheme="minorHAnsi" w:cstheme="minorHAnsi"/>
          <w:szCs w:val="24"/>
          <w:lang w:val="en-IE"/>
        </w:rPr>
        <w:t xml:space="preserve">). </w:t>
      </w:r>
    </w:p>
    <w:p w:rsidR="00811082" w:rsidRDefault="00811082" w:rsidP="00251B17">
      <w:pPr>
        <w:jc w:val="both"/>
        <w:rPr>
          <w:rFonts w:asciiTheme="minorHAnsi" w:hAnsiTheme="minorHAnsi" w:cstheme="minorHAnsi"/>
          <w:szCs w:val="24"/>
          <w:lang w:val="en-IE"/>
        </w:rPr>
      </w:pPr>
    </w:p>
    <w:p w:rsidR="00811082" w:rsidRDefault="00811082" w:rsidP="00B60153">
      <w:pPr>
        <w:ind w:left="2160" w:hanging="2160"/>
        <w:jc w:val="both"/>
        <w:rPr>
          <w:rFonts w:asciiTheme="minorHAnsi" w:hAnsiTheme="minorHAnsi" w:cstheme="minorHAnsi"/>
          <w:b/>
          <w:szCs w:val="24"/>
          <w:u w:val="single"/>
          <w:lang w:val="en-IE"/>
        </w:rPr>
      </w:pPr>
    </w:p>
    <w:p w:rsidR="00171C31" w:rsidRPr="00B60153" w:rsidRDefault="00171C31" w:rsidP="00B60153">
      <w:pPr>
        <w:ind w:left="2160" w:hanging="2160"/>
        <w:jc w:val="both"/>
        <w:rPr>
          <w:rFonts w:asciiTheme="minorHAnsi" w:hAnsiTheme="minorHAnsi" w:cstheme="minorHAnsi"/>
          <w:b/>
          <w:szCs w:val="24"/>
          <w:lang w:val="en-IE"/>
        </w:rPr>
      </w:pPr>
      <w:r w:rsidRPr="00B60153">
        <w:rPr>
          <w:rFonts w:asciiTheme="minorHAnsi" w:hAnsiTheme="minorHAnsi" w:cstheme="minorHAnsi"/>
          <w:b/>
          <w:szCs w:val="24"/>
          <w:u w:val="single"/>
          <w:lang w:val="en-IE"/>
        </w:rPr>
        <w:t>Incremental Credit</w:t>
      </w:r>
      <w:r w:rsidRPr="00B60153">
        <w:rPr>
          <w:rFonts w:asciiTheme="minorHAnsi" w:hAnsiTheme="minorHAnsi" w:cstheme="minorHAnsi"/>
          <w:b/>
          <w:szCs w:val="24"/>
          <w:lang w:val="en-IE"/>
        </w:rPr>
        <w:t>:</w:t>
      </w:r>
      <w:r w:rsidRPr="00B60153">
        <w:rPr>
          <w:rFonts w:asciiTheme="minorHAnsi" w:hAnsiTheme="minorHAnsi" w:cstheme="minorHAnsi"/>
          <w:b/>
          <w:szCs w:val="24"/>
          <w:lang w:val="en-IE"/>
        </w:rPr>
        <w:tab/>
      </w:r>
      <w:r w:rsidRPr="00B60153">
        <w:rPr>
          <w:rFonts w:asciiTheme="minorHAnsi" w:hAnsiTheme="minorHAnsi" w:cstheme="minorHAnsi"/>
          <w:iCs/>
          <w:szCs w:val="24"/>
        </w:rPr>
        <w:t>The Citizens Information Service operates an incremental credit process for appointments higher than point one of the salary scale. This process is applicable to new entrants into the CIS. Incremental credit criteria, based on the competencies for the role, are assessed against employment history as laid out in the application form. A request for incremental credit from a successful candidate must be made within the first 3 months of employment.</w:t>
      </w:r>
    </w:p>
    <w:p w:rsidR="00584A8D" w:rsidRPr="00B60153" w:rsidRDefault="00584A8D" w:rsidP="00B60153">
      <w:pPr>
        <w:jc w:val="both"/>
        <w:rPr>
          <w:rFonts w:asciiTheme="minorHAnsi" w:hAnsiTheme="minorHAnsi" w:cstheme="minorHAnsi"/>
          <w:szCs w:val="24"/>
          <w:lang w:val="en-IE"/>
        </w:rPr>
      </w:pPr>
    </w:p>
    <w:p w:rsidR="00584A8D" w:rsidRPr="00186BB8" w:rsidRDefault="00584A8D" w:rsidP="00B60153">
      <w:pPr>
        <w:ind w:left="2160" w:hanging="2160"/>
        <w:jc w:val="both"/>
        <w:rPr>
          <w:rFonts w:asciiTheme="minorHAnsi" w:hAnsiTheme="minorHAnsi" w:cstheme="minorHAnsi"/>
          <w:szCs w:val="24"/>
          <w:lang w:val="en-IE"/>
        </w:rPr>
      </w:pPr>
      <w:r w:rsidRPr="00B60153">
        <w:rPr>
          <w:rFonts w:asciiTheme="minorHAnsi" w:hAnsiTheme="minorHAnsi" w:cstheme="minorHAnsi"/>
          <w:b/>
          <w:szCs w:val="24"/>
          <w:u w:val="single"/>
          <w:lang w:val="en-IE"/>
        </w:rPr>
        <w:t>Pension</w:t>
      </w:r>
      <w:r w:rsidRPr="00B60153">
        <w:rPr>
          <w:rFonts w:asciiTheme="minorHAnsi" w:hAnsiTheme="minorHAnsi" w:cstheme="minorHAnsi"/>
          <w:b/>
          <w:szCs w:val="24"/>
          <w:lang w:val="en-IE"/>
        </w:rPr>
        <w:t>:</w:t>
      </w:r>
      <w:r w:rsidRPr="00B60153">
        <w:rPr>
          <w:rFonts w:asciiTheme="minorHAnsi" w:hAnsiTheme="minorHAnsi" w:cstheme="minorHAnsi"/>
          <w:szCs w:val="24"/>
          <w:lang w:val="en-IE"/>
        </w:rPr>
        <w:tab/>
      </w:r>
      <w:r w:rsidRPr="00186BB8">
        <w:rPr>
          <w:rFonts w:asciiTheme="minorHAnsi" w:hAnsiTheme="minorHAnsi" w:cstheme="minorHAnsi"/>
          <w:szCs w:val="24"/>
          <w:lang w:val="en-IE"/>
        </w:rPr>
        <w:t xml:space="preserve">A company pension scheme is in place, and membership is obligatory upon commencement. Employee contribution; </w:t>
      </w:r>
      <w:r w:rsidR="007D0887" w:rsidRPr="00B40B25">
        <w:rPr>
          <w:rFonts w:asciiTheme="minorHAnsi" w:hAnsiTheme="minorHAnsi" w:cstheme="minorHAnsi"/>
          <w:color w:val="000000" w:themeColor="text1"/>
          <w:szCs w:val="24"/>
          <w:lang w:val="en-IE"/>
        </w:rPr>
        <w:t xml:space="preserve">Minimum </w:t>
      </w:r>
      <w:r w:rsidRPr="00186BB8">
        <w:rPr>
          <w:rFonts w:asciiTheme="minorHAnsi" w:hAnsiTheme="minorHAnsi" w:cstheme="minorHAnsi"/>
          <w:szCs w:val="24"/>
          <w:lang w:val="en-IE"/>
        </w:rPr>
        <w:t>5% of salary, Employer contribution; 7% of salary.</w:t>
      </w:r>
      <w:r w:rsidR="00186BB8" w:rsidRPr="00186BB8">
        <w:rPr>
          <w:rFonts w:asciiTheme="minorHAnsi" w:hAnsiTheme="minorHAnsi" w:cstheme="minorHAnsi"/>
          <w:szCs w:val="24"/>
          <w:lang w:val="en-IE"/>
        </w:rPr>
        <w:t xml:space="preserve"> </w:t>
      </w:r>
      <w:r w:rsidR="00186BB8" w:rsidRPr="00186BB8">
        <w:rPr>
          <w:rFonts w:asciiTheme="minorHAnsi" w:hAnsiTheme="minorHAnsi" w:cstheme="minorHAnsi"/>
          <w:szCs w:val="24"/>
        </w:rPr>
        <w:t>Please note the Citizens Information Service has established a normal retirement age in line with the state pension age (currently 66).</w:t>
      </w:r>
    </w:p>
    <w:p w:rsidR="00584A8D" w:rsidRPr="00B60153" w:rsidRDefault="00584A8D" w:rsidP="00B60153">
      <w:pPr>
        <w:jc w:val="both"/>
        <w:rPr>
          <w:rFonts w:asciiTheme="minorHAnsi" w:hAnsiTheme="minorHAnsi" w:cstheme="minorHAnsi"/>
          <w:szCs w:val="24"/>
          <w:lang w:val="en-IE"/>
        </w:rPr>
      </w:pPr>
    </w:p>
    <w:p w:rsidR="00584A8D" w:rsidRPr="00B60153" w:rsidRDefault="00584A8D" w:rsidP="00B60153">
      <w:pPr>
        <w:jc w:val="both"/>
        <w:rPr>
          <w:rFonts w:asciiTheme="minorHAnsi" w:hAnsiTheme="minorHAnsi" w:cstheme="minorHAnsi"/>
          <w:szCs w:val="24"/>
          <w:lang w:val="en-IE"/>
        </w:rPr>
      </w:pPr>
      <w:r w:rsidRPr="00B60153">
        <w:rPr>
          <w:rFonts w:asciiTheme="minorHAnsi" w:hAnsiTheme="minorHAnsi" w:cstheme="minorHAnsi"/>
          <w:b/>
          <w:szCs w:val="24"/>
          <w:u w:val="single"/>
          <w:lang w:val="en-IE"/>
        </w:rPr>
        <w:t>Annual Leave</w:t>
      </w:r>
      <w:r w:rsidRPr="00B60153">
        <w:rPr>
          <w:rFonts w:asciiTheme="minorHAnsi" w:hAnsiTheme="minorHAnsi" w:cstheme="minorHAnsi"/>
          <w:b/>
          <w:szCs w:val="24"/>
          <w:lang w:val="en-IE"/>
        </w:rPr>
        <w:t>:</w:t>
      </w:r>
      <w:r w:rsidRPr="00B60153">
        <w:rPr>
          <w:rFonts w:asciiTheme="minorHAnsi" w:hAnsiTheme="minorHAnsi" w:cstheme="minorHAnsi"/>
          <w:szCs w:val="24"/>
          <w:lang w:val="en-IE"/>
        </w:rPr>
        <w:t xml:space="preserve"> </w:t>
      </w:r>
      <w:r w:rsidRPr="00B60153">
        <w:rPr>
          <w:rFonts w:asciiTheme="minorHAnsi" w:hAnsiTheme="minorHAnsi" w:cstheme="minorHAnsi"/>
          <w:szCs w:val="24"/>
          <w:lang w:val="en-IE"/>
        </w:rPr>
        <w:tab/>
        <w:t>Calculated on a pro rata basis for part year service as follows:</w:t>
      </w:r>
      <w:r w:rsidRPr="00B60153">
        <w:rPr>
          <w:rFonts w:asciiTheme="minorHAnsi" w:hAnsiTheme="minorHAnsi" w:cstheme="minorHAnsi"/>
          <w:szCs w:val="24"/>
          <w:lang w:val="en-IE"/>
        </w:rPr>
        <w:tab/>
      </w:r>
    </w:p>
    <w:p w:rsidR="00584A8D" w:rsidRPr="00B60153" w:rsidRDefault="00584A8D" w:rsidP="00B60153">
      <w:pPr>
        <w:jc w:val="both"/>
        <w:rPr>
          <w:rFonts w:asciiTheme="minorHAnsi" w:hAnsiTheme="minorHAnsi" w:cstheme="minorHAnsi"/>
          <w:szCs w:val="24"/>
          <w:lang w:val="en-IE"/>
        </w:rPr>
      </w:pPr>
    </w:p>
    <w:p w:rsidR="00584A8D" w:rsidRPr="00B60153" w:rsidRDefault="00584A8D" w:rsidP="00B60153">
      <w:pPr>
        <w:numPr>
          <w:ilvl w:val="0"/>
          <w:numId w:val="14"/>
        </w:numPr>
        <w:jc w:val="both"/>
        <w:rPr>
          <w:rFonts w:asciiTheme="minorHAnsi" w:hAnsiTheme="minorHAnsi" w:cstheme="minorHAnsi"/>
          <w:szCs w:val="24"/>
          <w:lang w:val="en-IE"/>
        </w:rPr>
      </w:pPr>
      <w:r w:rsidRPr="00B60153">
        <w:rPr>
          <w:rFonts w:asciiTheme="minorHAnsi" w:hAnsiTheme="minorHAnsi" w:cstheme="minorHAnsi"/>
          <w:szCs w:val="24"/>
          <w:lang w:val="en-IE"/>
        </w:rPr>
        <w:t>2</w:t>
      </w:r>
      <w:r w:rsidR="0011606A" w:rsidRPr="00B60153">
        <w:rPr>
          <w:rFonts w:asciiTheme="minorHAnsi" w:hAnsiTheme="minorHAnsi" w:cstheme="minorHAnsi"/>
          <w:szCs w:val="24"/>
          <w:lang w:val="en-IE"/>
        </w:rPr>
        <w:t>5</w:t>
      </w:r>
      <w:r w:rsidRPr="00B60153">
        <w:rPr>
          <w:rFonts w:asciiTheme="minorHAnsi" w:hAnsiTheme="minorHAnsi" w:cstheme="minorHAnsi"/>
          <w:szCs w:val="24"/>
          <w:lang w:val="en-IE"/>
        </w:rPr>
        <w:t xml:space="preserve"> days </w:t>
      </w:r>
    </w:p>
    <w:p w:rsidR="00584A8D" w:rsidRPr="00B60153" w:rsidRDefault="00584A8D" w:rsidP="00B60153">
      <w:pPr>
        <w:numPr>
          <w:ilvl w:val="0"/>
          <w:numId w:val="14"/>
        </w:numPr>
        <w:jc w:val="both"/>
        <w:rPr>
          <w:rFonts w:asciiTheme="minorHAnsi" w:hAnsiTheme="minorHAnsi" w:cstheme="minorHAnsi"/>
          <w:szCs w:val="24"/>
          <w:lang w:val="en-IE"/>
        </w:rPr>
      </w:pPr>
      <w:r w:rsidRPr="00B60153">
        <w:rPr>
          <w:rFonts w:asciiTheme="minorHAnsi" w:hAnsiTheme="minorHAnsi" w:cstheme="minorHAnsi"/>
          <w:szCs w:val="24"/>
          <w:lang w:val="en-IE"/>
        </w:rPr>
        <w:t>2</w:t>
      </w:r>
      <w:r w:rsidR="0011606A" w:rsidRPr="00B60153">
        <w:rPr>
          <w:rFonts w:asciiTheme="minorHAnsi" w:hAnsiTheme="minorHAnsi" w:cstheme="minorHAnsi"/>
          <w:szCs w:val="24"/>
          <w:lang w:val="en-IE"/>
        </w:rPr>
        <w:t>6</w:t>
      </w:r>
      <w:r w:rsidRPr="00B60153">
        <w:rPr>
          <w:rFonts w:asciiTheme="minorHAnsi" w:hAnsiTheme="minorHAnsi" w:cstheme="minorHAnsi"/>
          <w:szCs w:val="24"/>
          <w:lang w:val="en-IE"/>
        </w:rPr>
        <w:t xml:space="preserve"> days (upon completion of 2 years’ service) </w:t>
      </w:r>
    </w:p>
    <w:p w:rsidR="00584A8D" w:rsidRPr="00B60153" w:rsidRDefault="00584A8D" w:rsidP="00B60153">
      <w:pPr>
        <w:numPr>
          <w:ilvl w:val="0"/>
          <w:numId w:val="14"/>
        </w:numPr>
        <w:jc w:val="both"/>
        <w:rPr>
          <w:rFonts w:asciiTheme="minorHAnsi" w:hAnsiTheme="minorHAnsi" w:cstheme="minorHAnsi"/>
          <w:szCs w:val="24"/>
          <w:lang w:val="en-IE"/>
        </w:rPr>
      </w:pPr>
      <w:r w:rsidRPr="00B60153">
        <w:rPr>
          <w:rFonts w:asciiTheme="minorHAnsi" w:hAnsiTheme="minorHAnsi" w:cstheme="minorHAnsi"/>
          <w:szCs w:val="24"/>
          <w:lang w:val="en-IE"/>
        </w:rPr>
        <w:t>2</w:t>
      </w:r>
      <w:r w:rsidR="0011606A" w:rsidRPr="00B60153">
        <w:rPr>
          <w:rFonts w:asciiTheme="minorHAnsi" w:hAnsiTheme="minorHAnsi" w:cstheme="minorHAnsi"/>
          <w:szCs w:val="24"/>
          <w:lang w:val="en-IE"/>
        </w:rPr>
        <w:t>7</w:t>
      </w:r>
      <w:r w:rsidRPr="00B60153">
        <w:rPr>
          <w:rFonts w:asciiTheme="minorHAnsi" w:hAnsiTheme="minorHAnsi" w:cstheme="minorHAnsi"/>
          <w:szCs w:val="24"/>
          <w:lang w:val="en-IE"/>
        </w:rPr>
        <w:t xml:space="preserve"> days (upon completion of 5 years’ service) </w:t>
      </w:r>
    </w:p>
    <w:p w:rsidR="00584A8D" w:rsidRPr="00B60153" w:rsidRDefault="00584A8D" w:rsidP="00B60153">
      <w:pPr>
        <w:ind w:left="2160" w:hanging="2160"/>
        <w:jc w:val="both"/>
        <w:rPr>
          <w:rFonts w:asciiTheme="minorHAnsi" w:hAnsiTheme="minorHAnsi" w:cstheme="minorHAnsi"/>
          <w:szCs w:val="24"/>
          <w:lang w:val="en-IE"/>
        </w:rPr>
      </w:pPr>
    </w:p>
    <w:p w:rsidR="00584A8D" w:rsidRPr="00B60153" w:rsidRDefault="00584A8D" w:rsidP="00B60153">
      <w:pPr>
        <w:widowControl w:val="0"/>
        <w:ind w:right="4"/>
        <w:jc w:val="both"/>
        <w:rPr>
          <w:rFonts w:asciiTheme="minorHAnsi" w:hAnsiTheme="minorHAnsi" w:cstheme="minorHAnsi"/>
          <w:szCs w:val="24"/>
          <w:lang w:val="en-IE"/>
        </w:rPr>
      </w:pPr>
      <w:r w:rsidRPr="00B60153">
        <w:rPr>
          <w:rFonts w:asciiTheme="minorHAnsi" w:hAnsiTheme="minorHAnsi" w:cstheme="minorHAnsi"/>
          <w:szCs w:val="24"/>
          <w:lang w:val="en-IE"/>
        </w:rPr>
        <w:t>Full terms and conditions are contained in a Staff Handbook, which is issued with and forms part of the Employee Contract at CIS.</w:t>
      </w:r>
    </w:p>
    <w:p w:rsidR="00584A8D" w:rsidRPr="00B60153" w:rsidRDefault="00584A8D" w:rsidP="00B60153">
      <w:pPr>
        <w:widowControl w:val="0"/>
        <w:ind w:left="360" w:right="4"/>
        <w:jc w:val="both"/>
        <w:rPr>
          <w:rFonts w:asciiTheme="minorHAnsi" w:hAnsiTheme="minorHAnsi" w:cstheme="minorHAnsi"/>
          <w:szCs w:val="24"/>
          <w:lang w:val="en-IE"/>
        </w:rPr>
      </w:pPr>
    </w:p>
    <w:p w:rsidR="00584A8D" w:rsidRDefault="00584A8D" w:rsidP="00584A8D">
      <w:pPr>
        <w:widowControl w:val="0"/>
        <w:ind w:left="360" w:right="4"/>
        <w:jc w:val="both"/>
        <w:rPr>
          <w:rFonts w:asciiTheme="minorHAnsi" w:hAnsiTheme="minorHAnsi" w:cs="Arial"/>
          <w:szCs w:val="24"/>
          <w:lang w:val="en-IE"/>
        </w:rPr>
      </w:pPr>
    </w:p>
    <w:p w:rsidR="00BA5B30" w:rsidRDefault="00BA5B30" w:rsidP="00465C61">
      <w:pPr>
        <w:widowControl w:val="0"/>
        <w:ind w:left="360" w:right="4"/>
        <w:jc w:val="both"/>
        <w:rPr>
          <w:rFonts w:asciiTheme="minorHAnsi" w:hAnsiTheme="minorHAnsi" w:cs="Arial"/>
          <w:b/>
          <w:snapToGrid w:val="0"/>
          <w:sz w:val="28"/>
          <w:szCs w:val="28"/>
          <w:lang w:val="en-IE"/>
        </w:rPr>
      </w:pPr>
    </w:p>
    <w:p w:rsidR="00B60153" w:rsidRDefault="00B60153" w:rsidP="00465C61">
      <w:pPr>
        <w:widowControl w:val="0"/>
        <w:ind w:left="360" w:right="4"/>
        <w:jc w:val="both"/>
        <w:rPr>
          <w:rFonts w:asciiTheme="minorHAnsi" w:hAnsiTheme="minorHAnsi" w:cs="Arial"/>
          <w:b/>
          <w:snapToGrid w:val="0"/>
          <w:sz w:val="28"/>
          <w:szCs w:val="28"/>
          <w:lang w:val="en-IE"/>
        </w:rPr>
      </w:pPr>
    </w:p>
    <w:p w:rsidR="00B60153" w:rsidRDefault="00B60153" w:rsidP="00465C61">
      <w:pPr>
        <w:widowControl w:val="0"/>
        <w:ind w:left="360" w:right="4"/>
        <w:jc w:val="both"/>
        <w:rPr>
          <w:rFonts w:asciiTheme="minorHAnsi" w:hAnsiTheme="minorHAnsi" w:cs="Arial"/>
          <w:b/>
          <w:snapToGrid w:val="0"/>
          <w:sz w:val="28"/>
          <w:szCs w:val="28"/>
          <w:lang w:val="en-IE"/>
        </w:rPr>
      </w:pPr>
    </w:p>
    <w:p w:rsidR="00B60153" w:rsidRDefault="00B60153" w:rsidP="00465C61">
      <w:pPr>
        <w:widowControl w:val="0"/>
        <w:ind w:left="360" w:right="4"/>
        <w:jc w:val="both"/>
        <w:rPr>
          <w:rFonts w:asciiTheme="minorHAnsi" w:hAnsiTheme="minorHAnsi" w:cs="Arial"/>
          <w:b/>
          <w:snapToGrid w:val="0"/>
          <w:sz w:val="28"/>
          <w:szCs w:val="28"/>
          <w:lang w:val="en-IE"/>
        </w:rPr>
      </w:pPr>
    </w:p>
    <w:p w:rsidR="00A16245" w:rsidRDefault="00A16245" w:rsidP="00465C61">
      <w:pPr>
        <w:widowControl w:val="0"/>
        <w:ind w:left="360" w:right="4"/>
        <w:jc w:val="both"/>
        <w:rPr>
          <w:rFonts w:asciiTheme="minorHAnsi" w:hAnsiTheme="minorHAnsi" w:cs="Arial"/>
          <w:b/>
          <w:snapToGrid w:val="0"/>
          <w:sz w:val="28"/>
          <w:szCs w:val="28"/>
          <w:lang w:val="en-IE"/>
        </w:rPr>
      </w:pPr>
    </w:p>
    <w:p w:rsidR="00B60153" w:rsidRDefault="00B60153" w:rsidP="00465C61">
      <w:pPr>
        <w:widowControl w:val="0"/>
        <w:ind w:left="360" w:right="4"/>
        <w:jc w:val="both"/>
        <w:rPr>
          <w:rFonts w:asciiTheme="minorHAnsi" w:hAnsiTheme="minorHAnsi" w:cs="Arial"/>
          <w:b/>
          <w:snapToGrid w:val="0"/>
          <w:sz w:val="28"/>
          <w:szCs w:val="28"/>
          <w:lang w:val="en-IE"/>
        </w:rPr>
      </w:pPr>
    </w:p>
    <w:p w:rsidR="00C02A0C" w:rsidRDefault="00C02A0C" w:rsidP="00612D24">
      <w:pPr>
        <w:pStyle w:val="Default"/>
        <w:rPr>
          <w:rFonts w:asciiTheme="minorHAnsi" w:hAnsiTheme="minorHAnsi"/>
          <w:b/>
          <w:bCs/>
          <w:sz w:val="28"/>
          <w:szCs w:val="28"/>
        </w:rPr>
      </w:pPr>
    </w:p>
    <w:p w:rsidR="00CE00F1" w:rsidRPr="004354FC" w:rsidRDefault="00CE00F1" w:rsidP="00CE00F1">
      <w:pPr>
        <w:pBdr>
          <w:bottom w:val="single" w:sz="12" w:space="1" w:color="auto"/>
        </w:pBdr>
        <w:ind w:right="4"/>
        <w:jc w:val="center"/>
        <w:rPr>
          <w:rFonts w:asciiTheme="minorHAnsi" w:hAnsiTheme="minorHAnsi" w:cs="Arial"/>
          <w:b/>
          <w:sz w:val="32"/>
          <w:lang w:val="en-IE"/>
        </w:rPr>
      </w:pPr>
      <w:r>
        <w:rPr>
          <w:rFonts w:asciiTheme="minorHAnsi" w:hAnsiTheme="minorHAnsi" w:cs="Arial"/>
          <w:b/>
          <w:snapToGrid w:val="0"/>
          <w:sz w:val="28"/>
          <w:szCs w:val="28"/>
          <w:lang w:val="en-IE"/>
        </w:rPr>
        <w:lastRenderedPageBreak/>
        <w:tab/>
      </w:r>
      <w:r>
        <w:rPr>
          <w:rFonts w:asciiTheme="minorHAnsi" w:hAnsiTheme="minorHAnsi" w:cs="Arial"/>
          <w:b/>
          <w:sz w:val="32"/>
          <w:lang w:val="en-IE"/>
        </w:rPr>
        <w:t>Development Manager</w:t>
      </w:r>
      <w:r w:rsidRPr="004354FC">
        <w:rPr>
          <w:rFonts w:asciiTheme="minorHAnsi" w:hAnsiTheme="minorHAnsi" w:cs="Arial"/>
          <w:b/>
          <w:sz w:val="32"/>
          <w:lang w:val="en-IE"/>
        </w:rPr>
        <w:t xml:space="preserve"> </w:t>
      </w:r>
      <w:r>
        <w:rPr>
          <w:rFonts w:asciiTheme="minorHAnsi" w:hAnsiTheme="minorHAnsi" w:cs="Arial"/>
          <w:b/>
          <w:sz w:val="32"/>
          <w:lang w:val="en-IE"/>
        </w:rPr>
        <w:t>–</w:t>
      </w:r>
      <w:r w:rsidRPr="004354FC">
        <w:rPr>
          <w:rFonts w:asciiTheme="minorHAnsi" w:hAnsiTheme="minorHAnsi" w:cs="Arial"/>
          <w:b/>
          <w:sz w:val="32"/>
          <w:lang w:val="en-IE"/>
        </w:rPr>
        <w:t xml:space="preserve"> </w:t>
      </w:r>
      <w:r>
        <w:rPr>
          <w:rFonts w:asciiTheme="minorHAnsi" w:hAnsiTheme="minorHAnsi" w:cs="Arial"/>
          <w:b/>
          <w:sz w:val="32"/>
          <w:lang w:val="en-IE"/>
        </w:rPr>
        <w:t>How to Apply</w:t>
      </w:r>
    </w:p>
    <w:p w:rsidR="00410C46" w:rsidRPr="00C75DA2" w:rsidRDefault="00410C46" w:rsidP="00410C46">
      <w:pPr>
        <w:pStyle w:val="Default"/>
        <w:spacing w:after="296"/>
        <w:rPr>
          <w:rFonts w:asciiTheme="minorHAnsi" w:hAnsiTheme="minorHAnsi"/>
          <w:sz w:val="22"/>
          <w:szCs w:val="22"/>
        </w:rPr>
      </w:pPr>
    </w:p>
    <w:p w:rsidR="00410C46" w:rsidRPr="00E204EC" w:rsidRDefault="00410C46" w:rsidP="00E204EC">
      <w:pPr>
        <w:pStyle w:val="Default"/>
        <w:numPr>
          <w:ilvl w:val="0"/>
          <w:numId w:val="16"/>
        </w:numPr>
        <w:spacing w:after="296"/>
        <w:jc w:val="both"/>
        <w:rPr>
          <w:rFonts w:asciiTheme="minorHAnsi" w:hAnsiTheme="minorHAnsi" w:cstheme="minorHAnsi"/>
        </w:rPr>
      </w:pPr>
      <w:r w:rsidRPr="00E204EC">
        <w:rPr>
          <w:rFonts w:asciiTheme="minorHAnsi" w:hAnsiTheme="minorHAnsi" w:cstheme="minorHAnsi"/>
        </w:rPr>
        <w:t xml:space="preserve">A relevant application form can be accessed </w:t>
      </w:r>
      <w:r w:rsidR="00863A38" w:rsidRPr="00E204EC">
        <w:rPr>
          <w:rFonts w:asciiTheme="minorHAnsi" w:hAnsiTheme="minorHAnsi" w:cstheme="minorHAnsi"/>
        </w:rPr>
        <w:t>from</w:t>
      </w:r>
      <w:r w:rsidR="00CE00F1" w:rsidRPr="00E204EC">
        <w:rPr>
          <w:rFonts w:asciiTheme="minorHAnsi" w:hAnsiTheme="minorHAnsi" w:cstheme="minorHAnsi"/>
        </w:rPr>
        <w:t xml:space="preserve"> the vacancy section of </w:t>
      </w:r>
      <w:r w:rsidRPr="00E204EC">
        <w:rPr>
          <w:rFonts w:asciiTheme="minorHAnsi" w:hAnsiTheme="minorHAnsi" w:cstheme="minorHAnsi"/>
        </w:rPr>
        <w:t xml:space="preserve"> </w:t>
      </w:r>
      <w:hyperlink r:id="rId9" w:history="1">
        <w:r w:rsidRPr="00E204EC">
          <w:rPr>
            <w:rStyle w:val="Hyperlink"/>
            <w:rFonts w:asciiTheme="minorHAnsi" w:hAnsiTheme="minorHAnsi" w:cstheme="minorHAnsi"/>
          </w:rPr>
          <w:t>www.citizensinformationboard.ie</w:t>
        </w:r>
      </w:hyperlink>
    </w:p>
    <w:p w:rsidR="00410C46" w:rsidRPr="00E204EC" w:rsidRDefault="00410C46" w:rsidP="00E204EC">
      <w:pPr>
        <w:pStyle w:val="Default"/>
        <w:numPr>
          <w:ilvl w:val="0"/>
          <w:numId w:val="16"/>
        </w:numPr>
        <w:spacing w:after="296"/>
        <w:jc w:val="both"/>
        <w:rPr>
          <w:rFonts w:asciiTheme="minorHAnsi" w:hAnsiTheme="minorHAnsi" w:cstheme="minorHAnsi"/>
        </w:rPr>
      </w:pPr>
      <w:r w:rsidRPr="00E204EC">
        <w:rPr>
          <w:rFonts w:asciiTheme="minorHAnsi" w:hAnsiTheme="minorHAnsi" w:cstheme="minorHAnsi"/>
        </w:rPr>
        <w:t>Applicants must possess all required competencies for the role and will be shortlisted solely on the basis of information provided in their completed application form.</w:t>
      </w:r>
    </w:p>
    <w:p w:rsidR="00410C46" w:rsidRPr="00E204EC" w:rsidRDefault="00410C46" w:rsidP="00E204EC">
      <w:pPr>
        <w:pStyle w:val="Default"/>
        <w:numPr>
          <w:ilvl w:val="0"/>
          <w:numId w:val="16"/>
        </w:numPr>
        <w:spacing w:after="296"/>
        <w:jc w:val="both"/>
        <w:rPr>
          <w:rFonts w:asciiTheme="minorHAnsi" w:hAnsiTheme="minorHAnsi" w:cstheme="minorHAnsi"/>
        </w:rPr>
      </w:pPr>
      <w:r w:rsidRPr="00E204EC">
        <w:rPr>
          <w:rFonts w:asciiTheme="minorHAnsi" w:hAnsiTheme="minorHAnsi" w:cstheme="minorHAnsi"/>
        </w:rPr>
        <w:t xml:space="preserve">Curriculum Vitae (CVs), late, incomplete or hand-written applications </w:t>
      </w:r>
      <w:r w:rsidRPr="00E204EC">
        <w:rPr>
          <w:rFonts w:asciiTheme="minorHAnsi" w:hAnsiTheme="minorHAnsi" w:cstheme="minorHAnsi"/>
          <w:b/>
          <w:i/>
        </w:rPr>
        <w:t>will not</w:t>
      </w:r>
      <w:r w:rsidRPr="00E204EC">
        <w:rPr>
          <w:rFonts w:asciiTheme="minorHAnsi" w:hAnsiTheme="minorHAnsi" w:cstheme="minorHAnsi"/>
        </w:rPr>
        <w:t xml:space="preserve"> be considered. </w:t>
      </w:r>
    </w:p>
    <w:p w:rsidR="00624BBC" w:rsidRPr="00E204EC" w:rsidRDefault="00410C46" w:rsidP="00E204EC">
      <w:pPr>
        <w:pStyle w:val="Default"/>
        <w:numPr>
          <w:ilvl w:val="0"/>
          <w:numId w:val="16"/>
        </w:numPr>
        <w:spacing w:after="296"/>
        <w:jc w:val="both"/>
        <w:rPr>
          <w:rFonts w:asciiTheme="minorHAnsi" w:hAnsiTheme="minorHAnsi" w:cstheme="minorHAnsi"/>
          <w:color w:val="auto"/>
        </w:rPr>
      </w:pPr>
      <w:r w:rsidRPr="00E204EC">
        <w:rPr>
          <w:rFonts w:asciiTheme="minorHAnsi" w:hAnsiTheme="minorHAnsi" w:cstheme="minorHAnsi"/>
          <w:b/>
          <w:bCs/>
          <w:color w:val="auto"/>
        </w:rPr>
        <w:t xml:space="preserve">Closing date: </w:t>
      </w:r>
      <w:r w:rsidR="00E32802">
        <w:rPr>
          <w:rFonts w:asciiTheme="minorHAnsi" w:hAnsiTheme="minorHAnsi" w:cstheme="minorHAnsi"/>
          <w:b/>
          <w:bCs/>
          <w:color w:val="auto"/>
        </w:rPr>
        <w:t>1pm. February 4</w:t>
      </w:r>
      <w:r w:rsidR="00E32802" w:rsidRPr="00E32802">
        <w:rPr>
          <w:rFonts w:asciiTheme="minorHAnsi" w:hAnsiTheme="minorHAnsi" w:cstheme="minorHAnsi"/>
          <w:b/>
          <w:bCs/>
          <w:color w:val="auto"/>
          <w:vertAlign w:val="superscript"/>
        </w:rPr>
        <w:t>th</w:t>
      </w:r>
      <w:r w:rsidR="00E32802">
        <w:rPr>
          <w:rFonts w:asciiTheme="minorHAnsi" w:hAnsiTheme="minorHAnsi" w:cstheme="minorHAnsi"/>
          <w:b/>
          <w:bCs/>
          <w:color w:val="auto"/>
        </w:rPr>
        <w:t xml:space="preserve"> 2022</w:t>
      </w:r>
      <w:bookmarkStart w:id="0" w:name="_GoBack"/>
      <w:bookmarkEnd w:id="0"/>
    </w:p>
    <w:p w:rsidR="00C75DA2" w:rsidRPr="00251B17" w:rsidRDefault="002B14EE" w:rsidP="00571E40">
      <w:pPr>
        <w:pStyle w:val="Default"/>
        <w:numPr>
          <w:ilvl w:val="0"/>
          <w:numId w:val="16"/>
        </w:numPr>
        <w:jc w:val="both"/>
        <w:rPr>
          <w:rFonts w:asciiTheme="minorHAnsi" w:hAnsiTheme="minorHAnsi" w:cstheme="minorHAnsi"/>
          <w:b/>
          <w:color w:val="FF0000"/>
        </w:rPr>
      </w:pPr>
      <w:r w:rsidRPr="002B7624">
        <w:rPr>
          <w:rFonts w:asciiTheme="minorHAnsi" w:hAnsiTheme="minorHAnsi" w:cstheme="minorHAnsi"/>
          <w:b/>
        </w:rPr>
        <w:t>Please email application form to</w:t>
      </w:r>
      <w:r w:rsidRPr="002B7624">
        <w:rPr>
          <w:rFonts w:asciiTheme="minorHAnsi" w:hAnsiTheme="minorHAnsi" w:cstheme="minorHAnsi"/>
        </w:rPr>
        <w:t xml:space="preserve">: </w:t>
      </w:r>
      <w:r w:rsidR="00B40B25">
        <w:rPr>
          <w:rFonts w:asciiTheme="minorHAnsi" w:hAnsiTheme="minorHAnsi" w:cstheme="minorHAnsi"/>
        </w:rPr>
        <w:t>Teresa Gil, Teresa.gill@citinfo.ie</w:t>
      </w:r>
      <w:r w:rsidR="00251B17">
        <w:rPr>
          <w:rFonts w:asciiTheme="minorHAnsi" w:hAnsiTheme="minorHAnsi" w:cstheme="minorHAnsi"/>
        </w:rPr>
        <w:t xml:space="preserve"> clearly marking the email </w:t>
      </w:r>
      <w:r w:rsidR="00251B17" w:rsidRPr="00251B17">
        <w:rPr>
          <w:rFonts w:asciiTheme="minorHAnsi" w:hAnsiTheme="minorHAnsi" w:cstheme="minorHAnsi"/>
          <w:b/>
        </w:rPr>
        <w:t>“Application for Development Manager”</w:t>
      </w:r>
    </w:p>
    <w:p w:rsidR="002B7624" w:rsidRDefault="002B7624" w:rsidP="002B7624">
      <w:pPr>
        <w:pStyle w:val="Default"/>
        <w:jc w:val="both"/>
        <w:rPr>
          <w:rFonts w:asciiTheme="minorHAnsi" w:hAnsiTheme="minorHAnsi" w:cstheme="minorHAnsi"/>
          <w:b/>
          <w:color w:val="FF0000"/>
        </w:rPr>
      </w:pPr>
    </w:p>
    <w:p w:rsidR="002B7624" w:rsidRPr="002B7624" w:rsidRDefault="002B7624" w:rsidP="002B7624">
      <w:pPr>
        <w:pStyle w:val="ListParagraph"/>
        <w:numPr>
          <w:ilvl w:val="0"/>
          <w:numId w:val="30"/>
        </w:numPr>
        <w:rPr>
          <w:rFonts w:asciiTheme="minorHAnsi" w:hAnsiTheme="minorHAnsi" w:cstheme="minorHAnsi"/>
          <w:sz w:val="21"/>
          <w:szCs w:val="21"/>
          <w:lang w:val="en-IE"/>
        </w:rPr>
      </w:pPr>
      <w:r w:rsidRPr="002B7624">
        <w:rPr>
          <w:rFonts w:asciiTheme="minorHAnsi" w:hAnsiTheme="minorHAnsi" w:cstheme="minorHAnsi"/>
        </w:rPr>
        <w:t xml:space="preserve">If you require any reasonable accommodation </w:t>
      </w:r>
      <w:r w:rsidR="007D0887" w:rsidRPr="00B40B25">
        <w:rPr>
          <w:rFonts w:asciiTheme="minorHAnsi" w:hAnsiTheme="minorHAnsi" w:cstheme="minorHAnsi"/>
          <w:color w:val="000000" w:themeColor="text1"/>
        </w:rPr>
        <w:t>with</w:t>
      </w:r>
      <w:r w:rsidR="007D0887">
        <w:rPr>
          <w:rFonts w:asciiTheme="minorHAnsi" w:hAnsiTheme="minorHAnsi" w:cstheme="minorHAnsi"/>
        </w:rPr>
        <w:t xml:space="preserve"> </w:t>
      </w:r>
      <w:r w:rsidRPr="002B7624">
        <w:rPr>
          <w:rFonts w:asciiTheme="minorHAnsi" w:hAnsiTheme="minorHAnsi" w:cstheme="minorHAnsi"/>
        </w:rPr>
        <w:t xml:space="preserve">your application due to your circumstances (e.g. disability), please contact the above email address and we will try and facilitate you </w:t>
      </w:r>
      <w:proofErr w:type="spellStart"/>
      <w:r w:rsidRPr="002B7624">
        <w:rPr>
          <w:rFonts w:asciiTheme="minorHAnsi" w:hAnsiTheme="minorHAnsi" w:cstheme="minorHAnsi"/>
        </w:rPr>
        <w:t>where</w:t>
      </w:r>
      <w:proofErr w:type="spellEnd"/>
      <w:r w:rsidRPr="002B7624">
        <w:rPr>
          <w:rFonts w:asciiTheme="minorHAnsi" w:hAnsiTheme="minorHAnsi" w:cstheme="minorHAnsi"/>
        </w:rPr>
        <w:t xml:space="preserve"> reasonably practicable. </w:t>
      </w:r>
      <w:r w:rsidRPr="002B7624">
        <w:rPr>
          <w:rFonts w:asciiTheme="minorHAnsi" w:hAnsiTheme="minorHAnsi" w:cstheme="minorHAnsi"/>
          <w:sz w:val="21"/>
          <w:szCs w:val="21"/>
        </w:rPr>
        <w:t xml:space="preserve"> </w:t>
      </w:r>
    </w:p>
    <w:p w:rsidR="002B7624" w:rsidRPr="002B7624" w:rsidRDefault="002B7624" w:rsidP="002B7624">
      <w:pPr>
        <w:pStyle w:val="Default"/>
        <w:jc w:val="both"/>
        <w:rPr>
          <w:rFonts w:asciiTheme="minorHAnsi" w:hAnsiTheme="minorHAnsi" w:cstheme="minorHAnsi"/>
          <w:b/>
          <w:color w:val="auto"/>
        </w:rPr>
      </w:pPr>
    </w:p>
    <w:p w:rsidR="008050E3" w:rsidRPr="00E204EC" w:rsidRDefault="008050E3" w:rsidP="00E204EC">
      <w:pPr>
        <w:pStyle w:val="ListParagraph"/>
        <w:numPr>
          <w:ilvl w:val="0"/>
          <w:numId w:val="16"/>
        </w:numPr>
        <w:jc w:val="both"/>
        <w:rPr>
          <w:rFonts w:asciiTheme="minorHAnsi" w:eastAsiaTheme="minorHAnsi" w:hAnsiTheme="minorHAnsi" w:cstheme="minorHAnsi"/>
          <w:szCs w:val="24"/>
          <w:lang w:val="en-IE"/>
        </w:rPr>
      </w:pPr>
      <w:r w:rsidRPr="00E204EC">
        <w:rPr>
          <w:rFonts w:asciiTheme="minorHAnsi" w:hAnsiTheme="minorHAnsi" w:cstheme="minorHAnsi"/>
          <w:szCs w:val="24"/>
        </w:rPr>
        <w:t>A panel of qualified candidates may be formed from which temporary and permanent, part</w:t>
      </w:r>
      <w:r w:rsidR="003F0042" w:rsidRPr="00E204EC">
        <w:rPr>
          <w:rFonts w:asciiTheme="minorHAnsi" w:hAnsiTheme="minorHAnsi" w:cstheme="minorHAnsi"/>
          <w:szCs w:val="24"/>
        </w:rPr>
        <w:t>-time</w:t>
      </w:r>
      <w:r w:rsidRPr="00E204EC">
        <w:rPr>
          <w:rFonts w:asciiTheme="minorHAnsi" w:hAnsiTheme="minorHAnsi" w:cstheme="minorHAnsi"/>
          <w:szCs w:val="24"/>
        </w:rPr>
        <w:t xml:space="preserve"> and full-time </w:t>
      </w:r>
      <w:r w:rsidR="00D51AF8" w:rsidRPr="00E204EC">
        <w:rPr>
          <w:rFonts w:asciiTheme="minorHAnsi" w:hAnsiTheme="minorHAnsi" w:cstheme="minorHAnsi"/>
          <w:szCs w:val="24"/>
        </w:rPr>
        <w:t>De</w:t>
      </w:r>
      <w:r w:rsidR="00FC55D6" w:rsidRPr="00E204EC">
        <w:rPr>
          <w:rFonts w:asciiTheme="minorHAnsi" w:hAnsiTheme="minorHAnsi" w:cstheme="minorHAnsi"/>
          <w:szCs w:val="24"/>
        </w:rPr>
        <w:t>velopment Manager</w:t>
      </w:r>
      <w:r w:rsidRPr="00E204EC">
        <w:rPr>
          <w:rFonts w:asciiTheme="minorHAnsi" w:hAnsiTheme="minorHAnsi" w:cstheme="minorHAnsi"/>
          <w:szCs w:val="24"/>
        </w:rPr>
        <w:t xml:space="preserve"> </w:t>
      </w:r>
      <w:proofErr w:type="gramStart"/>
      <w:r w:rsidRPr="00E204EC">
        <w:rPr>
          <w:rFonts w:asciiTheme="minorHAnsi" w:hAnsiTheme="minorHAnsi" w:cstheme="minorHAnsi"/>
          <w:szCs w:val="24"/>
        </w:rPr>
        <w:t>posts</w:t>
      </w:r>
      <w:proofErr w:type="gramEnd"/>
      <w:r w:rsidRPr="00E204EC">
        <w:rPr>
          <w:rFonts w:asciiTheme="minorHAnsi" w:hAnsiTheme="minorHAnsi" w:cstheme="minorHAnsi"/>
          <w:szCs w:val="24"/>
        </w:rPr>
        <w:t xml:space="preserve"> which arise in a specified peri</w:t>
      </w:r>
      <w:r w:rsidR="00E520F9" w:rsidRPr="00E204EC">
        <w:rPr>
          <w:rFonts w:asciiTheme="minorHAnsi" w:hAnsiTheme="minorHAnsi" w:cstheme="minorHAnsi"/>
          <w:szCs w:val="24"/>
        </w:rPr>
        <w:t>od</w:t>
      </w:r>
      <w:r w:rsidR="003F0042" w:rsidRPr="00E204EC">
        <w:rPr>
          <w:rFonts w:asciiTheme="minorHAnsi" w:hAnsiTheme="minorHAnsi" w:cstheme="minorHAnsi"/>
          <w:szCs w:val="24"/>
        </w:rPr>
        <w:t>,</w:t>
      </w:r>
      <w:r w:rsidR="00E520F9" w:rsidRPr="00E204EC">
        <w:rPr>
          <w:rFonts w:asciiTheme="minorHAnsi" w:hAnsiTheme="minorHAnsi" w:cstheme="minorHAnsi"/>
          <w:szCs w:val="24"/>
        </w:rPr>
        <w:t xml:space="preserve"> up to a max</w:t>
      </w:r>
      <w:r w:rsidR="003F0042" w:rsidRPr="00E204EC">
        <w:rPr>
          <w:rFonts w:asciiTheme="minorHAnsi" w:hAnsiTheme="minorHAnsi" w:cstheme="minorHAnsi"/>
          <w:szCs w:val="24"/>
        </w:rPr>
        <w:t>imum of 12 months, will be filled</w:t>
      </w:r>
      <w:r w:rsidR="00E520F9" w:rsidRPr="00E204EC">
        <w:rPr>
          <w:rFonts w:asciiTheme="minorHAnsi" w:hAnsiTheme="minorHAnsi" w:cstheme="minorHAnsi"/>
          <w:szCs w:val="24"/>
        </w:rPr>
        <w:t xml:space="preserve">. </w:t>
      </w:r>
      <w:r w:rsidRPr="00E204EC">
        <w:rPr>
          <w:rFonts w:asciiTheme="minorHAnsi" w:hAnsiTheme="minorHAnsi" w:cstheme="minorHAnsi"/>
          <w:szCs w:val="24"/>
        </w:rPr>
        <w:t xml:space="preserve"> Posts will be located in the CIS region applied for.</w:t>
      </w:r>
    </w:p>
    <w:p w:rsidR="00624BBC" w:rsidRPr="00E204EC" w:rsidRDefault="00624BBC" w:rsidP="00E204EC">
      <w:pPr>
        <w:pStyle w:val="Default"/>
        <w:jc w:val="both"/>
        <w:rPr>
          <w:rFonts w:asciiTheme="minorHAnsi" w:hAnsiTheme="minorHAnsi" w:cstheme="minorHAnsi"/>
        </w:rPr>
      </w:pPr>
    </w:p>
    <w:p w:rsidR="008050E3" w:rsidRPr="00E204EC" w:rsidRDefault="008050E3" w:rsidP="00E204EC">
      <w:pPr>
        <w:pStyle w:val="Default"/>
        <w:numPr>
          <w:ilvl w:val="0"/>
          <w:numId w:val="16"/>
        </w:numPr>
        <w:jc w:val="both"/>
        <w:rPr>
          <w:rFonts w:asciiTheme="minorHAnsi" w:hAnsiTheme="minorHAnsi" w:cstheme="minorHAnsi"/>
          <w:color w:val="FF0000"/>
        </w:rPr>
      </w:pPr>
      <w:r w:rsidRPr="00E204EC">
        <w:rPr>
          <w:rFonts w:asciiTheme="minorHAnsi" w:hAnsiTheme="minorHAnsi" w:cstheme="minorHAnsi"/>
          <w:color w:val="auto"/>
        </w:rPr>
        <w:t>For information on how your personal data will be used as part of this process please refer to our Data Protection Notice for Job Applicants, available at the following link:</w:t>
      </w:r>
      <w:r w:rsidR="00CE00F1" w:rsidRPr="00E204EC">
        <w:rPr>
          <w:rFonts w:asciiTheme="minorHAnsi" w:hAnsiTheme="minorHAnsi" w:cstheme="minorHAnsi"/>
          <w:color w:val="auto"/>
        </w:rPr>
        <w:t xml:space="preserve"> </w:t>
      </w:r>
      <w:hyperlink r:id="rId10" w:history="1">
        <w:r w:rsidRPr="00E204EC">
          <w:rPr>
            <w:rStyle w:val="Hyperlink"/>
            <w:rFonts w:asciiTheme="minorHAnsi" w:hAnsiTheme="minorHAnsi" w:cstheme="minorHAnsi"/>
          </w:rPr>
          <w:t>http://www.citizensinformationboard.ie/en/data_protection/cis.html</w:t>
        </w:r>
      </w:hyperlink>
    </w:p>
    <w:p w:rsidR="008050E3" w:rsidRPr="00CE00F1" w:rsidRDefault="008050E3" w:rsidP="00587D43">
      <w:pPr>
        <w:pStyle w:val="Default"/>
        <w:spacing w:line="360" w:lineRule="auto"/>
        <w:jc w:val="center"/>
        <w:rPr>
          <w:rFonts w:asciiTheme="minorHAnsi" w:hAnsiTheme="minorHAnsi" w:cstheme="minorHAnsi"/>
          <w:color w:val="auto"/>
        </w:rPr>
      </w:pPr>
    </w:p>
    <w:p w:rsidR="008050E3" w:rsidRPr="00EC6B3B" w:rsidRDefault="008050E3" w:rsidP="00587D43">
      <w:pPr>
        <w:pStyle w:val="Default"/>
        <w:spacing w:line="360" w:lineRule="auto"/>
        <w:jc w:val="center"/>
        <w:rPr>
          <w:rFonts w:asciiTheme="minorHAnsi" w:hAnsiTheme="minorHAnsi"/>
          <w:b/>
          <w:bCs/>
          <w:i/>
          <w:iCs/>
          <w:color w:val="auto"/>
          <w:sz w:val="22"/>
          <w:szCs w:val="22"/>
        </w:rPr>
      </w:pPr>
    </w:p>
    <w:p w:rsidR="008050E3" w:rsidRPr="00EC6B3B" w:rsidRDefault="008050E3" w:rsidP="00587D43">
      <w:pPr>
        <w:pStyle w:val="Default"/>
        <w:spacing w:line="360" w:lineRule="auto"/>
        <w:jc w:val="center"/>
        <w:rPr>
          <w:rFonts w:asciiTheme="minorHAnsi" w:hAnsiTheme="minorHAnsi"/>
          <w:b/>
          <w:bCs/>
          <w:i/>
          <w:iCs/>
          <w:color w:val="auto"/>
          <w:sz w:val="22"/>
          <w:szCs w:val="22"/>
        </w:rPr>
      </w:pPr>
    </w:p>
    <w:p w:rsidR="002D1EB4" w:rsidRPr="0053499F" w:rsidRDefault="008050E3" w:rsidP="00587D43">
      <w:pPr>
        <w:pStyle w:val="Default"/>
        <w:spacing w:line="360" w:lineRule="auto"/>
        <w:jc w:val="center"/>
        <w:rPr>
          <w:rFonts w:asciiTheme="minorHAnsi" w:hAnsiTheme="minorHAnsi"/>
          <w:color w:val="auto"/>
          <w:sz w:val="22"/>
          <w:szCs w:val="22"/>
        </w:rPr>
      </w:pPr>
      <w:r w:rsidRPr="00EC6B3B">
        <w:rPr>
          <w:rFonts w:asciiTheme="minorHAnsi" w:hAnsiTheme="minorHAnsi"/>
          <w:b/>
          <w:bCs/>
          <w:i/>
          <w:iCs/>
          <w:color w:val="auto"/>
          <w:sz w:val="22"/>
          <w:szCs w:val="22"/>
        </w:rPr>
        <w:t>Citizens Information Service</w:t>
      </w:r>
      <w:r w:rsidR="00E204EC">
        <w:rPr>
          <w:rFonts w:asciiTheme="minorHAnsi" w:hAnsiTheme="minorHAnsi"/>
          <w:b/>
          <w:bCs/>
          <w:i/>
          <w:iCs/>
          <w:color w:val="auto"/>
          <w:sz w:val="22"/>
          <w:szCs w:val="22"/>
        </w:rPr>
        <w:t>s are</w:t>
      </w:r>
      <w:r w:rsidR="0067645B">
        <w:rPr>
          <w:rFonts w:asciiTheme="minorHAnsi" w:hAnsiTheme="minorHAnsi"/>
          <w:b/>
          <w:bCs/>
          <w:i/>
          <w:iCs/>
          <w:color w:val="auto"/>
          <w:sz w:val="22"/>
          <w:szCs w:val="22"/>
        </w:rPr>
        <w:t xml:space="preserve"> equal opportunities employer</w:t>
      </w:r>
      <w:r w:rsidR="00E204EC">
        <w:rPr>
          <w:rFonts w:asciiTheme="minorHAnsi" w:hAnsiTheme="minorHAnsi"/>
          <w:b/>
          <w:bCs/>
          <w:i/>
          <w:iCs/>
          <w:color w:val="auto"/>
          <w:sz w:val="22"/>
          <w:szCs w:val="22"/>
        </w:rPr>
        <w:t>s</w:t>
      </w:r>
    </w:p>
    <w:sectPr w:rsidR="002D1EB4" w:rsidRPr="005349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1E7" w:rsidRDefault="000021E7" w:rsidP="00D438AF">
      <w:r>
        <w:separator/>
      </w:r>
    </w:p>
  </w:endnote>
  <w:endnote w:type="continuationSeparator" w:id="0">
    <w:p w:rsidR="000021E7" w:rsidRDefault="000021E7" w:rsidP="00D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778183"/>
      <w:docPartObj>
        <w:docPartGallery w:val="Page Numbers (Bottom of Page)"/>
        <w:docPartUnique/>
      </w:docPartObj>
    </w:sdtPr>
    <w:sdtEndPr>
      <w:rPr>
        <w:rFonts w:asciiTheme="minorHAnsi" w:hAnsiTheme="minorHAnsi"/>
        <w:noProof/>
      </w:rPr>
    </w:sdtEndPr>
    <w:sdtContent>
      <w:p w:rsidR="0082066E" w:rsidRDefault="00D438AF">
        <w:pPr>
          <w:pStyle w:val="Footer"/>
          <w:jc w:val="center"/>
          <w:rPr>
            <w:rFonts w:asciiTheme="minorHAnsi" w:hAnsiTheme="minorHAnsi"/>
            <w:noProof/>
          </w:rPr>
        </w:pPr>
        <w:r w:rsidRPr="00D438AF">
          <w:rPr>
            <w:rFonts w:asciiTheme="minorHAnsi" w:hAnsiTheme="minorHAnsi"/>
          </w:rPr>
          <w:fldChar w:fldCharType="begin"/>
        </w:r>
        <w:r w:rsidRPr="00D438AF">
          <w:rPr>
            <w:rFonts w:asciiTheme="minorHAnsi" w:hAnsiTheme="minorHAnsi"/>
          </w:rPr>
          <w:instrText xml:space="preserve"> PAGE   \* MERGEFORMAT </w:instrText>
        </w:r>
        <w:r w:rsidRPr="00D438AF">
          <w:rPr>
            <w:rFonts w:asciiTheme="minorHAnsi" w:hAnsiTheme="minorHAnsi"/>
          </w:rPr>
          <w:fldChar w:fldCharType="separate"/>
        </w:r>
        <w:r w:rsidR="00E32802">
          <w:rPr>
            <w:rFonts w:asciiTheme="minorHAnsi" w:hAnsiTheme="minorHAnsi"/>
            <w:noProof/>
          </w:rPr>
          <w:t>1</w:t>
        </w:r>
        <w:r w:rsidRPr="00D438AF">
          <w:rPr>
            <w:rFonts w:asciiTheme="minorHAnsi" w:hAnsiTheme="minorHAnsi"/>
            <w:noProof/>
          </w:rPr>
          <w:fldChar w:fldCharType="end"/>
        </w:r>
      </w:p>
      <w:p w:rsidR="00D438AF" w:rsidRPr="00D438AF" w:rsidRDefault="000021E7">
        <w:pPr>
          <w:pStyle w:val="Footer"/>
          <w:jc w:val="center"/>
          <w:rPr>
            <w:rFonts w:asciiTheme="minorHAnsi" w:hAnsiTheme="minorHAnsi"/>
          </w:rPr>
        </w:pPr>
      </w:p>
    </w:sdtContent>
  </w:sdt>
  <w:p w:rsidR="0072788F" w:rsidRDefault="0072788F" w:rsidP="0072788F">
    <w:pPr>
      <w:pStyle w:val="Footer"/>
      <w:jc w:val="center"/>
    </w:pPr>
    <w:r w:rsidRPr="00813FF9">
      <w:rPr>
        <w:rFonts w:asciiTheme="minorHAnsi" w:hAnsiTheme="minorHAnsi"/>
        <w:i/>
        <w:sz w:val="20"/>
        <w:lang w:val="en-IE"/>
      </w:rPr>
      <w:t>Funded and supported by the Citizens Information Board</w:t>
    </w:r>
    <w:r>
      <w:rPr>
        <w:rFonts w:asciiTheme="minorHAnsi" w:hAnsiTheme="minorHAnsi"/>
        <w:i/>
        <w:sz w:val="20"/>
        <w:lang w:val="en-IE"/>
      </w:rPr>
      <w:t xml:space="preserve">                              </w:t>
    </w:r>
    <w:r w:rsidR="00251B17">
      <w:rPr>
        <w:rFonts w:asciiTheme="minorHAnsi" w:hAnsiTheme="minorHAnsi"/>
        <w:i/>
        <w:sz w:val="20"/>
        <w:lang w:val="en-IE"/>
      </w:rPr>
      <w:t xml:space="preserve">                     14 June 2021</w:t>
    </w:r>
    <w:r>
      <w:rPr>
        <w:rFonts w:asciiTheme="minorHAnsi" w:hAnsiTheme="minorHAnsi"/>
        <w:i/>
        <w:sz w:val="20"/>
        <w:lang w:val="en-IE"/>
      </w:rPr>
      <w:t xml:space="preserve">           </w:t>
    </w:r>
  </w:p>
  <w:p w:rsidR="00D81EEC" w:rsidRDefault="00D81EEC" w:rsidP="007278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1E7" w:rsidRDefault="000021E7" w:rsidP="00D438AF">
      <w:r>
        <w:separator/>
      </w:r>
    </w:p>
  </w:footnote>
  <w:footnote w:type="continuationSeparator" w:id="0">
    <w:p w:rsidR="000021E7" w:rsidRDefault="000021E7" w:rsidP="00D4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2C" w:rsidRDefault="00A22F2C" w:rsidP="0082066E">
    <w:pPr>
      <w:pStyle w:val="Header"/>
      <w:jc w:val="center"/>
    </w:pPr>
    <w:r>
      <w:rPr>
        <w:noProof/>
        <w:lang w:val="en-IE" w:eastAsia="en-IE"/>
      </w:rPr>
      <w:drawing>
        <wp:inline distT="0" distB="0" distL="0" distR="0" wp14:anchorId="2669AC23">
          <wp:extent cx="381635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494030"/>
                  </a:xfrm>
                  <a:prstGeom prst="rect">
                    <a:avLst/>
                  </a:prstGeom>
                  <a:noFill/>
                </pic:spPr>
              </pic:pic>
            </a:graphicData>
          </a:graphic>
        </wp:inline>
      </w:drawing>
    </w:r>
  </w:p>
  <w:p w:rsidR="00C56CBB" w:rsidRDefault="00C56C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0CD"/>
    <w:multiLevelType w:val="hybridMultilevel"/>
    <w:tmpl w:val="7E0AB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5D6029"/>
    <w:multiLevelType w:val="hybridMultilevel"/>
    <w:tmpl w:val="9CB2F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BB1E82"/>
    <w:multiLevelType w:val="hybridMultilevel"/>
    <w:tmpl w:val="60D084A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15:restartNumberingAfterBreak="0">
    <w:nsid w:val="091F29FA"/>
    <w:multiLevelType w:val="hybridMultilevel"/>
    <w:tmpl w:val="20048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244833"/>
    <w:multiLevelType w:val="hybridMultilevel"/>
    <w:tmpl w:val="7EA28D68"/>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281BBD"/>
    <w:multiLevelType w:val="hybridMultilevel"/>
    <w:tmpl w:val="D010837C"/>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95488"/>
    <w:multiLevelType w:val="hybridMultilevel"/>
    <w:tmpl w:val="A5181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A635B"/>
    <w:multiLevelType w:val="hybridMultilevel"/>
    <w:tmpl w:val="100AC12E"/>
    <w:lvl w:ilvl="0" w:tplc="2A52EBD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026E0D"/>
    <w:multiLevelType w:val="hybridMultilevel"/>
    <w:tmpl w:val="7E4EE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C0C05"/>
    <w:multiLevelType w:val="hybridMultilevel"/>
    <w:tmpl w:val="879876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C835F2"/>
    <w:multiLevelType w:val="hybridMultilevel"/>
    <w:tmpl w:val="7A162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C02531"/>
    <w:multiLevelType w:val="hybridMultilevel"/>
    <w:tmpl w:val="FFE8F2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003572F"/>
    <w:multiLevelType w:val="hybridMultilevel"/>
    <w:tmpl w:val="F2809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75577"/>
    <w:multiLevelType w:val="hybridMultilevel"/>
    <w:tmpl w:val="83164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650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3B6D55"/>
    <w:multiLevelType w:val="hybridMultilevel"/>
    <w:tmpl w:val="E626E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BC3D50"/>
    <w:multiLevelType w:val="hybridMultilevel"/>
    <w:tmpl w:val="B17A1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AC44935"/>
    <w:multiLevelType w:val="hybridMultilevel"/>
    <w:tmpl w:val="6DD4F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0D4155"/>
    <w:multiLevelType w:val="hybridMultilevel"/>
    <w:tmpl w:val="16DC4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82B8F"/>
    <w:multiLevelType w:val="hybridMultilevel"/>
    <w:tmpl w:val="7D5E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38B1BFB"/>
    <w:multiLevelType w:val="hybridMultilevel"/>
    <w:tmpl w:val="20BC2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60C1C0C"/>
    <w:multiLevelType w:val="hybridMultilevel"/>
    <w:tmpl w:val="49FA5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8C94479"/>
    <w:multiLevelType w:val="hybridMultilevel"/>
    <w:tmpl w:val="13D41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9D60802"/>
    <w:multiLevelType w:val="hybridMultilevel"/>
    <w:tmpl w:val="E5268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147A8C"/>
    <w:multiLevelType w:val="hybridMultilevel"/>
    <w:tmpl w:val="5BEA7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3071E4"/>
    <w:multiLevelType w:val="hybridMultilevel"/>
    <w:tmpl w:val="08A88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28E0CC7"/>
    <w:multiLevelType w:val="hybridMultilevel"/>
    <w:tmpl w:val="4A2021E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7" w15:restartNumberingAfterBreak="0">
    <w:nsid w:val="42AF767E"/>
    <w:multiLevelType w:val="hybridMultilevel"/>
    <w:tmpl w:val="30F8E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5D369CF"/>
    <w:multiLevelType w:val="hybridMultilevel"/>
    <w:tmpl w:val="00D2F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8110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456611"/>
    <w:multiLevelType w:val="hybridMultilevel"/>
    <w:tmpl w:val="EC3EA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D4F1DD3"/>
    <w:multiLevelType w:val="hybridMultilevel"/>
    <w:tmpl w:val="52E21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59471F"/>
    <w:multiLevelType w:val="hybridMultilevel"/>
    <w:tmpl w:val="4F782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791252E"/>
    <w:multiLevelType w:val="hybridMultilevel"/>
    <w:tmpl w:val="308CE7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7F510DC"/>
    <w:multiLevelType w:val="hybridMultilevel"/>
    <w:tmpl w:val="E6B2E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81F6091"/>
    <w:multiLevelType w:val="hybridMultilevel"/>
    <w:tmpl w:val="D0C0D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BC97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643370"/>
    <w:multiLevelType w:val="hybridMultilevel"/>
    <w:tmpl w:val="3668B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E9E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2A77037"/>
    <w:multiLevelType w:val="hybridMultilevel"/>
    <w:tmpl w:val="61CAE5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5EC5804"/>
    <w:multiLevelType w:val="hybridMultilevel"/>
    <w:tmpl w:val="D5F0F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8A42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8E64AD"/>
    <w:multiLevelType w:val="hybridMultilevel"/>
    <w:tmpl w:val="44C83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14555D"/>
    <w:multiLevelType w:val="hybridMultilevel"/>
    <w:tmpl w:val="13B2F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2562128"/>
    <w:multiLevelType w:val="hybridMultilevel"/>
    <w:tmpl w:val="600E6B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5ED5892"/>
    <w:multiLevelType w:val="hybridMultilevel"/>
    <w:tmpl w:val="3D1228CC"/>
    <w:lvl w:ilvl="0" w:tplc="5874D0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4913BE"/>
    <w:multiLevelType w:val="hybridMultilevel"/>
    <w:tmpl w:val="0D025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AC826E6"/>
    <w:multiLevelType w:val="hybridMultilevel"/>
    <w:tmpl w:val="F470F53E"/>
    <w:lvl w:ilvl="0" w:tplc="5874D0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556B8E"/>
    <w:multiLevelType w:val="hybridMultilevel"/>
    <w:tmpl w:val="1C043E24"/>
    <w:lvl w:ilvl="0" w:tplc="35F8C68E">
      <w:start w:val="1"/>
      <w:numFmt w:val="bullet"/>
      <w:lvlText w:val=""/>
      <w:lvlJc w:val="left"/>
      <w:pPr>
        <w:ind w:left="360" w:hanging="360"/>
      </w:pPr>
      <w:rPr>
        <w:rFonts w:ascii="Symbol" w:hAnsi="Symbol" w:hint="default"/>
        <w:sz w:val="22"/>
        <w:szCs w:val="2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8"/>
  </w:num>
  <w:num w:numId="2">
    <w:abstractNumId w:val="29"/>
  </w:num>
  <w:num w:numId="3">
    <w:abstractNumId w:val="41"/>
  </w:num>
  <w:num w:numId="4">
    <w:abstractNumId w:val="36"/>
  </w:num>
  <w:num w:numId="5">
    <w:abstractNumId w:val="14"/>
  </w:num>
  <w:num w:numId="6">
    <w:abstractNumId w:val="47"/>
  </w:num>
  <w:num w:numId="7">
    <w:abstractNumId w:val="40"/>
  </w:num>
  <w:num w:numId="8">
    <w:abstractNumId w:val="13"/>
  </w:num>
  <w:num w:numId="9">
    <w:abstractNumId w:val="23"/>
  </w:num>
  <w:num w:numId="10">
    <w:abstractNumId w:val="31"/>
  </w:num>
  <w:num w:numId="11">
    <w:abstractNumId w:val="4"/>
  </w:num>
  <w:num w:numId="12">
    <w:abstractNumId w:val="28"/>
  </w:num>
  <w:num w:numId="13">
    <w:abstractNumId w:val="9"/>
  </w:num>
  <w:num w:numId="14">
    <w:abstractNumId w:val="26"/>
  </w:num>
  <w:num w:numId="15">
    <w:abstractNumId w:val="3"/>
  </w:num>
  <w:num w:numId="16">
    <w:abstractNumId w:val="7"/>
  </w:num>
  <w:num w:numId="17">
    <w:abstractNumId w:val="46"/>
  </w:num>
  <w:num w:numId="18">
    <w:abstractNumId w:val="15"/>
  </w:num>
  <w:num w:numId="19">
    <w:abstractNumId w:val="12"/>
  </w:num>
  <w:num w:numId="20">
    <w:abstractNumId w:val="6"/>
  </w:num>
  <w:num w:numId="21">
    <w:abstractNumId w:val="18"/>
  </w:num>
  <w:num w:numId="22">
    <w:abstractNumId w:val="17"/>
  </w:num>
  <w:num w:numId="23">
    <w:abstractNumId w:val="39"/>
  </w:num>
  <w:num w:numId="24">
    <w:abstractNumId w:val="5"/>
  </w:num>
  <w:num w:numId="25">
    <w:abstractNumId w:val="8"/>
  </w:num>
  <w:num w:numId="26">
    <w:abstractNumId w:val="21"/>
  </w:num>
  <w:num w:numId="27">
    <w:abstractNumId w:val="32"/>
  </w:num>
  <w:num w:numId="28">
    <w:abstractNumId w:val="16"/>
  </w:num>
  <w:num w:numId="29">
    <w:abstractNumId w:val="45"/>
  </w:num>
  <w:num w:numId="30">
    <w:abstractNumId w:val="34"/>
  </w:num>
  <w:num w:numId="31">
    <w:abstractNumId w:val="2"/>
  </w:num>
  <w:num w:numId="32">
    <w:abstractNumId w:val="22"/>
  </w:num>
  <w:num w:numId="33">
    <w:abstractNumId w:val="37"/>
  </w:num>
  <w:num w:numId="34">
    <w:abstractNumId w:val="10"/>
  </w:num>
  <w:num w:numId="35">
    <w:abstractNumId w:val="1"/>
  </w:num>
  <w:num w:numId="36">
    <w:abstractNumId w:val="30"/>
  </w:num>
  <w:num w:numId="37">
    <w:abstractNumId w:val="25"/>
  </w:num>
  <w:num w:numId="38">
    <w:abstractNumId w:val="24"/>
  </w:num>
  <w:num w:numId="39">
    <w:abstractNumId w:val="19"/>
  </w:num>
  <w:num w:numId="40">
    <w:abstractNumId w:val="35"/>
  </w:num>
  <w:num w:numId="41">
    <w:abstractNumId w:val="43"/>
  </w:num>
  <w:num w:numId="42">
    <w:abstractNumId w:val="33"/>
  </w:num>
  <w:num w:numId="43">
    <w:abstractNumId w:val="42"/>
  </w:num>
  <w:num w:numId="44">
    <w:abstractNumId w:val="48"/>
  </w:num>
  <w:num w:numId="45">
    <w:abstractNumId w:val="11"/>
  </w:num>
  <w:num w:numId="46">
    <w:abstractNumId w:val="44"/>
  </w:num>
  <w:num w:numId="47">
    <w:abstractNumId w:val="27"/>
  </w:num>
  <w:num w:numId="48">
    <w:abstractNumId w:val="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wNLI0MjCyNDYxMDZR0lEKTi0uzszPAykwqQUAxW/C3CwAAAA="/>
  </w:docVars>
  <w:rsids>
    <w:rsidRoot w:val="009C7C09"/>
    <w:rsid w:val="000021E7"/>
    <w:rsid w:val="00006C24"/>
    <w:rsid w:val="00036367"/>
    <w:rsid w:val="000408DB"/>
    <w:rsid w:val="000428FA"/>
    <w:rsid w:val="00047A44"/>
    <w:rsid w:val="0005590D"/>
    <w:rsid w:val="00065666"/>
    <w:rsid w:val="00071ECC"/>
    <w:rsid w:val="00086CFF"/>
    <w:rsid w:val="000B5AF4"/>
    <w:rsid w:val="000D1B44"/>
    <w:rsid w:val="000D24C5"/>
    <w:rsid w:val="001103B2"/>
    <w:rsid w:val="00115972"/>
    <w:rsid w:val="0011606A"/>
    <w:rsid w:val="00136E37"/>
    <w:rsid w:val="00171C31"/>
    <w:rsid w:val="00176930"/>
    <w:rsid w:val="00186BB8"/>
    <w:rsid w:val="001925AC"/>
    <w:rsid w:val="001B50A4"/>
    <w:rsid w:val="001C4BB5"/>
    <w:rsid w:val="001C7C60"/>
    <w:rsid w:val="001F518C"/>
    <w:rsid w:val="00201746"/>
    <w:rsid w:val="002041F1"/>
    <w:rsid w:val="00240DB1"/>
    <w:rsid w:val="00242DD5"/>
    <w:rsid w:val="00245C33"/>
    <w:rsid w:val="00246457"/>
    <w:rsid w:val="00251B17"/>
    <w:rsid w:val="002607B9"/>
    <w:rsid w:val="00267299"/>
    <w:rsid w:val="002B14EE"/>
    <w:rsid w:val="002B7624"/>
    <w:rsid w:val="002D1EB4"/>
    <w:rsid w:val="0031298E"/>
    <w:rsid w:val="00330C01"/>
    <w:rsid w:val="00336EE4"/>
    <w:rsid w:val="003418D0"/>
    <w:rsid w:val="003456D5"/>
    <w:rsid w:val="003879A2"/>
    <w:rsid w:val="00391EF0"/>
    <w:rsid w:val="003A3A96"/>
    <w:rsid w:val="003C5E4D"/>
    <w:rsid w:val="003E412E"/>
    <w:rsid w:val="003E5F87"/>
    <w:rsid w:val="003F0042"/>
    <w:rsid w:val="00401B37"/>
    <w:rsid w:val="00406758"/>
    <w:rsid w:val="00407F64"/>
    <w:rsid w:val="00410C46"/>
    <w:rsid w:val="004261E8"/>
    <w:rsid w:val="0043355E"/>
    <w:rsid w:val="00434C45"/>
    <w:rsid w:val="004354FC"/>
    <w:rsid w:val="00465C61"/>
    <w:rsid w:val="0046619E"/>
    <w:rsid w:val="00487E68"/>
    <w:rsid w:val="0049267A"/>
    <w:rsid w:val="004A6C35"/>
    <w:rsid w:val="004B003B"/>
    <w:rsid w:val="004B1BFF"/>
    <w:rsid w:val="004C4654"/>
    <w:rsid w:val="004D32A1"/>
    <w:rsid w:val="004E2356"/>
    <w:rsid w:val="004E4974"/>
    <w:rsid w:val="004E5EF3"/>
    <w:rsid w:val="004E65A4"/>
    <w:rsid w:val="004F3023"/>
    <w:rsid w:val="004F637B"/>
    <w:rsid w:val="00503F4D"/>
    <w:rsid w:val="005044C9"/>
    <w:rsid w:val="00504756"/>
    <w:rsid w:val="00515854"/>
    <w:rsid w:val="005164CF"/>
    <w:rsid w:val="0053499F"/>
    <w:rsid w:val="00551F66"/>
    <w:rsid w:val="0056245C"/>
    <w:rsid w:val="00583517"/>
    <w:rsid w:val="0058384E"/>
    <w:rsid w:val="005844F9"/>
    <w:rsid w:val="00584A8D"/>
    <w:rsid w:val="00584C67"/>
    <w:rsid w:val="00587D43"/>
    <w:rsid w:val="005B00BC"/>
    <w:rsid w:val="005B2D6D"/>
    <w:rsid w:val="005D1D85"/>
    <w:rsid w:val="005F531C"/>
    <w:rsid w:val="00604A0F"/>
    <w:rsid w:val="00612D24"/>
    <w:rsid w:val="00624BBC"/>
    <w:rsid w:val="00625E15"/>
    <w:rsid w:val="006311E0"/>
    <w:rsid w:val="00632FCC"/>
    <w:rsid w:val="00640294"/>
    <w:rsid w:val="006416DF"/>
    <w:rsid w:val="00676308"/>
    <w:rsid w:val="0067645B"/>
    <w:rsid w:val="0068247B"/>
    <w:rsid w:val="00687A3C"/>
    <w:rsid w:val="006C73A6"/>
    <w:rsid w:val="006D5356"/>
    <w:rsid w:val="006F1C93"/>
    <w:rsid w:val="006F7A99"/>
    <w:rsid w:val="0072788F"/>
    <w:rsid w:val="00742096"/>
    <w:rsid w:val="00757152"/>
    <w:rsid w:val="007705A0"/>
    <w:rsid w:val="00772251"/>
    <w:rsid w:val="007A424F"/>
    <w:rsid w:val="007B6EBC"/>
    <w:rsid w:val="007C726C"/>
    <w:rsid w:val="007D0887"/>
    <w:rsid w:val="007D7A30"/>
    <w:rsid w:val="007E542A"/>
    <w:rsid w:val="007F51B9"/>
    <w:rsid w:val="008050E3"/>
    <w:rsid w:val="00810AC4"/>
    <w:rsid w:val="00811082"/>
    <w:rsid w:val="00813FF9"/>
    <w:rsid w:val="0082066E"/>
    <w:rsid w:val="00857CB4"/>
    <w:rsid w:val="00863A38"/>
    <w:rsid w:val="00863C0F"/>
    <w:rsid w:val="00873D3A"/>
    <w:rsid w:val="008947A9"/>
    <w:rsid w:val="008E0B0F"/>
    <w:rsid w:val="008F48C4"/>
    <w:rsid w:val="00900F39"/>
    <w:rsid w:val="00912536"/>
    <w:rsid w:val="00912C41"/>
    <w:rsid w:val="00920D28"/>
    <w:rsid w:val="00921DEF"/>
    <w:rsid w:val="009361E1"/>
    <w:rsid w:val="0094125F"/>
    <w:rsid w:val="0094164C"/>
    <w:rsid w:val="009455CC"/>
    <w:rsid w:val="00952B70"/>
    <w:rsid w:val="00973496"/>
    <w:rsid w:val="00974BC6"/>
    <w:rsid w:val="009B2847"/>
    <w:rsid w:val="009B2FBC"/>
    <w:rsid w:val="009C7C09"/>
    <w:rsid w:val="009F7DD2"/>
    <w:rsid w:val="00A00575"/>
    <w:rsid w:val="00A02E8A"/>
    <w:rsid w:val="00A13472"/>
    <w:rsid w:val="00A16245"/>
    <w:rsid w:val="00A21482"/>
    <w:rsid w:val="00A22F2C"/>
    <w:rsid w:val="00A2786D"/>
    <w:rsid w:val="00A327DC"/>
    <w:rsid w:val="00A35CC5"/>
    <w:rsid w:val="00A71410"/>
    <w:rsid w:val="00A77773"/>
    <w:rsid w:val="00A8018D"/>
    <w:rsid w:val="00A83C0E"/>
    <w:rsid w:val="00A9715F"/>
    <w:rsid w:val="00AA0D38"/>
    <w:rsid w:val="00AB6F31"/>
    <w:rsid w:val="00AC7644"/>
    <w:rsid w:val="00AD1EB6"/>
    <w:rsid w:val="00AF0406"/>
    <w:rsid w:val="00AF3B5F"/>
    <w:rsid w:val="00B021F8"/>
    <w:rsid w:val="00B07E5C"/>
    <w:rsid w:val="00B239EE"/>
    <w:rsid w:val="00B332FD"/>
    <w:rsid w:val="00B40B25"/>
    <w:rsid w:val="00B5679B"/>
    <w:rsid w:val="00B5745B"/>
    <w:rsid w:val="00B60153"/>
    <w:rsid w:val="00B652D5"/>
    <w:rsid w:val="00B66D48"/>
    <w:rsid w:val="00B76C2F"/>
    <w:rsid w:val="00B81DAA"/>
    <w:rsid w:val="00B971B7"/>
    <w:rsid w:val="00BA5B30"/>
    <w:rsid w:val="00BB34A8"/>
    <w:rsid w:val="00BD1503"/>
    <w:rsid w:val="00BD44E8"/>
    <w:rsid w:val="00C01B62"/>
    <w:rsid w:val="00C0289C"/>
    <w:rsid w:val="00C02A0C"/>
    <w:rsid w:val="00C04E74"/>
    <w:rsid w:val="00C35262"/>
    <w:rsid w:val="00C35319"/>
    <w:rsid w:val="00C545C6"/>
    <w:rsid w:val="00C56CBB"/>
    <w:rsid w:val="00C61786"/>
    <w:rsid w:val="00C75DA2"/>
    <w:rsid w:val="00CA745E"/>
    <w:rsid w:val="00CC4CCC"/>
    <w:rsid w:val="00CE00F1"/>
    <w:rsid w:val="00CE47BA"/>
    <w:rsid w:val="00CE6D16"/>
    <w:rsid w:val="00CF2BB0"/>
    <w:rsid w:val="00CF50AC"/>
    <w:rsid w:val="00D0759F"/>
    <w:rsid w:val="00D07F4E"/>
    <w:rsid w:val="00D20FA8"/>
    <w:rsid w:val="00D310E9"/>
    <w:rsid w:val="00D34028"/>
    <w:rsid w:val="00D42F94"/>
    <w:rsid w:val="00D438AF"/>
    <w:rsid w:val="00D51AF8"/>
    <w:rsid w:val="00D5246F"/>
    <w:rsid w:val="00D81EEC"/>
    <w:rsid w:val="00DA48E6"/>
    <w:rsid w:val="00DB09D9"/>
    <w:rsid w:val="00DB1454"/>
    <w:rsid w:val="00DD6968"/>
    <w:rsid w:val="00DD70FF"/>
    <w:rsid w:val="00DE2003"/>
    <w:rsid w:val="00DF72C0"/>
    <w:rsid w:val="00E048FF"/>
    <w:rsid w:val="00E14994"/>
    <w:rsid w:val="00E204EC"/>
    <w:rsid w:val="00E21F4E"/>
    <w:rsid w:val="00E32802"/>
    <w:rsid w:val="00E520F9"/>
    <w:rsid w:val="00E530B3"/>
    <w:rsid w:val="00E633E8"/>
    <w:rsid w:val="00E819B0"/>
    <w:rsid w:val="00E96105"/>
    <w:rsid w:val="00EB078B"/>
    <w:rsid w:val="00EB5119"/>
    <w:rsid w:val="00EE6277"/>
    <w:rsid w:val="00F259E7"/>
    <w:rsid w:val="00F32547"/>
    <w:rsid w:val="00F65F91"/>
    <w:rsid w:val="00F74B01"/>
    <w:rsid w:val="00F74E62"/>
    <w:rsid w:val="00F8533E"/>
    <w:rsid w:val="00F9430F"/>
    <w:rsid w:val="00FC55D6"/>
    <w:rsid w:val="00FE11B2"/>
    <w:rsid w:val="00FE2038"/>
    <w:rsid w:val="00FE5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628A"/>
  <w15:docId w15:val="{8F2D461D-BF67-4EA6-B8F6-E05979C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09"/>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C7C09"/>
    <w:pPr>
      <w:keepNext/>
      <w:jc w:val="center"/>
      <w:outlineLvl w:val="0"/>
    </w:pPr>
    <w:rPr>
      <w:rFonts w:ascii="Arial" w:hAnsi="Arial"/>
      <w:b/>
      <w:sz w:val="32"/>
      <w:u w:val="single"/>
      <w:lang w:val="en-IE"/>
    </w:rPr>
  </w:style>
  <w:style w:type="paragraph" w:styleId="Heading2">
    <w:name w:val="heading 2"/>
    <w:basedOn w:val="Normal"/>
    <w:next w:val="Normal"/>
    <w:link w:val="Heading2Char"/>
    <w:qFormat/>
    <w:rsid w:val="009C7C09"/>
    <w:pPr>
      <w:keepNext/>
      <w:outlineLvl w:val="1"/>
    </w:pPr>
    <w:rPr>
      <w:rFonts w:ascii="Arial" w:hAnsi="Arial"/>
      <w:b/>
      <w:smallCaps/>
      <w:color w:val="333399"/>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09"/>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9C7C09"/>
    <w:rPr>
      <w:rFonts w:ascii="Arial" w:eastAsia="Times New Roman" w:hAnsi="Arial" w:cs="Times New Roman"/>
      <w:b/>
      <w:smallCaps/>
      <w:color w:val="333399"/>
      <w:szCs w:val="20"/>
    </w:rPr>
  </w:style>
  <w:style w:type="paragraph" w:styleId="BodyText">
    <w:name w:val="Body Text"/>
    <w:basedOn w:val="Normal"/>
    <w:link w:val="BodyTextChar"/>
    <w:rsid w:val="009C7C09"/>
    <w:rPr>
      <w:rFonts w:ascii="Arial" w:hAnsi="Arial"/>
      <w:b/>
    </w:rPr>
  </w:style>
  <w:style w:type="character" w:customStyle="1" w:styleId="BodyTextChar">
    <w:name w:val="Body Text Char"/>
    <w:basedOn w:val="DefaultParagraphFont"/>
    <w:link w:val="BodyText"/>
    <w:rsid w:val="009C7C09"/>
    <w:rPr>
      <w:rFonts w:ascii="Arial" w:eastAsia="Times New Roman" w:hAnsi="Arial" w:cs="Times New Roman"/>
      <w:b/>
      <w:sz w:val="24"/>
      <w:szCs w:val="20"/>
      <w:lang w:val="en-US"/>
    </w:rPr>
  </w:style>
  <w:style w:type="paragraph" w:styleId="BodyText2">
    <w:name w:val="Body Text 2"/>
    <w:basedOn w:val="Normal"/>
    <w:link w:val="BodyText2Char"/>
    <w:rsid w:val="009C7C09"/>
    <w:pPr>
      <w:ind w:left="720"/>
      <w:jc w:val="both"/>
    </w:pPr>
    <w:rPr>
      <w:rFonts w:ascii="Comic Sans MS" w:hAnsi="Comic Sans MS"/>
      <w:sz w:val="20"/>
      <w:lang w:val="en-GB"/>
    </w:rPr>
  </w:style>
  <w:style w:type="character" w:customStyle="1" w:styleId="BodyText2Char">
    <w:name w:val="Body Text 2 Char"/>
    <w:basedOn w:val="DefaultParagraphFont"/>
    <w:link w:val="BodyText2"/>
    <w:rsid w:val="009C7C09"/>
    <w:rPr>
      <w:rFonts w:ascii="Comic Sans MS" w:eastAsia="Times New Roman" w:hAnsi="Comic Sans MS" w:cs="Times New Roman"/>
      <w:sz w:val="20"/>
      <w:szCs w:val="20"/>
      <w:lang w:val="en-GB"/>
    </w:rPr>
  </w:style>
  <w:style w:type="paragraph" w:styleId="Caption">
    <w:name w:val="caption"/>
    <w:basedOn w:val="Normal"/>
    <w:next w:val="Normal"/>
    <w:qFormat/>
    <w:rsid w:val="009C7C09"/>
    <w:pPr>
      <w:overflowPunct w:val="0"/>
      <w:autoSpaceDE w:val="0"/>
      <w:autoSpaceDN w:val="0"/>
      <w:adjustRightInd w:val="0"/>
    </w:pPr>
    <w:rPr>
      <w:sz w:val="32"/>
      <w:lang w:val="en-IE"/>
    </w:rPr>
  </w:style>
  <w:style w:type="paragraph" w:styleId="BalloonText">
    <w:name w:val="Balloon Text"/>
    <w:basedOn w:val="Normal"/>
    <w:link w:val="BalloonTextChar"/>
    <w:uiPriority w:val="99"/>
    <w:semiHidden/>
    <w:unhideWhenUsed/>
    <w:rsid w:val="009C7C09"/>
    <w:rPr>
      <w:rFonts w:ascii="Tahoma" w:hAnsi="Tahoma" w:cs="Tahoma"/>
      <w:sz w:val="16"/>
      <w:szCs w:val="16"/>
    </w:rPr>
  </w:style>
  <w:style w:type="character" w:customStyle="1" w:styleId="BalloonTextChar">
    <w:name w:val="Balloon Text Char"/>
    <w:basedOn w:val="DefaultParagraphFont"/>
    <w:link w:val="BalloonText"/>
    <w:uiPriority w:val="99"/>
    <w:semiHidden/>
    <w:rsid w:val="009C7C09"/>
    <w:rPr>
      <w:rFonts w:ascii="Tahoma" w:eastAsia="Times New Roman" w:hAnsi="Tahoma" w:cs="Tahoma"/>
      <w:sz w:val="16"/>
      <w:szCs w:val="16"/>
      <w:lang w:val="en-US"/>
    </w:rPr>
  </w:style>
  <w:style w:type="character" w:styleId="Hyperlink">
    <w:name w:val="Hyperlink"/>
    <w:uiPriority w:val="99"/>
    <w:rsid w:val="00AF3B5F"/>
    <w:rPr>
      <w:color w:val="0000FF"/>
      <w:u w:val="single"/>
    </w:rPr>
  </w:style>
  <w:style w:type="paragraph" w:customStyle="1" w:styleId="Raymond">
    <w:name w:val="Raymond"/>
    <w:basedOn w:val="Normal"/>
    <w:rsid w:val="005164CF"/>
    <w:pPr>
      <w:autoSpaceDE w:val="0"/>
      <w:autoSpaceDN w:val="0"/>
      <w:adjustRightInd w:val="0"/>
    </w:pPr>
    <w:rPr>
      <w:rFonts w:ascii="Arial Narrow" w:hAnsi="Arial Narrow"/>
      <w:sz w:val="22"/>
      <w:szCs w:val="22"/>
    </w:rPr>
  </w:style>
  <w:style w:type="paragraph" w:styleId="Header">
    <w:name w:val="header"/>
    <w:basedOn w:val="Normal"/>
    <w:link w:val="HeaderChar"/>
    <w:uiPriority w:val="99"/>
    <w:unhideWhenUsed/>
    <w:rsid w:val="00D438AF"/>
    <w:pPr>
      <w:tabs>
        <w:tab w:val="center" w:pos="4513"/>
        <w:tab w:val="right" w:pos="9026"/>
      </w:tabs>
    </w:pPr>
  </w:style>
  <w:style w:type="character" w:customStyle="1" w:styleId="HeaderChar">
    <w:name w:val="Header Char"/>
    <w:basedOn w:val="DefaultParagraphFont"/>
    <w:link w:val="Header"/>
    <w:uiPriority w:val="99"/>
    <w:rsid w:val="00D438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438AF"/>
    <w:pPr>
      <w:tabs>
        <w:tab w:val="center" w:pos="4513"/>
        <w:tab w:val="right" w:pos="9026"/>
      </w:tabs>
    </w:pPr>
  </w:style>
  <w:style w:type="character" w:customStyle="1" w:styleId="FooterChar">
    <w:name w:val="Footer Char"/>
    <w:basedOn w:val="DefaultParagraphFont"/>
    <w:link w:val="Footer"/>
    <w:uiPriority w:val="99"/>
    <w:rsid w:val="00D438AF"/>
    <w:rPr>
      <w:rFonts w:ascii="Times New Roman" w:eastAsia="Times New Roman" w:hAnsi="Times New Roman" w:cs="Times New Roman"/>
      <w:sz w:val="24"/>
      <w:szCs w:val="20"/>
      <w:lang w:val="en-US"/>
    </w:rPr>
  </w:style>
  <w:style w:type="paragraph" w:customStyle="1" w:styleId="Default">
    <w:name w:val="Default"/>
    <w:rsid w:val="00A22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3FF9"/>
    <w:pPr>
      <w:ind w:left="720"/>
      <w:contextualSpacing/>
    </w:pPr>
  </w:style>
  <w:style w:type="table" w:styleId="TableGrid">
    <w:name w:val="Table Grid"/>
    <w:basedOn w:val="TableNormal"/>
    <w:uiPriority w:val="59"/>
    <w:rsid w:val="00624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E6D16"/>
    <w:rPr>
      <w:sz w:val="20"/>
      <w:lang w:val="en-IE"/>
    </w:rPr>
  </w:style>
  <w:style w:type="character" w:customStyle="1" w:styleId="FootnoteTextChar">
    <w:name w:val="Footnote Text Char"/>
    <w:basedOn w:val="DefaultParagraphFont"/>
    <w:link w:val="FootnoteText"/>
    <w:rsid w:val="00CE6D16"/>
    <w:rPr>
      <w:rFonts w:ascii="Times New Roman" w:eastAsia="Times New Roman" w:hAnsi="Times New Roman" w:cs="Times New Roman"/>
      <w:sz w:val="20"/>
      <w:szCs w:val="20"/>
    </w:rPr>
  </w:style>
  <w:style w:type="character" w:styleId="FootnoteReference">
    <w:name w:val="footnote reference"/>
    <w:basedOn w:val="DefaultParagraphFont"/>
    <w:rsid w:val="00CE6D16"/>
    <w:rPr>
      <w:vertAlign w:val="superscript"/>
    </w:rPr>
  </w:style>
  <w:style w:type="paragraph" w:styleId="Closing">
    <w:name w:val="Closing"/>
    <w:basedOn w:val="Normal"/>
    <w:link w:val="ClosingChar"/>
    <w:rsid w:val="00B5679B"/>
    <w:rPr>
      <w:rFonts w:ascii="Arial" w:hAnsi="Arial"/>
    </w:rPr>
  </w:style>
  <w:style w:type="character" w:customStyle="1" w:styleId="ClosingChar">
    <w:name w:val="Closing Char"/>
    <w:basedOn w:val="DefaultParagraphFont"/>
    <w:link w:val="Closing"/>
    <w:rsid w:val="00B5679B"/>
    <w:rPr>
      <w:rFonts w:ascii="Arial" w:eastAsia="Times New Roman" w:hAnsi="Arial" w:cs="Times New Roman"/>
      <w:sz w:val="24"/>
      <w:szCs w:val="20"/>
      <w:lang w:val="en-US"/>
    </w:rPr>
  </w:style>
  <w:style w:type="paragraph" w:styleId="TOCHeading">
    <w:name w:val="TOC Heading"/>
    <w:basedOn w:val="Heading1"/>
    <w:next w:val="Normal"/>
    <w:uiPriority w:val="39"/>
    <w:unhideWhenUsed/>
    <w:qFormat/>
    <w:rsid w:val="0072788F"/>
    <w:pPr>
      <w:keepLines/>
      <w:spacing w:before="240" w:line="259" w:lineRule="auto"/>
      <w:jc w:val="left"/>
      <w:outlineLvl w:val="9"/>
    </w:pPr>
    <w:rPr>
      <w:rFonts w:asciiTheme="majorHAnsi" w:eastAsiaTheme="majorEastAsia" w:hAnsiTheme="majorHAnsi" w:cstheme="majorBidi"/>
      <w:b w:val="0"/>
      <w:color w:val="365F91" w:themeColor="accent1" w:themeShade="BF"/>
      <w:szCs w:val="32"/>
      <w:u w:val="none"/>
      <w:lang w:val="en-US"/>
    </w:rPr>
  </w:style>
  <w:style w:type="paragraph" w:styleId="TOC1">
    <w:name w:val="toc 1"/>
    <w:basedOn w:val="Normal"/>
    <w:next w:val="Normal"/>
    <w:autoRedefine/>
    <w:uiPriority w:val="39"/>
    <w:unhideWhenUsed/>
    <w:rsid w:val="0072788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3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izensinformationboard.ie/en/data_protection/cis.html"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8020882-AC83-4E4A-9D5A-FF6FEB9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Fitzgerald</dc:creator>
  <cp:lastModifiedBy>Mary Watters - Regional Manager, North Dublin</cp:lastModifiedBy>
  <cp:revision>2</cp:revision>
  <cp:lastPrinted>2019-09-04T16:47:00Z</cp:lastPrinted>
  <dcterms:created xsi:type="dcterms:W3CDTF">2022-01-11T12:44:00Z</dcterms:created>
  <dcterms:modified xsi:type="dcterms:W3CDTF">2022-01-11T12:44:00Z</dcterms:modified>
</cp:coreProperties>
</file>