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61" w:rsidRDefault="00F06861" w:rsidP="008B6F0E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:rsidR="00EF6638" w:rsidRPr="00554EEF" w:rsidRDefault="00EF6638" w:rsidP="00EF6638">
      <w:pPr>
        <w:pStyle w:val="Heading2"/>
        <w:keepLines w:val="0"/>
        <w:numPr>
          <w:ilvl w:val="1"/>
          <w:numId w:val="0"/>
        </w:numPr>
        <w:spacing w:before="100" w:beforeAutospacing="1" w:after="160"/>
      </w:pPr>
      <w:bookmarkStart w:id="1" w:name="_Toc252540609"/>
      <w:bookmarkStart w:id="2" w:name="_Toc253653863"/>
      <w:bookmarkStart w:id="3" w:name="_Toc253653909"/>
      <w:bookmarkStart w:id="4" w:name="_Toc253654067"/>
      <w:r w:rsidRPr="00554EEF">
        <w:t>Social Policy Grants Scheme</w:t>
      </w:r>
      <w:bookmarkEnd w:id="1"/>
      <w:bookmarkEnd w:id="2"/>
      <w:bookmarkEnd w:id="3"/>
      <w:bookmarkEnd w:id="4"/>
    </w:p>
    <w:p w:rsidR="00EF6638" w:rsidRPr="00D55C58" w:rsidRDefault="00EF6638" w:rsidP="00EF6638">
      <w:pPr>
        <w:rPr>
          <w:b/>
        </w:rPr>
      </w:pPr>
      <w:r w:rsidRPr="00D55C58">
        <w:rPr>
          <w:b/>
        </w:rPr>
        <w:t>Scope, aims and objectives</w:t>
      </w:r>
    </w:p>
    <w:p w:rsidR="00EF6638" w:rsidRPr="00D55C58" w:rsidRDefault="00EF6638" w:rsidP="00EF6638">
      <w:r w:rsidRPr="00D55C58">
        <w:t xml:space="preserve">The purpose of the Social Policy Grant Scheme is to provide small-scale support for social policy initiatives being undertaken by independent information providers, particularly </w:t>
      </w:r>
      <w:r w:rsidR="003F2D37">
        <w:t>Citizens Information Services (</w:t>
      </w:r>
      <w:r w:rsidRPr="00D55C58">
        <w:t>CISs</w:t>
      </w:r>
      <w:r w:rsidR="003F2D37">
        <w:t>)</w:t>
      </w:r>
      <w:r w:rsidRPr="00D55C58">
        <w:t xml:space="preserve"> working on their own or in conjunction with other CISs and/or local voluntary/community organisations. </w:t>
      </w:r>
    </w:p>
    <w:p w:rsidR="00EF6638" w:rsidRPr="00D55C58" w:rsidRDefault="00EF6638" w:rsidP="00EF6638"/>
    <w:p w:rsidR="00EF6638" w:rsidRPr="00D55C58" w:rsidRDefault="00EF6638" w:rsidP="00EF6638">
      <w:r w:rsidRPr="00D55C58">
        <w:t xml:space="preserve">The grant payable under this scheme </w:t>
      </w:r>
      <w:r w:rsidR="00331170">
        <w:t xml:space="preserve">usually </w:t>
      </w:r>
      <w:r w:rsidRPr="00D55C58">
        <w:t>ranges between €1,</w:t>
      </w:r>
      <w:r>
        <w:t>5</w:t>
      </w:r>
      <w:r w:rsidRPr="00D55C58">
        <w:t>00</w:t>
      </w:r>
      <w:r>
        <w:t xml:space="preserve"> and €3,0</w:t>
      </w:r>
      <w:r w:rsidRPr="00D55C58">
        <w:t xml:space="preserve">00. Funding </w:t>
      </w:r>
      <w:r>
        <w:t xml:space="preserve">is </w:t>
      </w:r>
      <w:r w:rsidRPr="00D55C58">
        <w:t>not available retrospectively.</w:t>
      </w:r>
    </w:p>
    <w:p w:rsidR="00EF6638" w:rsidRDefault="00EF6638" w:rsidP="00EF6638">
      <w:pPr>
        <w:rPr>
          <w:b/>
          <w:bCs/>
        </w:rPr>
      </w:pPr>
    </w:p>
    <w:p w:rsidR="00EF6638" w:rsidRPr="00D55C58" w:rsidRDefault="00EF6638" w:rsidP="00EF6638">
      <w:pPr>
        <w:rPr>
          <w:b/>
        </w:rPr>
      </w:pPr>
      <w:r w:rsidRPr="00D55C58">
        <w:rPr>
          <w:b/>
        </w:rPr>
        <w:t>Criteria</w:t>
      </w:r>
    </w:p>
    <w:p w:rsidR="00EF6638" w:rsidRPr="00D55C58" w:rsidRDefault="00EF6638" w:rsidP="00EF6638">
      <w:r w:rsidRPr="00D55C58">
        <w:t xml:space="preserve">The grants are provided to </w:t>
      </w:r>
      <w:r w:rsidR="00331170">
        <w:t xml:space="preserve">support local policy initiatives </w:t>
      </w:r>
      <w:r w:rsidRPr="00D55C58">
        <w:t>in areas such as:</w:t>
      </w:r>
    </w:p>
    <w:p w:rsidR="00EF6638" w:rsidRDefault="00EF6638" w:rsidP="00EF6638">
      <w:pPr>
        <w:numPr>
          <w:ilvl w:val="0"/>
          <w:numId w:val="18"/>
        </w:numPr>
      </w:pPr>
      <w:r>
        <w:t>Analysis of social policy issues identified by the service and the preparation of a short report accordingly which would be submitted to relevant organisations and agencies, as well as to the Citizens Information Board</w:t>
      </w:r>
    </w:p>
    <w:p w:rsidR="00EF6638" w:rsidRDefault="00EF6638" w:rsidP="00EF6638">
      <w:pPr>
        <w:numPr>
          <w:ilvl w:val="0"/>
          <w:numId w:val="18"/>
        </w:numPr>
      </w:pPr>
      <w:r>
        <w:t>Networking between a number of local agencies in order to identify common social policy issues and the compilation of relevant submissions</w:t>
      </w:r>
    </w:p>
    <w:p w:rsidR="00EF6638" w:rsidRDefault="00EF6638" w:rsidP="00EF6638">
      <w:pPr>
        <w:numPr>
          <w:ilvl w:val="0"/>
          <w:numId w:val="18"/>
        </w:numPr>
      </w:pPr>
      <w:r>
        <w:t>Seminar/workshop for information workers at local level to explore issues around social policy work, for example, the interrelationship of advocacy and social policy feedback</w:t>
      </w:r>
    </w:p>
    <w:p w:rsidR="00EF6638" w:rsidRDefault="00EF6638" w:rsidP="00EF6638">
      <w:pPr>
        <w:numPr>
          <w:ilvl w:val="0"/>
          <w:numId w:val="18"/>
        </w:numPr>
      </w:pPr>
      <w:r>
        <w:t>Discussion fora between independent information providers and local statutory agencies to consider policy issues identified and how these might be addressed.</w:t>
      </w:r>
    </w:p>
    <w:p w:rsidR="00EF6638" w:rsidRDefault="00EF6638" w:rsidP="00EF6638">
      <w:pPr>
        <w:rPr>
          <w:color w:val="000000"/>
        </w:rPr>
      </w:pPr>
    </w:p>
    <w:p w:rsidR="00EF6638" w:rsidRPr="00661353" w:rsidRDefault="00EF6638" w:rsidP="00EF6638">
      <w:pPr>
        <w:rPr>
          <w:rStyle w:val="Strong"/>
        </w:rPr>
      </w:pPr>
      <w:bookmarkStart w:id="5" w:name="_Toc183421837"/>
      <w:r w:rsidRPr="00661353">
        <w:rPr>
          <w:rStyle w:val="Strong"/>
        </w:rPr>
        <w:t>Who may apply</w:t>
      </w:r>
      <w:bookmarkEnd w:id="5"/>
    </w:p>
    <w:p w:rsidR="00EF6638" w:rsidRDefault="00EF6638" w:rsidP="00EF6638">
      <w:r>
        <w:t>Independent information providers or other community and voluntary organisations working with independent information providers.</w:t>
      </w:r>
    </w:p>
    <w:p w:rsidR="00EF6638" w:rsidRPr="00A827FB" w:rsidRDefault="00EF6638" w:rsidP="00EF6638">
      <w:bookmarkStart w:id="6" w:name="_Toc183421838"/>
      <w:bookmarkEnd w:id="6"/>
    </w:p>
    <w:p w:rsidR="008B5EE5" w:rsidRDefault="008B5EE5" w:rsidP="00EF6638">
      <w:bookmarkStart w:id="7" w:name="_Toc183421840"/>
      <w:r>
        <w:t xml:space="preserve">The format for applications is set out in the following guidelines which are available to applicants. </w:t>
      </w:r>
    </w:p>
    <w:p w:rsidR="008B5EE5" w:rsidRDefault="008B5EE5" w:rsidP="00EF6638"/>
    <w:p w:rsidR="00EF6638" w:rsidRPr="00A827FB" w:rsidRDefault="008B5EE5" w:rsidP="00EF6638">
      <w:r w:rsidRPr="008B5EE5">
        <w:rPr>
          <w:b/>
        </w:rPr>
        <w:t>A</w:t>
      </w:r>
      <w:r w:rsidR="00EF6638" w:rsidRPr="008B5EE5">
        <w:rPr>
          <w:b/>
        </w:rPr>
        <w:t>pplications should contain the following details</w:t>
      </w:r>
      <w:r w:rsidR="00EF6638" w:rsidRPr="00A827FB">
        <w:t>:</w:t>
      </w:r>
      <w:bookmarkEnd w:id="7"/>
    </w:p>
    <w:p w:rsidR="00EF6638" w:rsidRDefault="00EF6638" w:rsidP="00EF6638">
      <w:pPr>
        <w:numPr>
          <w:ilvl w:val="0"/>
          <w:numId w:val="19"/>
        </w:numPr>
      </w:pPr>
      <w:r>
        <w:t>Name(s) and contact details (address, telephone, fax, e-mail) of the centre or centres applying for a grant.</w:t>
      </w:r>
    </w:p>
    <w:p w:rsidR="00EF6638" w:rsidRDefault="00EF6638" w:rsidP="00EF6638">
      <w:pPr>
        <w:numPr>
          <w:ilvl w:val="0"/>
          <w:numId w:val="19"/>
        </w:numPr>
      </w:pPr>
      <w:r>
        <w:t>Name of the contact person who also has overall responsibility for the proposed project.</w:t>
      </w:r>
    </w:p>
    <w:p w:rsidR="00EF6638" w:rsidRDefault="00EF6638" w:rsidP="00EF6638">
      <w:pPr>
        <w:numPr>
          <w:ilvl w:val="0"/>
          <w:numId w:val="19"/>
        </w:numPr>
      </w:pPr>
      <w:r>
        <w:t>Names of any other persons or organisations involved in the project.</w:t>
      </w:r>
    </w:p>
    <w:p w:rsidR="00EF6638" w:rsidRDefault="00EF6638" w:rsidP="003F2D37">
      <w:pPr>
        <w:numPr>
          <w:ilvl w:val="0"/>
          <w:numId w:val="19"/>
        </w:numPr>
      </w:pPr>
      <w:r>
        <w:t>Brief statement of the policy issue to be addressed.</w:t>
      </w:r>
      <w:r w:rsidR="003F2D37">
        <w:t xml:space="preserve"> </w:t>
      </w:r>
      <w:r>
        <w:t>What is the issue or policy problem to be analysed and how did it arise?</w:t>
      </w:r>
      <w:r w:rsidR="003F2D37">
        <w:t xml:space="preserve"> </w:t>
      </w:r>
      <w:r>
        <w:t>Why is it important to analyse and/or act on this issue?</w:t>
      </w:r>
    </w:p>
    <w:p w:rsidR="00EF6638" w:rsidRDefault="00EF6638" w:rsidP="00EF6638">
      <w:pPr>
        <w:ind w:left="360"/>
      </w:pPr>
    </w:p>
    <w:p w:rsidR="00EF6638" w:rsidRDefault="00EF6638" w:rsidP="00EF6638">
      <w:pPr>
        <w:rPr>
          <w:b/>
        </w:rPr>
      </w:pPr>
      <w:r>
        <w:rPr>
          <w:b/>
        </w:rPr>
        <w:t xml:space="preserve">Implementation: </w:t>
      </w:r>
      <w:r>
        <w:t>how it is proposed to carry out this work, details of the process involved.</w:t>
      </w:r>
    </w:p>
    <w:p w:rsidR="00EF6638" w:rsidRDefault="00EF6638" w:rsidP="00EF6638">
      <w:pPr>
        <w:ind w:left="360"/>
        <w:rPr>
          <w:b/>
        </w:rPr>
      </w:pPr>
    </w:p>
    <w:p w:rsidR="00EF6638" w:rsidRDefault="00EF6638" w:rsidP="00EF6638">
      <w:r>
        <w:rPr>
          <w:b/>
        </w:rPr>
        <w:t>Existing and ongoing work in the area:</w:t>
      </w:r>
      <w:r>
        <w:t xml:space="preserve"> whether the organisat</w:t>
      </w:r>
      <w:r w:rsidR="00331170">
        <w:t>ion has already done some work i</w:t>
      </w:r>
      <w:r>
        <w:t>n this area and whether there are any other organisations that are already engaged in policy work in this area</w:t>
      </w:r>
      <w:r w:rsidR="003F2D37">
        <w:t>.</w:t>
      </w:r>
    </w:p>
    <w:p w:rsidR="00EF6638" w:rsidRDefault="00EF6638" w:rsidP="00EF6638"/>
    <w:p w:rsidR="00EF6638" w:rsidRDefault="00EF6638" w:rsidP="00EF6638">
      <w:r>
        <w:rPr>
          <w:b/>
        </w:rPr>
        <w:t>Scope for co-operation:</w:t>
      </w:r>
      <w:r>
        <w:t xml:space="preserve"> involving other organisations in the work, either locally or nationally</w:t>
      </w:r>
      <w:r w:rsidR="003F2D37">
        <w:t>.</w:t>
      </w:r>
    </w:p>
    <w:p w:rsidR="00EF6638" w:rsidRDefault="00EF6638" w:rsidP="00EF6638"/>
    <w:p w:rsidR="00EF6638" w:rsidRPr="00EF6638" w:rsidRDefault="00EF6638" w:rsidP="00EF6638">
      <w:pPr>
        <w:pStyle w:val="BodyText2"/>
        <w:rPr>
          <w:rFonts w:asciiTheme="minorHAnsi" w:hAnsiTheme="minorHAnsi"/>
          <w:sz w:val="22"/>
          <w:szCs w:val="22"/>
        </w:rPr>
      </w:pPr>
      <w:r w:rsidRPr="00EF6638">
        <w:rPr>
          <w:rFonts w:asciiTheme="minorHAnsi" w:hAnsiTheme="minorHAnsi"/>
          <w:bCs/>
          <w:sz w:val="22"/>
          <w:szCs w:val="22"/>
        </w:rPr>
        <w:t>Dissemination of findings and/or involvement of individuals and organisations in workshops and training</w:t>
      </w:r>
      <w:r w:rsidRPr="00EF6638">
        <w:rPr>
          <w:rFonts w:asciiTheme="minorHAnsi" w:hAnsiTheme="minorHAnsi"/>
          <w:b w:val="0"/>
          <w:bCs/>
          <w:sz w:val="22"/>
          <w:szCs w:val="22"/>
        </w:rPr>
        <w:t>:</w:t>
      </w:r>
      <w:r w:rsidRPr="00EF6638">
        <w:rPr>
          <w:rFonts w:asciiTheme="minorHAnsi" w:hAnsiTheme="minorHAnsi"/>
          <w:sz w:val="22"/>
          <w:szCs w:val="22"/>
        </w:rPr>
        <w:t xml:space="preserve"> </w:t>
      </w:r>
      <w:r w:rsidRPr="00EF6638">
        <w:rPr>
          <w:rFonts w:asciiTheme="minorHAnsi" w:hAnsiTheme="minorHAnsi"/>
          <w:b w:val="0"/>
          <w:sz w:val="22"/>
          <w:szCs w:val="22"/>
        </w:rPr>
        <w:t xml:space="preserve">how it is planned to use the information or analysis generated with the help of the grant. If applying for funding for a workshop or training event, </w:t>
      </w:r>
      <w:r w:rsidR="003F2D37">
        <w:rPr>
          <w:rFonts w:asciiTheme="minorHAnsi" w:hAnsiTheme="minorHAnsi"/>
          <w:b w:val="0"/>
          <w:sz w:val="22"/>
          <w:szCs w:val="22"/>
        </w:rPr>
        <w:t xml:space="preserve">identify </w:t>
      </w:r>
      <w:r w:rsidRPr="00EF6638">
        <w:rPr>
          <w:rFonts w:asciiTheme="minorHAnsi" w:hAnsiTheme="minorHAnsi"/>
          <w:b w:val="0"/>
          <w:sz w:val="22"/>
          <w:szCs w:val="22"/>
        </w:rPr>
        <w:t>the target audience/participants.</w:t>
      </w:r>
    </w:p>
    <w:p w:rsidR="00EF6638" w:rsidRPr="00EF6638" w:rsidRDefault="00EF6638" w:rsidP="00EF6638">
      <w:pPr>
        <w:rPr>
          <w:rFonts w:asciiTheme="minorHAnsi" w:hAnsiTheme="minorHAnsi"/>
        </w:rPr>
      </w:pPr>
    </w:p>
    <w:p w:rsidR="00EF6638" w:rsidRPr="00EF6638" w:rsidRDefault="00EF6638" w:rsidP="00EF6638">
      <w:pPr>
        <w:pStyle w:val="BodyText2"/>
        <w:rPr>
          <w:rFonts w:asciiTheme="minorHAnsi" w:hAnsiTheme="minorHAnsi"/>
          <w:sz w:val="22"/>
          <w:szCs w:val="22"/>
        </w:rPr>
      </w:pPr>
      <w:r w:rsidRPr="00EF6638">
        <w:rPr>
          <w:rFonts w:asciiTheme="minorHAnsi" w:hAnsiTheme="minorHAnsi"/>
          <w:sz w:val="22"/>
          <w:szCs w:val="22"/>
        </w:rPr>
        <w:lastRenderedPageBreak/>
        <w:t>Areas of responsibility</w:t>
      </w:r>
      <w:r w:rsidRPr="00EF6638">
        <w:rPr>
          <w:rFonts w:asciiTheme="minorHAnsi" w:hAnsiTheme="minorHAnsi"/>
          <w:b w:val="0"/>
          <w:sz w:val="22"/>
          <w:szCs w:val="22"/>
        </w:rPr>
        <w:t>:</w:t>
      </w:r>
      <w:r w:rsidRPr="00EF6638">
        <w:rPr>
          <w:rFonts w:asciiTheme="minorHAnsi" w:hAnsiTheme="minorHAnsi"/>
          <w:sz w:val="22"/>
          <w:szCs w:val="22"/>
        </w:rPr>
        <w:t xml:space="preserve"> </w:t>
      </w:r>
      <w:r w:rsidRPr="00EF6638">
        <w:rPr>
          <w:rFonts w:asciiTheme="minorHAnsi" w:hAnsiTheme="minorHAnsi"/>
          <w:b w:val="0"/>
          <w:sz w:val="22"/>
          <w:szCs w:val="22"/>
        </w:rPr>
        <w:t>for different parts of the project proposed</w:t>
      </w:r>
    </w:p>
    <w:p w:rsidR="00EF6638" w:rsidRPr="00EF6638" w:rsidRDefault="00EF6638" w:rsidP="00EF6638">
      <w:pPr>
        <w:rPr>
          <w:rFonts w:asciiTheme="minorHAnsi" w:hAnsiTheme="minorHAnsi"/>
        </w:rPr>
      </w:pPr>
    </w:p>
    <w:p w:rsidR="00EF6638" w:rsidRPr="00EF6638" w:rsidRDefault="00EF6638" w:rsidP="00EF6638">
      <w:pPr>
        <w:pStyle w:val="BodyText2"/>
        <w:rPr>
          <w:rFonts w:asciiTheme="minorHAnsi" w:hAnsiTheme="minorHAnsi"/>
          <w:sz w:val="22"/>
          <w:szCs w:val="22"/>
        </w:rPr>
      </w:pPr>
      <w:r w:rsidRPr="00EF6638">
        <w:rPr>
          <w:rFonts w:asciiTheme="minorHAnsi" w:hAnsiTheme="minorHAnsi"/>
          <w:sz w:val="22"/>
          <w:szCs w:val="22"/>
        </w:rPr>
        <w:t>Costs:</w:t>
      </w:r>
      <w:r w:rsidRPr="00EF6638">
        <w:rPr>
          <w:rFonts w:asciiTheme="minorHAnsi" w:hAnsiTheme="minorHAnsi"/>
          <w:b w:val="0"/>
          <w:sz w:val="22"/>
          <w:szCs w:val="22"/>
        </w:rPr>
        <w:t xml:space="preserve"> breakdown of the funds requested</w:t>
      </w:r>
    </w:p>
    <w:p w:rsidR="00EF6638" w:rsidRDefault="00EF6638" w:rsidP="00EF6638"/>
    <w:p w:rsidR="00EF6638" w:rsidRDefault="00EF6638" w:rsidP="00EF6638">
      <w:r>
        <w:rPr>
          <w:b/>
        </w:rPr>
        <w:t xml:space="preserve">Timeframe: </w:t>
      </w:r>
      <w:r>
        <w:t>when the project will start, timetable for progressing the project, deadline for finishing the project</w:t>
      </w:r>
    </w:p>
    <w:p w:rsidR="00EF6638" w:rsidRDefault="00EF6638" w:rsidP="00EF6638"/>
    <w:p w:rsidR="00EF6638" w:rsidRDefault="00EF6638" w:rsidP="00EF6638">
      <w:pPr>
        <w:rPr>
          <w:b/>
          <w:bCs/>
        </w:rPr>
      </w:pPr>
      <w:r>
        <w:rPr>
          <w:b/>
          <w:bCs/>
        </w:rPr>
        <w:t>How decisions are made</w:t>
      </w:r>
    </w:p>
    <w:p w:rsidR="00EF6638" w:rsidRDefault="00EF6638" w:rsidP="00EF6638">
      <w:r>
        <w:t>Decisions are made on the basis of how clearly the proposed project fits the criteria outlined above.</w:t>
      </w:r>
    </w:p>
    <w:p w:rsidR="00EF6638" w:rsidRDefault="00EF6638" w:rsidP="00EF6638"/>
    <w:p w:rsidR="00E63C25" w:rsidRPr="00EF6638" w:rsidRDefault="00E63C25" w:rsidP="00E63C25">
      <w:pPr>
        <w:pStyle w:val="ListParagraph"/>
        <w:ind w:left="0"/>
        <w:rPr>
          <w:rFonts w:asciiTheme="minorHAnsi" w:hAnsiTheme="minorHAnsi"/>
          <w:b/>
        </w:rPr>
      </w:pPr>
      <w:bookmarkStart w:id="8" w:name="_Toc252540704"/>
      <w:r w:rsidRPr="00EF6638">
        <w:rPr>
          <w:rFonts w:asciiTheme="minorHAnsi" w:hAnsiTheme="minorHAnsi"/>
          <w:b/>
        </w:rPr>
        <w:t>Is there an appeal mechanism for someone who is not awarded a grant; who should someone appeal to?</w:t>
      </w:r>
    </w:p>
    <w:p w:rsidR="00E63C25" w:rsidRPr="00EF6638" w:rsidRDefault="00E63C25" w:rsidP="00E63C25">
      <w:pPr>
        <w:rPr>
          <w:rFonts w:asciiTheme="minorHAnsi" w:hAnsiTheme="minorHAnsi"/>
        </w:rPr>
      </w:pPr>
      <w:r w:rsidRPr="00EF6638">
        <w:rPr>
          <w:rFonts w:asciiTheme="minorHAnsi" w:hAnsiTheme="minorHAnsi"/>
        </w:rPr>
        <w:t> </w:t>
      </w:r>
    </w:p>
    <w:p w:rsidR="00E63C25" w:rsidRPr="00EF6638" w:rsidRDefault="00E63C25" w:rsidP="00E63C25">
      <w:pPr>
        <w:rPr>
          <w:rFonts w:asciiTheme="minorHAnsi" w:hAnsiTheme="minorHAnsi"/>
        </w:rPr>
      </w:pPr>
      <w:r w:rsidRPr="00EF6638">
        <w:rPr>
          <w:rFonts w:asciiTheme="minorHAnsi" w:hAnsiTheme="minorHAnsi"/>
        </w:rPr>
        <w:t xml:space="preserve">There is no </w:t>
      </w:r>
      <w:r w:rsidR="00331170">
        <w:rPr>
          <w:rFonts w:asciiTheme="minorHAnsi" w:hAnsiTheme="minorHAnsi"/>
        </w:rPr>
        <w:t xml:space="preserve">formal </w:t>
      </w:r>
      <w:r w:rsidRPr="00EF6638">
        <w:rPr>
          <w:rFonts w:asciiTheme="minorHAnsi" w:hAnsiTheme="minorHAnsi"/>
        </w:rPr>
        <w:t>appeal mechanism</w:t>
      </w:r>
      <w:r w:rsidR="003F2D37">
        <w:rPr>
          <w:rFonts w:asciiTheme="minorHAnsi" w:hAnsiTheme="minorHAnsi"/>
        </w:rPr>
        <w:t xml:space="preserve"> as such</w:t>
      </w:r>
      <w:r w:rsidRPr="00EF6638">
        <w:rPr>
          <w:rFonts w:asciiTheme="minorHAnsi" w:hAnsiTheme="minorHAnsi"/>
        </w:rPr>
        <w:t>.  Applicants are informed of the reasons why their</w:t>
      </w:r>
      <w:r w:rsidR="00331170">
        <w:rPr>
          <w:rFonts w:asciiTheme="minorHAnsi" w:hAnsiTheme="minorHAnsi"/>
        </w:rPr>
        <w:t xml:space="preserve"> application was not successful and can request details on the criteria used in making the decision</w:t>
      </w:r>
      <w:r w:rsidR="003F2D37">
        <w:rPr>
          <w:rFonts w:asciiTheme="minorHAnsi" w:hAnsiTheme="minorHAnsi"/>
        </w:rPr>
        <w:t xml:space="preserve"> and seek to have a decision reviewed.</w:t>
      </w:r>
    </w:p>
    <w:p w:rsidR="00E63C25" w:rsidRDefault="00E63C25" w:rsidP="00EF6638">
      <w:pPr>
        <w:rPr>
          <w:b/>
        </w:rPr>
      </w:pPr>
    </w:p>
    <w:bookmarkEnd w:id="8"/>
    <w:p w:rsidR="00EF6638" w:rsidRPr="008B5EE5" w:rsidRDefault="00EF6638" w:rsidP="00EF6638">
      <w:pPr>
        <w:rPr>
          <w:b/>
        </w:rPr>
      </w:pPr>
      <w:r w:rsidRPr="00D55C58">
        <w:rPr>
          <w:b/>
        </w:rPr>
        <w:t xml:space="preserve">All </w:t>
      </w:r>
      <w:r w:rsidR="008B5EE5">
        <w:rPr>
          <w:b/>
        </w:rPr>
        <w:t xml:space="preserve">initial </w:t>
      </w:r>
      <w:r w:rsidRPr="00D55C58">
        <w:rPr>
          <w:b/>
        </w:rPr>
        <w:t>enquiries and communications in relation to the Social Policy Grants Scheme should be directed to:</w:t>
      </w:r>
      <w:r>
        <w:br/>
      </w:r>
      <w:r w:rsidRPr="00661353">
        <w:rPr>
          <w:rStyle w:val="Strong"/>
          <w:b w:val="0"/>
          <w:color w:val="000000"/>
          <w:szCs w:val="26"/>
        </w:rPr>
        <w:t>Administrator</w:t>
      </w:r>
      <w:r>
        <w:rPr>
          <w:rStyle w:val="Strong"/>
          <w:b w:val="0"/>
          <w:color w:val="000000"/>
          <w:szCs w:val="26"/>
        </w:rPr>
        <w:t xml:space="preserve">, </w:t>
      </w:r>
      <w:r w:rsidRPr="00BC75F8">
        <w:t>Information Publications and Social Policy</w:t>
      </w:r>
      <w:r w:rsidR="008B5EE5">
        <w:t>. Social Policy and Research Executives liaise with applicants within their region.</w:t>
      </w:r>
      <w:r w:rsidR="00E63C25">
        <w:t xml:space="preserve"> </w:t>
      </w:r>
      <w:r>
        <w:br/>
      </w:r>
      <w:r>
        <w:br/>
      </w:r>
      <w:r w:rsidRPr="008B5EE5">
        <w:rPr>
          <w:rStyle w:val="Strong"/>
        </w:rPr>
        <w:t xml:space="preserve">Completed </w:t>
      </w:r>
      <w:r w:rsidR="008B5EE5" w:rsidRPr="008B5EE5">
        <w:rPr>
          <w:rStyle w:val="Strong"/>
        </w:rPr>
        <w:t>applications</w:t>
      </w:r>
      <w:r w:rsidR="008B5EE5">
        <w:rPr>
          <w:rStyle w:val="Strong"/>
          <w:b w:val="0"/>
        </w:rPr>
        <w:t xml:space="preserve"> </w:t>
      </w:r>
      <w:r w:rsidRPr="00661353">
        <w:rPr>
          <w:rStyle w:val="Strong"/>
          <w:b w:val="0"/>
        </w:rPr>
        <w:t>are sent to</w:t>
      </w:r>
      <w:r w:rsidRPr="00661353">
        <w:rPr>
          <w:b/>
        </w:rPr>
        <w:t>:</w:t>
      </w:r>
      <w:r w:rsidR="008B5EE5">
        <w:rPr>
          <w:b/>
        </w:rPr>
        <w:t xml:space="preserve"> </w:t>
      </w:r>
      <w:r w:rsidRPr="00E63C25">
        <w:t>Social Policy and Research Manager</w:t>
      </w:r>
      <w:r w:rsidR="008B5EE5">
        <w:rPr>
          <w:b/>
        </w:rPr>
        <w:t xml:space="preserve">, </w:t>
      </w:r>
      <w:r w:rsidR="008B5EE5">
        <w:t>Citizens Information Board</w:t>
      </w:r>
      <w:r w:rsidRPr="00E63C25">
        <w:br/>
      </w:r>
    </w:p>
    <w:p w:rsidR="00D43470" w:rsidRPr="00EF6638" w:rsidRDefault="00EF6638" w:rsidP="00D43470">
      <w:pPr>
        <w:pStyle w:val="NoSpacing"/>
        <w:rPr>
          <w:rFonts w:asciiTheme="minorHAnsi" w:hAnsiTheme="minorHAnsi"/>
          <w:b/>
        </w:rPr>
      </w:pPr>
      <w:r>
        <w:br/>
      </w:r>
      <w:bookmarkStart w:id="9" w:name="_Toc183421841"/>
    </w:p>
    <w:bookmarkEnd w:id="9"/>
    <w:p w:rsidR="00EF6638" w:rsidRPr="00EF6638" w:rsidRDefault="00EF6638" w:rsidP="00EF6638">
      <w:pPr>
        <w:rPr>
          <w:rFonts w:asciiTheme="minorHAnsi" w:hAnsiTheme="minorHAnsi"/>
        </w:rPr>
      </w:pPr>
    </w:p>
    <w:sectPr w:rsidR="00EF6638" w:rsidRPr="00EF6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CB" w:rsidRDefault="008605CB" w:rsidP="008605CB">
      <w:r>
        <w:separator/>
      </w:r>
    </w:p>
  </w:endnote>
  <w:endnote w:type="continuationSeparator" w:id="0">
    <w:p w:rsidR="008605CB" w:rsidRDefault="008605CB" w:rsidP="0086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CB" w:rsidRDefault="00860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CB" w:rsidRDefault="008605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CB" w:rsidRDefault="00860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CB" w:rsidRDefault="008605CB" w:rsidP="008605CB">
      <w:r>
        <w:separator/>
      </w:r>
    </w:p>
  </w:footnote>
  <w:footnote w:type="continuationSeparator" w:id="0">
    <w:p w:rsidR="008605CB" w:rsidRDefault="008605CB" w:rsidP="0086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CB" w:rsidRDefault="008605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CB" w:rsidRDefault="008605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CB" w:rsidRDefault="008605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312"/>
    <w:multiLevelType w:val="hybridMultilevel"/>
    <w:tmpl w:val="B6D0C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32E74"/>
    <w:multiLevelType w:val="hybridMultilevel"/>
    <w:tmpl w:val="BDAC00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71D49"/>
    <w:multiLevelType w:val="hybridMultilevel"/>
    <w:tmpl w:val="6CD0E26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6B2A45"/>
    <w:multiLevelType w:val="hybridMultilevel"/>
    <w:tmpl w:val="039A7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D061C"/>
    <w:multiLevelType w:val="hybridMultilevel"/>
    <w:tmpl w:val="404C1F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F247A"/>
    <w:multiLevelType w:val="multilevel"/>
    <w:tmpl w:val="2E58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17986"/>
    <w:multiLevelType w:val="hybridMultilevel"/>
    <w:tmpl w:val="BBC86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51259"/>
    <w:multiLevelType w:val="multilevel"/>
    <w:tmpl w:val="2E58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B5407"/>
    <w:multiLevelType w:val="hybridMultilevel"/>
    <w:tmpl w:val="C3760E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B420C"/>
    <w:multiLevelType w:val="hybridMultilevel"/>
    <w:tmpl w:val="2278A4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81E1B"/>
    <w:multiLevelType w:val="hybridMultilevel"/>
    <w:tmpl w:val="3B6C18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87597"/>
    <w:multiLevelType w:val="hybridMultilevel"/>
    <w:tmpl w:val="EFD206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8301E"/>
    <w:multiLevelType w:val="hybridMultilevel"/>
    <w:tmpl w:val="3D2669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325E08"/>
    <w:multiLevelType w:val="multilevel"/>
    <w:tmpl w:val="2E58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51757"/>
    <w:multiLevelType w:val="hybridMultilevel"/>
    <w:tmpl w:val="2F38C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2A055B"/>
    <w:multiLevelType w:val="hybridMultilevel"/>
    <w:tmpl w:val="4546E4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C56A1"/>
    <w:multiLevelType w:val="hybridMultilevel"/>
    <w:tmpl w:val="667403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778A6"/>
    <w:multiLevelType w:val="hybridMultilevel"/>
    <w:tmpl w:val="839C99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2"/>
  </w:num>
  <w:num w:numId="15">
    <w:abstractNumId w:val="17"/>
  </w:num>
  <w:num w:numId="16">
    <w:abstractNumId w:val="0"/>
  </w:num>
  <w:num w:numId="17">
    <w:abstractNumId w:val="13"/>
  </w:num>
  <w:num w:numId="18">
    <w:abstractNumId w:val="14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0E"/>
    <w:rsid w:val="00000976"/>
    <w:rsid w:val="00005D45"/>
    <w:rsid w:val="00013730"/>
    <w:rsid w:val="00021B60"/>
    <w:rsid w:val="00027BA8"/>
    <w:rsid w:val="00034111"/>
    <w:rsid w:val="00036336"/>
    <w:rsid w:val="00044017"/>
    <w:rsid w:val="000470DB"/>
    <w:rsid w:val="000539DB"/>
    <w:rsid w:val="00056067"/>
    <w:rsid w:val="0005738E"/>
    <w:rsid w:val="0006231C"/>
    <w:rsid w:val="00066180"/>
    <w:rsid w:val="00066307"/>
    <w:rsid w:val="00066C2C"/>
    <w:rsid w:val="00072955"/>
    <w:rsid w:val="00081253"/>
    <w:rsid w:val="000901A5"/>
    <w:rsid w:val="00094CA0"/>
    <w:rsid w:val="00097DE3"/>
    <w:rsid w:val="000A1F1B"/>
    <w:rsid w:val="000A47FF"/>
    <w:rsid w:val="000A5206"/>
    <w:rsid w:val="000A7509"/>
    <w:rsid w:val="000B160C"/>
    <w:rsid w:val="000B1CE2"/>
    <w:rsid w:val="000B4E2A"/>
    <w:rsid w:val="000B52B9"/>
    <w:rsid w:val="000C110B"/>
    <w:rsid w:val="000C1DFD"/>
    <w:rsid w:val="000C4420"/>
    <w:rsid w:val="000C678A"/>
    <w:rsid w:val="000C6D35"/>
    <w:rsid w:val="000D11E4"/>
    <w:rsid w:val="000D54AB"/>
    <w:rsid w:val="000D7A68"/>
    <w:rsid w:val="000E0287"/>
    <w:rsid w:val="000E0A2B"/>
    <w:rsid w:val="000E2A5F"/>
    <w:rsid w:val="000E6C3E"/>
    <w:rsid w:val="000F1CFB"/>
    <w:rsid w:val="000F454A"/>
    <w:rsid w:val="000F5140"/>
    <w:rsid w:val="000F5565"/>
    <w:rsid w:val="000F6EB5"/>
    <w:rsid w:val="000F7154"/>
    <w:rsid w:val="0010392B"/>
    <w:rsid w:val="001077C0"/>
    <w:rsid w:val="0011205D"/>
    <w:rsid w:val="00112234"/>
    <w:rsid w:val="00113148"/>
    <w:rsid w:val="00113E93"/>
    <w:rsid w:val="00115D75"/>
    <w:rsid w:val="00116EC2"/>
    <w:rsid w:val="00117775"/>
    <w:rsid w:val="00125700"/>
    <w:rsid w:val="00130267"/>
    <w:rsid w:val="001318A8"/>
    <w:rsid w:val="001349D8"/>
    <w:rsid w:val="00135FEE"/>
    <w:rsid w:val="001434E3"/>
    <w:rsid w:val="00145AA9"/>
    <w:rsid w:val="00146819"/>
    <w:rsid w:val="0015146D"/>
    <w:rsid w:val="001546F0"/>
    <w:rsid w:val="001546F3"/>
    <w:rsid w:val="0015504F"/>
    <w:rsid w:val="00156AAB"/>
    <w:rsid w:val="00162A89"/>
    <w:rsid w:val="00165669"/>
    <w:rsid w:val="001660D6"/>
    <w:rsid w:val="001664FA"/>
    <w:rsid w:val="0016661B"/>
    <w:rsid w:val="00170380"/>
    <w:rsid w:val="0017536D"/>
    <w:rsid w:val="001864E8"/>
    <w:rsid w:val="0019070C"/>
    <w:rsid w:val="00195F79"/>
    <w:rsid w:val="001A2277"/>
    <w:rsid w:val="001A4109"/>
    <w:rsid w:val="001A5D98"/>
    <w:rsid w:val="001B104B"/>
    <w:rsid w:val="001C07EC"/>
    <w:rsid w:val="001C4136"/>
    <w:rsid w:val="001C5B7D"/>
    <w:rsid w:val="001D65F6"/>
    <w:rsid w:val="001E12E7"/>
    <w:rsid w:val="001E2720"/>
    <w:rsid w:val="001E287A"/>
    <w:rsid w:val="001E2E8D"/>
    <w:rsid w:val="001E37DF"/>
    <w:rsid w:val="001E4E85"/>
    <w:rsid w:val="001E718B"/>
    <w:rsid w:val="001F00C9"/>
    <w:rsid w:val="001F1EAC"/>
    <w:rsid w:val="001F234A"/>
    <w:rsid w:val="001F3CA6"/>
    <w:rsid w:val="00202935"/>
    <w:rsid w:val="00202C5C"/>
    <w:rsid w:val="00207658"/>
    <w:rsid w:val="00211F47"/>
    <w:rsid w:val="002200B4"/>
    <w:rsid w:val="002316C6"/>
    <w:rsid w:val="00233B91"/>
    <w:rsid w:val="00234FC0"/>
    <w:rsid w:val="00235D0B"/>
    <w:rsid w:val="00241F8C"/>
    <w:rsid w:val="0024698F"/>
    <w:rsid w:val="00252FA3"/>
    <w:rsid w:val="0025326F"/>
    <w:rsid w:val="00255593"/>
    <w:rsid w:val="0025756C"/>
    <w:rsid w:val="0025797B"/>
    <w:rsid w:val="00260320"/>
    <w:rsid w:val="002610C7"/>
    <w:rsid w:val="00264FCE"/>
    <w:rsid w:val="002660A4"/>
    <w:rsid w:val="00270FEA"/>
    <w:rsid w:val="00281EEF"/>
    <w:rsid w:val="002828B2"/>
    <w:rsid w:val="00282DAB"/>
    <w:rsid w:val="0028523A"/>
    <w:rsid w:val="002876D5"/>
    <w:rsid w:val="0029082A"/>
    <w:rsid w:val="0029205A"/>
    <w:rsid w:val="00292DE0"/>
    <w:rsid w:val="0029732A"/>
    <w:rsid w:val="002A2B6E"/>
    <w:rsid w:val="002A386A"/>
    <w:rsid w:val="002A7E57"/>
    <w:rsid w:val="002B118F"/>
    <w:rsid w:val="002B55F8"/>
    <w:rsid w:val="002B6674"/>
    <w:rsid w:val="002B680C"/>
    <w:rsid w:val="002C1E0A"/>
    <w:rsid w:val="002C23AB"/>
    <w:rsid w:val="002C3D73"/>
    <w:rsid w:val="002D2B67"/>
    <w:rsid w:val="002D2FF9"/>
    <w:rsid w:val="002D42D2"/>
    <w:rsid w:val="002D461A"/>
    <w:rsid w:val="002E0366"/>
    <w:rsid w:val="002E059D"/>
    <w:rsid w:val="002E4BA5"/>
    <w:rsid w:val="002E700B"/>
    <w:rsid w:val="002E731A"/>
    <w:rsid w:val="002E7572"/>
    <w:rsid w:val="002F5989"/>
    <w:rsid w:val="002F5D96"/>
    <w:rsid w:val="00300665"/>
    <w:rsid w:val="00301CC8"/>
    <w:rsid w:val="003035F3"/>
    <w:rsid w:val="003039FE"/>
    <w:rsid w:val="003050E4"/>
    <w:rsid w:val="003050FD"/>
    <w:rsid w:val="003157CB"/>
    <w:rsid w:val="003175E3"/>
    <w:rsid w:val="00323191"/>
    <w:rsid w:val="003233FA"/>
    <w:rsid w:val="00331170"/>
    <w:rsid w:val="003339DC"/>
    <w:rsid w:val="00335818"/>
    <w:rsid w:val="0033583D"/>
    <w:rsid w:val="00337347"/>
    <w:rsid w:val="00340019"/>
    <w:rsid w:val="00342285"/>
    <w:rsid w:val="00344807"/>
    <w:rsid w:val="0035661A"/>
    <w:rsid w:val="003612CF"/>
    <w:rsid w:val="00361377"/>
    <w:rsid w:val="00361728"/>
    <w:rsid w:val="00362468"/>
    <w:rsid w:val="0036288A"/>
    <w:rsid w:val="00362CC5"/>
    <w:rsid w:val="00365D5E"/>
    <w:rsid w:val="00370AD0"/>
    <w:rsid w:val="0037226A"/>
    <w:rsid w:val="003725AF"/>
    <w:rsid w:val="00377202"/>
    <w:rsid w:val="003778A6"/>
    <w:rsid w:val="0038201A"/>
    <w:rsid w:val="00383336"/>
    <w:rsid w:val="00385226"/>
    <w:rsid w:val="003868F0"/>
    <w:rsid w:val="00391A35"/>
    <w:rsid w:val="00394DFF"/>
    <w:rsid w:val="003971FA"/>
    <w:rsid w:val="003978F9"/>
    <w:rsid w:val="003A1FFA"/>
    <w:rsid w:val="003A2A63"/>
    <w:rsid w:val="003A2DAD"/>
    <w:rsid w:val="003B1CEC"/>
    <w:rsid w:val="003B2E2F"/>
    <w:rsid w:val="003B426B"/>
    <w:rsid w:val="003B580B"/>
    <w:rsid w:val="003B755E"/>
    <w:rsid w:val="003C02C4"/>
    <w:rsid w:val="003C0909"/>
    <w:rsid w:val="003C4D34"/>
    <w:rsid w:val="003C5107"/>
    <w:rsid w:val="003D3D8D"/>
    <w:rsid w:val="003D4DF7"/>
    <w:rsid w:val="003E0151"/>
    <w:rsid w:val="003E73D6"/>
    <w:rsid w:val="003E785B"/>
    <w:rsid w:val="003F2D37"/>
    <w:rsid w:val="003F449D"/>
    <w:rsid w:val="003F53A0"/>
    <w:rsid w:val="003F6B9C"/>
    <w:rsid w:val="003F7888"/>
    <w:rsid w:val="0040036F"/>
    <w:rsid w:val="00400D76"/>
    <w:rsid w:val="004043A2"/>
    <w:rsid w:val="00407538"/>
    <w:rsid w:val="00413866"/>
    <w:rsid w:val="0041648F"/>
    <w:rsid w:val="00421148"/>
    <w:rsid w:val="004232AF"/>
    <w:rsid w:val="00425204"/>
    <w:rsid w:val="004355C3"/>
    <w:rsid w:val="00440421"/>
    <w:rsid w:val="00441010"/>
    <w:rsid w:val="00441316"/>
    <w:rsid w:val="004476C7"/>
    <w:rsid w:val="0045050C"/>
    <w:rsid w:val="00450BD2"/>
    <w:rsid w:val="0045384E"/>
    <w:rsid w:val="00461CD4"/>
    <w:rsid w:val="0046351C"/>
    <w:rsid w:val="004668F2"/>
    <w:rsid w:val="00467FEE"/>
    <w:rsid w:val="0047376C"/>
    <w:rsid w:val="00474EE9"/>
    <w:rsid w:val="00484A43"/>
    <w:rsid w:val="00485DB7"/>
    <w:rsid w:val="004862F7"/>
    <w:rsid w:val="004962CB"/>
    <w:rsid w:val="00496AED"/>
    <w:rsid w:val="00497716"/>
    <w:rsid w:val="004A431D"/>
    <w:rsid w:val="004A4ABB"/>
    <w:rsid w:val="004B0616"/>
    <w:rsid w:val="004B0DDB"/>
    <w:rsid w:val="004B2220"/>
    <w:rsid w:val="004B33F1"/>
    <w:rsid w:val="004C0005"/>
    <w:rsid w:val="004C2D4D"/>
    <w:rsid w:val="004C66C2"/>
    <w:rsid w:val="004C78F8"/>
    <w:rsid w:val="004D384D"/>
    <w:rsid w:val="004E0409"/>
    <w:rsid w:val="004E0B33"/>
    <w:rsid w:val="004E1D4D"/>
    <w:rsid w:val="004E4BAD"/>
    <w:rsid w:val="004E5794"/>
    <w:rsid w:val="004E5F49"/>
    <w:rsid w:val="004F1D3E"/>
    <w:rsid w:val="004F39EB"/>
    <w:rsid w:val="004F4BB0"/>
    <w:rsid w:val="004F68B9"/>
    <w:rsid w:val="00500479"/>
    <w:rsid w:val="0050219F"/>
    <w:rsid w:val="00502626"/>
    <w:rsid w:val="00504FE9"/>
    <w:rsid w:val="005057A1"/>
    <w:rsid w:val="005079AC"/>
    <w:rsid w:val="00513C18"/>
    <w:rsid w:val="005163CB"/>
    <w:rsid w:val="005168B9"/>
    <w:rsid w:val="00521987"/>
    <w:rsid w:val="00522C24"/>
    <w:rsid w:val="00525759"/>
    <w:rsid w:val="00526A3D"/>
    <w:rsid w:val="00531E21"/>
    <w:rsid w:val="00535015"/>
    <w:rsid w:val="005367CA"/>
    <w:rsid w:val="00536BEB"/>
    <w:rsid w:val="00541621"/>
    <w:rsid w:val="005425F9"/>
    <w:rsid w:val="00542B16"/>
    <w:rsid w:val="0055107E"/>
    <w:rsid w:val="00553136"/>
    <w:rsid w:val="00553732"/>
    <w:rsid w:val="00556C91"/>
    <w:rsid w:val="00556F89"/>
    <w:rsid w:val="0055780D"/>
    <w:rsid w:val="005646CE"/>
    <w:rsid w:val="005677C5"/>
    <w:rsid w:val="00567936"/>
    <w:rsid w:val="00591302"/>
    <w:rsid w:val="00591C47"/>
    <w:rsid w:val="00595150"/>
    <w:rsid w:val="005A18EF"/>
    <w:rsid w:val="005A23DE"/>
    <w:rsid w:val="005B4215"/>
    <w:rsid w:val="005B7101"/>
    <w:rsid w:val="005C054B"/>
    <w:rsid w:val="005C1B9B"/>
    <w:rsid w:val="005C30BD"/>
    <w:rsid w:val="005C3F4B"/>
    <w:rsid w:val="005D05E5"/>
    <w:rsid w:val="005D131D"/>
    <w:rsid w:val="005D1707"/>
    <w:rsid w:val="005D6B7E"/>
    <w:rsid w:val="005D6F38"/>
    <w:rsid w:val="005E2287"/>
    <w:rsid w:val="005E6180"/>
    <w:rsid w:val="005F0809"/>
    <w:rsid w:val="005F571D"/>
    <w:rsid w:val="00602696"/>
    <w:rsid w:val="0060747E"/>
    <w:rsid w:val="0061520A"/>
    <w:rsid w:val="00621E92"/>
    <w:rsid w:val="00635FF3"/>
    <w:rsid w:val="0064491B"/>
    <w:rsid w:val="0064791A"/>
    <w:rsid w:val="00652DF4"/>
    <w:rsid w:val="006532D5"/>
    <w:rsid w:val="0065568D"/>
    <w:rsid w:val="006559CD"/>
    <w:rsid w:val="006621F6"/>
    <w:rsid w:val="00664608"/>
    <w:rsid w:val="00667399"/>
    <w:rsid w:val="006674E6"/>
    <w:rsid w:val="00670F2F"/>
    <w:rsid w:val="00671A03"/>
    <w:rsid w:val="00673D7E"/>
    <w:rsid w:val="006753B0"/>
    <w:rsid w:val="00677D62"/>
    <w:rsid w:val="00680646"/>
    <w:rsid w:val="00681062"/>
    <w:rsid w:val="00691C0C"/>
    <w:rsid w:val="006976B1"/>
    <w:rsid w:val="006A0246"/>
    <w:rsid w:val="006A108A"/>
    <w:rsid w:val="006A16E1"/>
    <w:rsid w:val="006A1F53"/>
    <w:rsid w:val="006A2E3F"/>
    <w:rsid w:val="006A55B2"/>
    <w:rsid w:val="006A692C"/>
    <w:rsid w:val="006B1FD0"/>
    <w:rsid w:val="006C1D43"/>
    <w:rsid w:val="006C3E76"/>
    <w:rsid w:val="006C4AD7"/>
    <w:rsid w:val="006C5627"/>
    <w:rsid w:val="006C68B3"/>
    <w:rsid w:val="006C7E7F"/>
    <w:rsid w:val="006D094E"/>
    <w:rsid w:val="006D4619"/>
    <w:rsid w:val="006D69DF"/>
    <w:rsid w:val="006E0C66"/>
    <w:rsid w:val="006E1D3B"/>
    <w:rsid w:val="006E1EE5"/>
    <w:rsid w:val="006E20CB"/>
    <w:rsid w:val="006E3846"/>
    <w:rsid w:val="006E5077"/>
    <w:rsid w:val="006E52FC"/>
    <w:rsid w:val="006E7934"/>
    <w:rsid w:val="006E7B7D"/>
    <w:rsid w:val="006F1DCE"/>
    <w:rsid w:val="006F549E"/>
    <w:rsid w:val="006F7C72"/>
    <w:rsid w:val="00700235"/>
    <w:rsid w:val="007061DE"/>
    <w:rsid w:val="00713BE9"/>
    <w:rsid w:val="00714240"/>
    <w:rsid w:val="007149DC"/>
    <w:rsid w:val="00715818"/>
    <w:rsid w:val="0071594A"/>
    <w:rsid w:val="00721DEB"/>
    <w:rsid w:val="00742B5A"/>
    <w:rsid w:val="007458FA"/>
    <w:rsid w:val="00763788"/>
    <w:rsid w:val="007667B9"/>
    <w:rsid w:val="0076773E"/>
    <w:rsid w:val="007702DE"/>
    <w:rsid w:val="007708AF"/>
    <w:rsid w:val="0077239A"/>
    <w:rsid w:val="00774452"/>
    <w:rsid w:val="007801DB"/>
    <w:rsid w:val="0078066F"/>
    <w:rsid w:val="0078278C"/>
    <w:rsid w:val="007839CE"/>
    <w:rsid w:val="00794999"/>
    <w:rsid w:val="007A44D8"/>
    <w:rsid w:val="007A722D"/>
    <w:rsid w:val="007B0E2D"/>
    <w:rsid w:val="007B453B"/>
    <w:rsid w:val="007C21D2"/>
    <w:rsid w:val="007C3539"/>
    <w:rsid w:val="007C36D0"/>
    <w:rsid w:val="007C72E3"/>
    <w:rsid w:val="007C77E6"/>
    <w:rsid w:val="007D3490"/>
    <w:rsid w:val="007D34FF"/>
    <w:rsid w:val="007D6988"/>
    <w:rsid w:val="007E0695"/>
    <w:rsid w:val="007E1300"/>
    <w:rsid w:val="007E54E4"/>
    <w:rsid w:val="007E6A86"/>
    <w:rsid w:val="007F4D9C"/>
    <w:rsid w:val="007F5109"/>
    <w:rsid w:val="007F6FF2"/>
    <w:rsid w:val="007F79DA"/>
    <w:rsid w:val="007F7CAE"/>
    <w:rsid w:val="008002A3"/>
    <w:rsid w:val="0080367F"/>
    <w:rsid w:val="00804BA6"/>
    <w:rsid w:val="008070FC"/>
    <w:rsid w:val="00810BDF"/>
    <w:rsid w:val="008112EB"/>
    <w:rsid w:val="00815538"/>
    <w:rsid w:val="00816EFD"/>
    <w:rsid w:val="00820D48"/>
    <w:rsid w:val="0082147D"/>
    <w:rsid w:val="00822528"/>
    <w:rsid w:val="00823B61"/>
    <w:rsid w:val="008300AB"/>
    <w:rsid w:val="0083046A"/>
    <w:rsid w:val="00832B05"/>
    <w:rsid w:val="008359C4"/>
    <w:rsid w:val="00837C17"/>
    <w:rsid w:val="00841972"/>
    <w:rsid w:val="00842E41"/>
    <w:rsid w:val="00843EF7"/>
    <w:rsid w:val="008452A2"/>
    <w:rsid w:val="0085011B"/>
    <w:rsid w:val="00850877"/>
    <w:rsid w:val="008605CB"/>
    <w:rsid w:val="00861B2D"/>
    <w:rsid w:val="00864955"/>
    <w:rsid w:val="00865C89"/>
    <w:rsid w:val="0086670D"/>
    <w:rsid w:val="00866D4C"/>
    <w:rsid w:val="00871F97"/>
    <w:rsid w:val="0087689E"/>
    <w:rsid w:val="0088060E"/>
    <w:rsid w:val="008815E1"/>
    <w:rsid w:val="00883BA3"/>
    <w:rsid w:val="008840A7"/>
    <w:rsid w:val="008906ED"/>
    <w:rsid w:val="00891983"/>
    <w:rsid w:val="008A429E"/>
    <w:rsid w:val="008A525D"/>
    <w:rsid w:val="008A6CC1"/>
    <w:rsid w:val="008B3B60"/>
    <w:rsid w:val="008B3D35"/>
    <w:rsid w:val="008B4291"/>
    <w:rsid w:val="008B54D8"/>
    <w:rsid w:val="008B5E7F"/>
    <w:rsid w:val="008B5EE5"/>
    <w:rsid w:val="008B6F0E"/>
    <w:rsid w:val="008C06CB"/>
    <w:rsid w:val="008C5C67"/>
    <w:rsid w:val="008C5F0C"/>
    <w:rsid w:val="008D42C2"/>
    <w:rsid w:val="008D4751"/>
    <w:rsid w:val="008D4C21"/>
    <w:rsid w:val="008D4E97"/>
    <w:rsid w:val="008D4FBE"/>
    <w:rsid w:val="008E18E9"/>
    <w:rsid w:val="008E22D4"/>
    <w:rsid w:val="008E27A0"/>
    <w:rsid w:val="008E484C"/>
    <w:rsid w:val="008E4F99"/>
    <w:rsid w:val="008F51E6"/>
    <w:rsid w:val="009008D8"/>
    <w:rsid w:val="009010F5"/>
    <w:rsid w:val="0090729D"/>
    <w:rsid w:val="0091072C"/>
    <w:rsid w:val="00911CBE"/>
    <w:rsid w:val="00912AFF"/>
    <w:rsid w:val="009233A2"/>
    <w:rsid w:val="00925DE1"/>
    <w:rsid w:val="00927659"/>
    <w:rsid w:val="00927753"/>
    <w:rsid w:val="009314CC"/>
    <w:rsid w:val="00937094"/>
    <w:rsid w:val="009374EE"/>
    <w:rsid w:val="00941194"/>
    <w:rsid w:val="00946E11"/>
    <w:rsid w:val="009571CC"/>
    <w:rsid w:val="009603BD"/>
    <w:rsid w:val="0096357E"/>
    <w:rsid w:val="00964C82"/>
    <w:rsid w:val="00966973"/>
    <w:rsid w:val="00966D10"/>
    <w:rsid w:val="0097148E"/>
    <w:rsid w:val="00974665"/>
    <w:rsid w:val="00974B76"/>
    <w:rsid w:val="0097647B"/>
    <w:rsid w:val="00977287"/>
    <w:rsid w:val="00977F0B"/>
    <w:rsid w:val="00980C61"/>
    <w:rsid w:val="00981C6A"/>
    <w:rsid w:val="00981EA5"/>
    <w:rsid w:val="00990090"/>
    <w:rsid w:val="00991DC1"/>
    <w:rsid w:val="009949C0"/>
    <w:rsid w:val="00997F86"/>
    <w:rsid w:val="009A3666"/>
    <w:rsid w:val="009A5473"/>
    <w:rsid w:val="009A7187"/>
    <w:rsid w:val="009B0140"/>
    <w:rsid w:val="009B0C0B"/>
    <w:rsid w:val="009B3FFE"/>
    <w:rsid w:val="009B7F80"/>
    <w:rsid w:val="009B7FA3"/>
    <w:rsid w:val="009C6A58"/>
    <w:rsid w:val="009D0CA0"/>
    <w:rsid w:val="009D1F64"/>
    <w:rsid w:val="009D24CE"/>
    <w:rsid w:val="009D4D24"/>
    <w:rsid w:val="009D6246"/>
    <w:rsid w:val="009D71EF"/>
    <w:rsid w:val="009E33E7"/>
    <w:rsid w:val="009E3AED"/>
    <w:rsid w:val="009E3EFB"/>
    <w:rsid w:val="009E42D9"/>
    <w:rsid w:val="009E5CC4"/>
    <w:rsid w:val="009F0523"/>
    <w:rsid w:val="009F0E95"/>
    <w:rsid w:val="009F18A5"/>
    <w:rsid w:val="009F1F65"/>
    <w:rsid w:val="00A01158"/>
    <w:rsid w:val="00A028C3"/>
    <w:rsid w:val="00A02B9C"/>
    <w:rsid w:val="00A030CE"/>
    <w:rsid w:val="00A051F9"/>
    <w:rsid w:val="00A077AC"/>
    <w:rsid w:val="00A1042B"/>
    <w:rsid w:val="00A159B1"/>
    <w:rsid w:val="00A20DAF"/>
    <w:rsid w:val="00A24E93"/>
    <w:rsid w:val="00A275CB"/>
    <w:rsid w:val="00A323DC"/>
    <w:rsid w:val="00A32FE2"/>
    <w:rsid w:val="00A35ED8"/>
    <w:rsid w:val="00A42E2A"/>
    <w:rsid w:val="00A444EE"/>
    <w:rsid w:val="00A47109"/>
    <w:rsid w:val="00A50248"/>
    <w:rsid w:val="00A50B79"/>
    <w:rsid w:val="00A54738"/>
    <w:rsid w:val="00A60EF0"/>
    <w:rsid w:val="00A64132"/>
    <w:rsid w:val="00A64602"/>
    <w:rsid w:val="00A65681"/>
    <w:rsid w:val="00A65FFE"/>
    <w:rsid w:val="00A66022"/>
    <w:rsid w:val="00A66B55"/>
    <w:rsid w:val="00A709A4"/>
    <w:rsid w:val="00A7406E"/>
    <w:rsid w:val="00A802E1"/>
    <w:rsid w:val="00A81CA7"/>
    <w:rsid w:val="00A82195"/>
    <w:rsid w:val="00A83544"/>
    <w:rsid w:val="00A84309"/>
    <w:rsid w:val="00A85A7C"/>
    <w:rsid w:val="00A86A95"/>
    <w:rsid w:val="00A92444"/>
    <w:rsid w:val="00A93A85"/>
    <w:rsid w:val="00A93B1F"/>
    <w:rsid w:val="00AA1824"/>
    <w:rsid w:val="00AA5092"/>
    <w:rsid w:val="00AB1B8F"/>
    <w:rsid w:val="00AB4D89"/>
    <w:rsid w:val="00AD1565"/>
    <w:rsid w:val="00AD3353"/>
    <w:rsid w:val="00AF0C62"/>
    <w:rsid w:val="00AF6B03"/>
    <w:rsid w:val="00B07371"/>
    <w:rsid w:val="00B07A6C"/>
    <w:rsid w:val="00B1347A"/>
    <w:rsid w:val="00B14E84"/>
    <w:rsid w:val="00B161CC"/>
    <w:rsid w:val="00B2328D"/>
    <w:rsid w:val="00B23E11"/>
    <w:rsid w:val="00B24843"/>
    <w:rsid w:val="00B27BB6"/>
    <w:rsid w:val="00B3119C"/>
    <w:rsid w:val="00B329DE"/>
    <w:rsid w:val="00B35079"/>
    <w:rsid w:val="00B40D87"/>
    <w:rsid w:val="00B42E6D"/>
    <w:rsid w:val="00B44D7C"/>
    <w:rsid w:val="00B451D5"/>
    <w:rsid w:val="00B45F8F"/>
    <w:rsid w:val="00B471E3"/>
    <w:rsid w:val="00B474D8"/>
    <w:rsid w:val="00B5166B"/>
    <w:rsid w:val="00B53F68"/>
    <w:rsid w:val="00B55649"/>
    <w:rsid w:val="00B56308"/>
    <w:rsid w:val="00B568C0"/>
    <w:rsid w:val="00B568DB"/>
    <w:rsid w:val="00B6245C"/>
    <w:rsid w:val="00B6307D"/>
    <w:rsid w:val="00B64FE3"/>
    <w:rsid w:val="00B65F54"/>
    <w:rsid w:val="00B6774E"/>
    <w:rsid w:val="00B67D14"/>
    <w:rsid w:val="00B71638"/>
    <w:rsid w:val="00B7283A"/>
    <w:rsid w:val="00B82A27"/>
    <w:rsid w:val="00B8384A"/>
    <w:rsid w:val="00B83A9F"/>
    <w:rsid w:val="00B862BD"/>
    <w:rsid w:val="00B90FB1"/>
    <w:rsid w:val="00B9602A"/>
    <w:rsid w:val="00B975B7"/>
    <w:rsid w:val="00BA25A0"/>
    <w:rsid w:val="00BA2F2D"/>
    <w:rsid w:val="00BA54F1"/>
    <w:rsid w:val="00BB38E8"/>
    <w:rsid w:val="00BC1380"/>
    <w:rsid w:val="00BC3BFD"/>
    <w:rsid w:val="00BC5E75"/>
    <w:rsid w:val="00BC766B"/>
    <w:rsid w:val="00BD140D"/>
    <w:rsid w:val="00BD395C"/>
    <w:rsid w:val="00BE7722"/>
    <w:rsid w:val="00BF0204"/>
    <w:rsid w:val="00BF29CC"/>
    <w:rsid w:val="00BF4A8B"/>
    <w:rsid w:val="00BF6E90"/>
    <w:rsid w:val="00C02553"/>
    <w:rsid w:val="00C06261"/>
    <w:rsid w:val="00C1001A"/>
    <w:rsid w:val="00C100F6"/>
    <w:rsid w:val="00C1023C"/>
    <w:rsid w:val="00C15F6F"/>
    <w:rsid w:val="00C16F37"/>
    <w:rsid w:val="00C20B46"/>
    <w:rsid w:val="00C21732"/>
    <w:rsid w:val="00C237D5"/>
    <w:rsid w:val="00C27405"/>
    <w:rsid w:val="00C343D8"/>
    <w:rsid w:val="00C34F68"/>
    <w:rsid w:val="00C358DB"/>
    <w:rsid w:val="00C3722A"/>
    <w:rsid w:val="00C416B1"/>
    <w:rsid w:val="00C479BA"/>
    <w:rsid w:val="00C47E90"/>
    <w:rsid w:val="00C523D6"/>
    <w:rsid w:val="00C5310C"/>
    <w:rsid w:val="00C54D1D"/>
    <w:rsid w:val="00C57076"/>
    <w:rsid w:val="00C57CA7"/>
    <w:rsid w:val="00C6353A"/>
    <w:rsid w:val="00C637F0"/>
    <w:rsid w:val="00C73D0A"/>
    <w:rsid w:val="00C74E2F"/>
    <w:rsid w:val="00C77E81"/>
    <w:rsid w:val="00C8237E"/>
    <w:rsid w:val="00C82AA4"/>
    <w:rsid w:val="00C83AEB"/>
    <w:rsid w:val="00C879D5"/>
    <w:rsid w:val="00C945E8"/>
    <w:rsid w:val="00C9523B"/>
    <w:rsid w:val="00C96C1E"/>
    <w:rsid w:val="00C97723"/>
    <w:rsid w:val="00CA15F1"/>
    <w:rsid w:val="00CA3539"/>
    <w:rsid w:val="00CA59BC"/>
    <w:rsid w:val="00CA5E27"/>
    <w:rsid w:val="00CA5F4E"/>
    <w:rsid w:val="00CA62FC"/>
    <w:rsid w:val="00CA79A1"/>
    <w:rsid w:val="00CB1DB5"/>
    <w:rsid w:val="00CB2E08"/>
    <w:rsid w:val="00CB50A6"/>
    <w:rsid w:val="00CC427B"/>
    <w:rsid w:val="00CC4FB9"/>
    <w:rsid w:val="00CC5860"/>
    <w:rsid w:val="00CC62C5"/>
    <w:rsid w:val="00CD1790"/>
    <w:rsid w:val="00CD1BBE"/>
    <w:rsid w:val="00CD705D"/>
    <w:rsid w:val="00CE44FC"/>
    <w:rsid w:val="00CE58EB"/>
    <w:rsid w:val="00CE7B0B"/>
    <w:rsid w:val="00CF1280"/>
    <w:rsid w:val="00CF3590"/>
    <w:rsid w:val="00CF3DAB"/>
    <w:rsid w:val="00CF4468"/>
    <w:rsid w:val="00CF4A98"/>
    <w:rsid w:val="00CF5310"/>
    <w:rsid w:val="00CF597D"/>
    <w:rsid w:val="00CF63A8"/>
    <w:rsid w:val="00CF7C22"/>
    <w:rsid w:val="00D00DB8"/>
    <w:rsid w:val="00D0527C"/>
    <w:rsid w:val="00D10C73"/>
    <w:rsid w:val="00D20F81"/>
    <w:rsid w:val="00D22DA5"/>
    <w:rsid w:val="00D23634"/>
    <w:rsid w:val="00D23DE7"/>
    <w:rsid w:val="00D30539"/>
    <w:rsid w:val="00D32350"/>
    <w:rsid w:val="00D433DE"/>
    <w:rsid w:val="00D43470"/>
    <w:rsid w:val="00D44931"/>
    <w:rsid w:val="00D449AE"/>
    <w:rsid w:val="00D570D9"/>
    <w:rsid w:val="00D57DD3"/>
    <w:rsid w:val="00D62F64"/>
    <w:rsid w:val="00D63F32"/>
    <w:rsid w:val="00D711E0"/>
    <w:rsid w:val="00D743EA"/>
    <w:rsid w:val="00D74F5E"/>
    <w:rsid w:val="00D75B80"/>
    <w:rsid w:val="00D820A8"/>
    <w:rsid w:val="00D84FE0"/>
    <w:rsid w:val="00D9080C"/>
    <w:rsid w:val="00D908AC"/>
    <w:rsid w:val="00D95843"/>
    <w:rsid w:val="00DA228D"/>
    <w:rsid w:val="00DA32C7"/>
    <w:rsid w:val="00DA3833"/>
    <w:rsid w:val="00DA38E7"/>
    <w:rsid w:val="00DA59FA"/>
    <w:rsid w:val="00DA67CA"/>
    <w:rsid w:val="00DB0FF6"/>
    <w:rsid w:val="00DB1F23"/>
    <w:rsid w:val="00DB6A33"/>
    <w:rsid w:val="00DC2526"/>
    <w:rsid w:val="00DD23AB"/>
    <w:rsid w:val="00DD6573"/>
    <w:rsid w:val="00DD738A"/>
    <w:rsid w:val="00DE036C"/>
    <w:rsid w:val="00DE37BD"/>
    <w:rsid w:val="00DE44C3"/>
    <w:rsid w:val="00DE6734"/>
    <w:rsid w:val="00DE73B0"/>
    <w:rsid w:val="00DF113A"/>
    <w:rsid w:val="00DF1BF7"/>
    <w:rsid w:val="00DF397C"/>
    <w:rsid w:val="00E002B9"/>
    <w:rsid w:val="00E035D4"/>
    <w:rsid w:val="00E102A5"/>
    <w:rsid w:val="00E10A8B"/>
    <w:rsid w:val="00E10EB1"/>
    <w:rsid w:val="00E162EF"/>
    <w:rsid w:val="00E20394"/>
    <w:rsid w:val="00E208F5"/>
    <w:rsid w:val="00E24210"/>
    <w:rsid w:val="00E25B2D"/>
    <w:rsid w:val="00E34D4B"/>
    <w:rsid w:val="00E41125"/>
    <w:rsid w:val="00E44163"/>
    <w:rsid w:val="00E441FF"/>
    <w:rsid w:val="00E45A01"/>
    <w:rsid w:val="00E46ECA"/>
    <w:rsid w:val="00E53308"/>
    <w:rsid w:val="00E62C35"/>
    <w:rsid w:val="00E63C25"/>
    <w:rsid w:val="00E663A3"/>
    <w:rsid w:val="00E76D95"/>
    <w:rsid w:val="00E77D47"/>
    <w:rsid w:val="00E861A8"/>
    <w:rsid w:val="00E87E1F"/>
    <w:rsid w:val="00E91C58"/>
    <w:rsid w:val="00E94986"/>
    <w:rsid w:val="00E962F8"/>
    <w:rsid w:val="00E979B4"/>
    <w:rsid w:val="00EA68D5"/>
    <w:rsid w:val="00EB00C8"/>
    <w:rsid w:val="00EB183B"/>
    <w:rsid w:val="00EB2F10"/>
    <w:rsid w:val="00EB4A9A"/>
    <w:rsid w:val="00EB573D"/>
    <w:rsid w:val="00EB7FBF"/>
    <w:rsid w:val="00EC2C4D"/>
    <w:rsid w:val="00ED34EB"/>
    <w:rsid w:val="00EE1A6A"/>
    <w:rsid w:val="00EE46A7"/>
    <w:rsid w:val="00EE5FC0"/>
    <w:rsid w:val="00EE71C8"/>
    <w:rsid w:val="00EF0043"/>
    <w:rsid w:val="00EF03DA"/>
    <w:rsid w:val="00EF1903"/>
    <w:rsid w:val="00EF62F7"/>
    <w:rsid w:val="00EF6638"/>
    <w:rsid w:val="00EF67E4"/>
    <w:rsid w:val="00EF69C2"/>
    <w:rsid w:val="00F06296"/>
    <w:rsid w:val="00F067D1"/>
    <w:rsid w:val="00F06861"/>
    <w:rsid w:val="00F1495E"/>
    <w:rsid w:val="00F16E1C"/>
    <w:rsid w:val="00F17293"/>
    <w:rsid w:val="00F20850"/>
    <w:rsid w:val="00F20EB9"/>
    <w:rsid w:val="00F212D3"/>
    <w:rsid w:val="00F21C57"/>
    <w:rsid w:val="00F31F88"/>
    <w:rsid w:val="00F35C9B"/>
    <w:rsid w:val="00F37050"/>
    <w:rsid w:val="00F441F3"/>
    <w:rsid w:val="00F4674C"/>
    <w:rsid w:val="00F60328"/>
    <w:rsid w:val="00F62530"/>
    <w:rsid w:val="00F646F6"/>
    <w:rsid w:val="00F66793"/>
    <w:rsid w:val="00F67B54"/>
    <w:rsid w:val="00F67E5D"/>
    <w:rsid w:val="00F708A8"/>
    <w:rsid w:val="00F70E81"/>
    <w:rsid w:val="00F73EF3"/>
    <w:rsid w:val="00F76D25"/>
    <w:rsid w:val="00F80A50"/>
    <w:rsid w:val="00F8634C"/>
    <w:rsid w:val="00F86891"/>
    <w:rsid w:val="00F91247"/>
    <w:rsid w:val="00F974DB"/>
    <w:rsid w:val="00F97CDF"/>
    <w:rsid w:val="00FA11C4"/>
    <w:rsid w:val="00FA1280"/>
    <w:rsid w:val="00FA40CD"/>
    <w:rsid w:val="00FA437C"/>
    <w:rsid w:val="00FA79DE"/>
    <w:rsid w:val="00FA7C0D"/>
    <w:rsid w:val="00FB1E66"/>
    <w:rsid w:val="00FB3692"/>
    <w:rsid w:val="00FB4171"/>
    <w:rsid w:val="00FC033F"/>
    <w:rsid w:val="00FC3DE2"/>
    <w:rsid w:val="00FC48CD"/>
    <w:rsid w:val="00FD018B"/>
    <w:rsid w:val="00FD7402"/>
    <w:rsid w:val="00FE0A3D"/>
    <w:rsid w:val="00FE141B"/>
    <w:rsid w:val="00FE43BC"/>
    <w:rsid w:val="00FE491A"/>
    <w:rsid w:val="00FE6D39"/>
    <w:rsid w:val="00FF124D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0E"/>
    <w:pPr>
      <w:spacing w:after="0" w:line="240" w:lineRule="auto"/>
    </w:pPr>
    <w:rPr>
      <w:rFonts w:ascii="Calibri" w:hAnsi="Calibri" w:cs="Times New Roman"/>
      <w:lang w:eastAsia="en-IE" w:bidi="he-IL"/>
    </w:rPr>
  </w:style>
  <w:style w:type="paragraph" w:styleId="Heading1">
    <w:name w:val="heading 1"/>
    <w:basedOn w:val="Normal"/>
    <w:next w:val="Normal"/>
    <w:link w:val="Heading1Char"/>
    <w:qFormat/>
    <w:rsid w:val="00A60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0E"/>
    <w:rPr>
      <w:rFonts w:ascii="Tahoma" w:hAnsi="Tahoma" w:cs="Tahoma"/>
      <w:sz w:val="16"/>
      <w:szCs w:val="16"/>
      <w:lang w:eastAsia="en-IE" w:bidi="he-IL"/>
    </w:rPr>
  </w:style>
  <w:style w:type="character" w:styleId="Hyperlink">
    <w:name w:val="Hyperlink"/>
    <w:uiPriority w:val="99"/>
    <w:semiHidden/>
    <w:unhideWhenUsed/>
    <w:rsid w:val="008B6F0E"/>
    <w:rPr>
      <w:color w:val="0000FF"/>
      <w:u w:val="single"/>
    </w:rPr>
  </w:style>
  <w:style w:type="paragraph" w:styleId="BodyText2">
    <w:name w:val="Body Text 2"/>
    <w:basedOn w:val="Normal"/>
    <w:link w:val="BodyText2Char"/>
    <w:rsid w:val="008B6F0E"/>
    <w:pPr>
      <w:ind w:right="-450"/>
    </w:pPr>
    <w:rPr>
      <w:rFonts w:ascii="Bookman" w:eastAsia="Times New Roman" w:hAnsi="Bookman"/>
      <w:b/>
      <w:sz w:val="24"/>
      <w:szCs w:val="20"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rsid w:val="008B6F0E"/>
    <w:rPr>
      <w:rFonts w:ascii="Bookman" w:eastAsia="Times New Roman" w:hAnsi="Bookman" w:cs="Times New Roman"/>
      <w:b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384A"/>
    <w:rPr>
      <w:rFonts w:cstheme="minorBidi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384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A60E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0EF0"/>
    <w:pPr>
      <w:spacing w:after="0" w:line="240" w:lineRule="auto"/>
    </w:pPr>
    <w:rPr>
      <w:rFonts w:ascii="Calibri" w:hAnsi="Calibri" w:cs="Times New Roman"/>
      <w:lang w:eastAsia="en-IE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E" w:bidi="he-IL"/>
    </w:rPr>
  </w:style>
  <w:style w:type="character" w:styleId="Strong">
    <w:name w:val="Strong"/>
    <w:qFormat/>
    <w:rsid w:val="00EF6638"/>
    <w:rPr>
      <w:b/>
      <w:bCs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605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5CB"/>
    <w:rPr>
      <w:rFonts w:ascii="Calibri" w:hAnsi="Calibri" w:cs="Times New Roman"/>
      <w:lang w:eastAsia="en-IE" w:bidi="he-IL"/>
    </w:rPr>
  </w:style>
  <w:style w:type="paragraph" w:styleId="Footer">
    <w:name w:val="footer"/>
    <w:basedOn w:val="Normal"/>
    <w:link w:val="FooterChar"/>
    <w:uiPriority w:val="99"/>
    <w:unhideWhenUsed/>
    <w:rsid w:val="008605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5CB"/>
    <w:rPr>
      <w:rFonts w:ascii="Calibri" w:hAnsi="Calibri" w:cs="Times New Roman"/>
      <w:lang w:eastAsia="en-IE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0E"/>
    <w:pPr>
      <w:spacing w:after="0" w:line="240" w:lineRule="auto"/>
    </w:pPr>
    <w:rPr>
      <w:rFonts w:ascii="Calibri" w:hAnsi="Calibri" w:cs="Times New Roman"/>
      <w:lang w:eastAsia="en-IE" w:bidi="he-IL"/>
    </w:rPr>
  </w:style>
  <w:style w:type="paragraph" w:styleId="Heading1">
    <w:name w:val="heading 1"/>
    <w:basedOn w:val="Normal"/>
    <w:next w:val="Normal"/>
    <w:link w:val="Heading1Char"/>
    <w:qFormat/>
    <w:rsid w:val="00A60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0E"/>
    <w:rPr>
      <w:rFonts w:ascii="Tahoma" w:hAnsi="Tahoma" w:cs="Tahoma"/>
      <w:sz w:val="16"/>
      <w:szCs w:val="16"/>
      <w:lang w:eastAsia="en-IE" w:bidi="he-IL"/>
    </w:rPr>
  </w:style>
  <w:style w:type="character" w:styleId="Hyperlink">
    <w:name w:val="Hyperlink"/>
    <w:uiPriority w:val="99"/>
    <w:semiHidden/>
    <w:unhideWhenUsed/>
    <w:rsid w:val="008B6F0E"/>
    <w:rPr>
      <w:color w:val="0000FF"/>
      <w:u w:val="single"/>
    </w:rPr>
  </w:style>
  <w:style w:type="paragraph" w:styleId="BodyText2">
    <w:name w:val="Body Text 2"/>
    <w:basedOn w:val="Normal"/>
    <w:link w:val="BodyText2Char"/>
    <w:rsid w:val="008B6F0E"/>
    <w:pPr>
      <w:ind w:right="-450"/>
    </w:pPr>
    <w:rPr>
      <w:rFonts w:ascii="Bookman" w:eastAsia="Times New Roman" w:hAnsi="Bookman"/>
      <w:b/>
      <w:sz w:val="24"/>
      <w:szCs w:val="20"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rsid w:val="008B6F0E"/>
    <w:rPr>
      <w:rFonts w:ascii="Bookman" w:eastAsia="Times New Roman" w:hAnsi="Bookman" w:cs="Times New Roman"/>
      <w:b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384A"/>
    <w:rPr>
      <w:rFonts w:cstheme="minorBidi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384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A60E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0EF0"/>
    <w:pPr>
      <w:spacing w:after="0" w:line="240" w:lineRule="auto"/>
    </w:pPr>
    <w:rPr>
      <w:rFonts w:ascii="Calibri" w:hAnsi="Calibri" w:cs="Times New Roman"/>
      <w:lang w:eastAsia="en-IE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E" w:bidi="he-IL"/>
    </w:rPr>
  </w:style>
  <w:style w:type="character" w:styleId="Strong">
    <w:name w:val="Strong"/>
    <w:qFormat/>
    <w:rsid w:val="00EF6638"/>
    <w:rPr>
      <w:b/>
      <w:bCs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605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5CB"/>
    <w:rPr>
      <w:rFonts w:ascii="Calibri" w:hAnsi="Calibri" w:cs="Times New Roman"/>
      <w:lang w:eastAsia="en-IE" w:bidi="he-IL"/>
    </w:rPr>
  </w:style>
  <w:style w:type="paragraph" w:styleId="Footer">
    <w:name w:val="footer"/>
    <w:basedOn w:val="Normal"/>
    <w:link w:val="FooterChar"/>
    <w:uiPriority w:val="99"/>
    <w:unhideWhenUsed/>
    <w:rsid w:val="008605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5CB"/>
    <w:rPr>
      <w:rFonts w:ascii="Calibri" w:hAnsi="Calibri" w:cs="Times New Roman"/>
      <w:lang w:eastAsia="en-I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2016-04-13T09:05:00Z</dcterms:created>
  <dcterms:modified xsi:type="dcterms:W3CDTF">2016-04-13T09:05:00Z</dcterms:modified>
</cp:coreProperties>
</file>