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32" w:type="dxa"/>
        <w:tblLook w:val="04A0" w:firstRow="1" w:lastRow="0" w:firstColumn="1" w:lastColumn="0" w:noHBand="0" w:noVBand="1"/>
      </w:tblPr>
      <w:tblGrid>
        <w:gridCol w:w="2518"/>
        <w:gridCol w:w="1261"/>
        <w:gridCol w:w="3553"/>
      </w:tblGrid>
      <w:tr w:rsidR="00BA58EB" w:rsidRPr="00DF007F" w:rsidTr="00267339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EB" w:rsidRPr="001D08C4" w:rsidRDefault="00BA58EB" w:rsidP="001D08C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1D08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IE"/>
              </w:rPr>
              <w:t> </w:t>
            </w:r>
            <w:r w:rsidR="001D08C4" w:rsidRPr="001D08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IE"/>
              </w:rPr>
              <w:t>31st December, 2015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A58EB" w:rsidRPr="00DF007F" w:rsidRDefault="00BA58EB" w:rsidP="00DF007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Permanent</w:t>
            </w:r>
            <w:r w:rsidRPr="00DF007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BA58EB" w:rsidRPr="00DF007F" w:rsidRDefault="00BA58EB" w:rsidP="00BA58E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Salary Ranges</w:t>
            </w:r>
          </w:p>
        </w:tc>
      </w:tr>
      <w:tr w:rsidR="00BA58EB" w:rsidRPr="00DF007F" w:rsidTr="00267339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EB" w:rsidRPr="00DF007F" w:rsidRDefault="00BA58EB" w:rsidP="001D08C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F007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A58EB" w:rsidRPr="00DF007F" w:rsidRDefault="00BA58EB" w:rsidP="00DF007F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F007F">
              <w:rPr>
                <w:rFonts w:ascii="Calibri" w:eastAsia="Times New Roman" w:hAnsi="Calibri" w:cs="Times New Roman"/>
                <w:color w:val="000000"/>
                <w:lang w:eastAsia="en-IE"/>
              </w:rPr>
              <w:t>WTE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BA58EB" w:rsidRPr="00DF007F" w:rsidRDefault="00BA58EB" w:rsidP="00BA58E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A58EB" w:rsidRPr="00DF007F" w:rsidTr="009A0379">
        <w:trPr>
          <w:trHeight w:val="6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8EB" w:rsidRPr="00DF007F" w:rsidRDefault="00BA58EB" w:rsidP="00DF007F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8EB" w:rsidRPr="00DF007F" w:rsidRDefault="00BA58EB" w:rsidP="00BA58EB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8EB" w:rsidRPr="00DF007F" w:rsidRDefault="00BA58EB" w:rsidP="00BA58E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A58EB" w:rsidRPr="00DF007F" w:rsidTr="00267339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EB" w:rsidRPr="00DF007F" w:rsidRDefault="00BA58EB" w:rsidP="00DF007F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Principal Officer</w:t>
            </w:r>
            <w:r w:rsidRPr="00DF007F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(standard)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EB" w:rsidRPr="00DF007F" w:rsidRDefault="00BA58EB" w:rsidP="00DF007F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F007F">
              <w:rPr>
                <w:rFonts w:ascii="Calibri" w:eastAsia="Times New Roman" w:hAnsi="Calibri" w:cs="Times New Roman"/>
                <w:color w:val="000000"/>
                <w:lang w:eastAsia="en-IE"/>
              </w:rPr>
              <w:t>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8EB" w:rsidRPr="00DF007F" w:rsidRDefault="009A0379" w:rsidP="00BA58E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€79,401 to €97,194</w:t>
            </w:r>
            <w:bookmarkStart w:id="0" w:name="_GoBack"/>
            <w:bookmarkEnd w:id="0"/>
          </w:p>
        </w:tc>
      </w:tr>
      <w:tr w:rsidR="00BA58EB" w:rsidRPr="00DF007F" w:rsidTr="00267339">
        <w:trPr>
          <w:trHeight w:val="9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EB" w:rsidRPr="00DF007F" w:rsidRDefault="00BA58EB" w:rsidP="00DF007F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Assistant Principal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EB" w:rsidRPr="00DF007F" w:rsidRDefault="00BA58EB" w:rsidP="00DF007F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F007F">
              <w:rPr>
                <w:rFonts w:ascii="Calibri" w:eastAsia="Times New Roman" w:hAnsi="Calibri" w:cs="Times New Roman"/>
                <w:color w:val="000000"/>
                <w:lang w:eastAsia="en-IE"/>
              </w:rPr>
              <w:t>8.5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8EB" w:rsidRPr="00DF007F" w:rsidRDefault="00BA58EB" w:rsidP="00BA58E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€65,000 to €76,224</w:t>
            </w:r>
          </w:p>
        </w:tc>
      </w:tr>
      <w:tr w:rsidR="00BA58EB" w:rsidRPr="00DF007F" w:rsidTr="00267339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EB" w:rsidRPr="00DF007F" w:rsidRDefault="00BA58EB" w:rsidP="00DF007F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F007F">
              <w:rPr>
                <w:rFonts w:ascii="Calibri" w:eastAsia="Times New Roman" w:hAnsi="Calibri" w:cs="Times New Roman"/>
                <w:color w:val="000000"/>
                <w:lang w:eastAsia="en-IE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igher </w:t>
            </w:r>
            <w:r w:rsidRPr="00DF007F">
              <w:rPr>
                <w:rFonts w:ascii="Calibri" w:eastAsia="Times New Roman" w:hAnsi="Calibri" w:cs="Times New Roman"/>
                <w:color w:val="000000"/>
                <w:lang w:eastAsia="en-IE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xecutive </w:t>
            </w:r>
            <w:r w:rsidRPr="00DF007F">
              <w:rPr>
                <w:rFonts w:ascii="Calibri" w:eastAsia="Times New Roman" w:hAnsi="Calibri" w:cs="Times New Roman"/>
                <w:color w:val="000000"/>
                <w:lang w:eastAsia="en-IE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fficer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EB" w:rsidRPr="00DF007F" w:rsidRDefault="00BA58EB" w:rsidP="00DF007F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30</w:t>
            </w:r>
            <w:r w:rsidRPr="00DF007F">
              <w:rPr>
                <w:rFonts w:ascii="Calibri" w:eastAsia="Times New Roman" w:hAnsi="Calibri" w:cs="Times New Roman"/>
                <w:color w:val="000000"/>
                <w:lang w:eastAsia="en-IE"/>
              </w:rPr>
              <w:t>.5158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8EB" w:rsidRPr="00DF007F" w:rsidRDefault="00BA58EB" w:rsidP="00BA58E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€46,081 to €65,000</w:t>
            </w:r>
          </w:p>
        </w:tc>
      </w:tr>
      <w:tr w:rsidR="00BA58EB" w:rsidRPr="00DF007F" w:rsidTr="00267339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EB" w:rsidRPr="00DF007F" w:rsidRDefault="00BA58EB" w:rsidP="00DF007F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F007F">
              <w:rPr>
                <w:rFonts w:ascii="Calibri" w:eastAsia="Times New Roman" w:hAnsi="Calibri" w:cs="Times New Roman"/>
                <w:color w:val="000000"/>
                <w:lang w:eastAsia="en-IE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xecutive </w:t>
            </w:r>
            <w:r w:rsidRPr="00DF007F">
              <w:rPr>
                <w:rFonts w:ascii="Calibri" w:eastAsia="Times New Roman" w:hAnsi="Calibri" w:cs="Times New Roman"/>
                <w:color w:val="000000"/>
                <w:lang w:eastAsia="en-IE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fficer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EB" w:rsidRPr="00DF007F" w:rsidRDefault="00BA58EB" w:rsidP="00DF007F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F007F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8EB" w:rsidRPr="00DF007F" w:rsidRDefault="00BA58EB" w:rsidP="00BA58E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€30,516 to €47,975</w:t>
            </w:r>
          </w:p>
        </w:tc>
      </w:tr>
      <w:tr w:rsidR="00BA58EB" w:rsidRPr="00DF007F" w:rsidTr="00267339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EB" w:rsidRPr="00DF007F" w:rsidRDefault="00BA58EB" w:rsidP="00DF007F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F007F">
              <w:rPr>
                <w:rFonts w:ascii="Calibri" w:eastAsia="Times New Roman" w:hAnsi="Calibri" w:cs="Times New Roman"/>
                <w:color w:val="000000"/>
                <w:lang w:eastAsia="en-IE"/>
              </w:rPr>
              <w:t>Grade VII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EB" w:rsidRPr="00DF007F" w:rsidRDefault="00BA58EB" w:rsidP="00DF007F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F007F">
              <w:rPr>
                <w:rFonts w:ascii="Calibri" w:eastAsia="Times New Roman" w:hAnsi="Calibri" w:cs="Times New Roman"/>
                <w:color w:val="000000"/>
                <w:lang w:eastAsia="en-IE"/>
              </w:rPr>
              <w:t>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8EB" w:rsidRPr="00DF007F" w:rsidRDefault="00BA58EB" w:rsidP="00BA58E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€47,015 to €61,417</w:t>
            </w:r>
          </w:p>
        </w:tc>
      </w:tr>
      <w:tr w:rsidR="00BA58EB" w:rsidRPr="00DF007F" w:rsidTr="00267339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EB" w:rsidRPr="00DF007F" w:rsidRDefault="00BA58EB" w:rsidP="00DF007F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F007F">
              <w:rPr>
                <w:rFonts w:ascii="Calibri" w:eastAsia="Times New Roman" w:hAnsi="Calibri" w:cs="Times New Roman"/>
                <w:color w:val="000000"/>
                <w:lang w:eastAsia="en-IE"/>
              </w:rPr>
              <w:t>Grade V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EB" w:rsidRPr="00DF007F" w:rsidRDefault="00BA58EB" w:rsidP="00DF007F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F007F">
              <w:rPr>
                <w:rFonts w:ascii="Calibri" w:eastAsia="Times New Roman" w:hAnsi="Calibri" w:cs="Times New Roman"/>
                <w:color w:val="000000"/>
                <w:lang w:eastAsia="en-IE"/>
              </w:rPr>
              <w:t>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8EB" w:rsidRPr="00DF007F" w:rsidRDefault="00BA58EB" w:rsidP="00BA58E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€40,209 to €48,496</w:t>
            </w:r>
          </w:p>
        </w:tc>
      </w:tr>
      <w:tr w:rsidR="00BA58EB" w:rsidRPr="00DF007F" w:rsidTr="00267339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EB" w:rsidRPr="00DF007F" w:rsidRDefault="00BA58EB" w:rsidP="00DF007F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F007F">
              <w:rPr>
                <w:rFonts w:ascii="Calibri" w:eastAsia="Times New Roman" w:hAnsi="Calibri" w:cs="Times New Roman"/>
                <w:color w:val="000000"/>
                <w:lang w:eastAsia="en-IE"/>
              </w:rPr>
              <w:t>Grade IV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EB" w:rsidRPr="00DF007F" w:rsidRDefault="00BA58EB" w:rsidP="00DF007F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F007F">
              <w:rPr>
                <w:rFonts w:ascii="Calibri" w:eastAsia="Times New Roman" w:hAnsi="Calibri" w:cs="Times New Roman"/>
                <w:color w:val="000000"/>
                <w:lang w:eastAsia="en-IE"/>
              </w:rPr>
              <w:t>11.3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8EB" w:rsidRPr="00DF007F" w:rsidRDefault="00BA58EB" w:rsidP="00BA58E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€25,752 to €42,891</w:t>
            </w:r>
          </w:p>
        </w:tc>
      </w:tr>
      <w:tr w:rsidR="00BA58EB" w:rsidRPr="00DF007F" w:rsidTr="00267339">
        <w:trPr>
          <w:trHeight w:val="6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EB" w:rsidRPr="00DF007F" w:rsidRDefault="00BA58EB" w:rsidP="00DF007F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F007F">
              <w:rPr>
                <w:rFonts w:ascii="Calibri" w:eastAsia="Times New Roman" w:hAnsi="Calibri" w:cs="Times New Roman"/>
                <w:color w:val="000000"/>
                <w:lang w:eastAsia="en-IE"/>
              </w:rPr>
              <w:t>Grade III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EB" w:rsidRPr="00DF007F" w:rsidRDefault="00BA58EB" w:rsidP="00DF007F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F007F">
              <w:rPr>
                <w:rFonts w:ascii="Calibri" w:eastAsia="Times New Roman" w:hAnsi="Calibri" w:cs="Times New Roman"/>
                <w:color w:val="000000"/>
                <w:lang w:eastAsia="en-IE"/>
              </w:rPr>
              <w:t>9.1135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8EB" w:rsidRPr="00DF007F" w:rsidRDefault="00BA58EB" w:rsidP="00BA58E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€21,892 to €37,341</w:t>
            </w:r>
          </w:p>
        </w:tc>
      </w:tr>
      <w:tr w:rsidR="00BA58EB" w:rsidRPr="00DF007F" w:rsidTr="00267339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EB" w:rsidRPr="00DF007F" w:rsidRDefault="00BA58EB" w:rsidP="00DF007F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Clerical Officer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EB" w:rsidRPr="00DF007F" w:rsidRDefault="00BA58EB" w:rsidP="00BA58EB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F007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8EB" w:rsidRPr="00DF007F" w:rsidRDefault="00BA58EB" w:rsidP="00BA58E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€21,879 to €37,341</w:t>
            </w:r>
          </w:p>
        </w:tc>
      </w:tr>
      <w:tr w:rsidR="00BA58EB" w:rsidRPr="00DF007F" w:rsidTr="00267339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EB" w:rsidRPr="00DF007F" w:rsidRDefault="00BA58EB" w:rsidP="00DF007F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F007F">
              <w:rPr>
                <w:rFonts w:ascii="Calibri" w:eastAsia="Times New Roman" w:hAnsi="Calibri" w:cs="Times New Roman"/>
                <w:color w:val="000000"/>
                <w:lang w:eastAsia="en-IE"/>
              </w:rPr>
              <w:t>Services Officer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EB" w:rsidRPr="00DF007F" w:rsidRDefault="00BA58EB" w:rsidP="00DF007F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F007F">
              <w:rPr>
                <w:rFonts w:ascii="Calibri" w:eastAsia="Times New Roman" w:hAnsi="Calibri" w:cs="Times New Roman"/>
                <w:color w:val="000000"/>
                <w:lang w:eastAsia="en-IE"/>
              </w:rPr>
              <w:t>0.5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8EB" w:rsidRPr="00DF007F" w:rsidRDefault="00BA58EB" w:rsidP="00BA58E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€20,509 to €29,472</w:t>
            </w:r>
          </w:p>
        </w:tc>
      </w:tr>
      <w:tr w:rsidR="00BA58EB" w:rsidRPr="00DF007F" w:rsidTr="00267339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8EB" w:rsidRPr="00BA58EB" w:rsidRDefault="00BA58EB" w:rsidP="00DF007F">
            <w:pPr>
              <w:rPr>
                <w:rFonts w:ascii="Calibri" w:eastAsia="Times New Roman" w:hAnsi="Calibri" w:cs="Times New Roman"/>
                <w:color w:val="000000"/>
                <w:highlight w:val="yellow"/>
                <w:lang w:eastAsia="en-I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8EB" w:rsidRPr="00DF007F" w:rsidRDefault="00BA58EB" w:rsidP="00DF007F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8EB" w:rsidRPr="00DF007F" w:rsidRDefault="00BA58EB" w:rsidP="00BA58E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A58EB" w:rsidRPr="00DF007F" w:rsidTr="00267339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EB" w:rsidRPr="00DF007F" w:rsidRDefault="00BA58EB" w:rsidP="00DF007F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F007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EB" w:rsidRPr="00DF007F" w:rsidRDefault="00BA58EB" w:rsidP="00DF007F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F007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8EB" w:rsidRPr="00DF007F" w:rsidRDefault="00BA58EB" w:rsidP="00BA58E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A58EB" w:rsidRPr="00DF007F" w:rsidTr="00267339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EB" w:rsidRPr="00DF007F" w:rsidRDefault="00BA58EB" w:rsidP="00DF007F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F007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EB" w:rsidRPr="00DF007F" w:rsidRDefault="00BA58EB" w:rsidP="00DF007F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F007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8EB" w:rsidRPr="00DF007F" w:rsidRDefault="00BA58EB" w:rsidP="00BA58E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A58EB" w:rsidRPr="00DF007F" w:rsidTr="00267339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EB" w:rsidRPr="00DF007F" w:rsidRDefault="00BA58EB" w:rsidP="00DF007F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F007F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  <w:r w:rsidR="0026733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WTE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A58EB" w:rsidRPr="00DF007F" w:rsidRDefault="00BA58EB" w:rsidP="00BA58EB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F007F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  <w:r w:rsidR="001D08C4">
              <w:rPr>
                <w:rFonts w:ascii="Calibri" w:eastAsia="Times New Roman" w:hAnsi="Calibri" w:cs="Times New Roman"/>
                <w:color w:val="000000"/>
                <w:lang w:eastAsia="en-IE"/>
              </w:rPr>
              <w:t>6.9293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BA58EB" w:rsidRPr="00DF007F" w:rsidRDefault="00BA58EB" w:rsidP="00BA58E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371D1A" w:rsidRPr="00DF007F" w:rsidRDefault="00371D1A" w:rsidP="00DF007F"/>
    <w:sectPr w:rsidR="00371D1A" w:rsidRPr="00DF007F" w:rsidSect="00A62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D1" w:rsidRDefault="00AE45D1" w:rsidP="00F054F5">
      <w:r>
        <w:separator/>
      </w:r>
    </w:p>
  </w:endnote>
  <w:endnote w:type="continuationSeparator" w:id="0">
    <w:p w:rsidR="00AE45D1" w:rsidRDefault="00AE45D1" w:rsidP="00F0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FB" w:rsidRDefault="003006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4F5" w:rsidRDefault="00F054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FB" w:rsidRDefault="00300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D1" w:rsidRDefault="00AE45D1" w:rsidP="00F054F5">
      <w:r>
        <w:separator/>
      </w:r>
    </w:p>
  </w:footnote>
  <w:footnote w:type="continuationSeparator" w:id="0">
    <w:p w:rsidR="00AE45D1" w:rsidRDefault="00AE45D1" w:rsidP="00F05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FB" w:rsidRDefault="003006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FB" w:rsidRDefault="003006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FB" w:rsidRDefault="003006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7F"/>
    <w:rsid w:val="001D08C4"/>
    <w:rsid w:val="00267339"/>
    <w:rsid w:val="003006FB"/>
    <w:rsid w:val="00371D1A"/>
    <w:rsid w:val="00732A8E"/>
    <w:rsid w:val="00941D07"/>
    <w:rsid w:val="009A0379"/>
    <w:rsid w:val="00A62DE3"/>
    <w:rsid w:val="00AE45D1"/>
    <w:rsid w:val="00BA58EB"/>
    <w:rsid w:val="00DF007F"/>
    <w:rsid w:val="00F0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4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4F5"/>
  </w:style>
  <w:style w:type="paragraph" w:styleId="Footer">
    <w:name w:val="footer"/>
    <w:basedOn w:val="Normal"/>
    <w:link w:val="FooterChar"/>
    <w:uiPriority w:val="99"/>
    <w:unhideWhenUsed/>
    <w:rsid w:val="00F054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4F5"/>
  </w:style>
  <w:style w:type="character" w:styleId="Hyperlink">
    <w:name w:val="Hyperlink"/>
    <w:basedOn w:val="DefaultParagraphFont"/>
    <w:uiPriority w:val="99"/>
    <w:unhideWhenUsed/>
    <w:rsid w:val="00F054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4F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4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4F5"/>
  </w:style>
  <w:style w:type="paragraph" w:styleId="Footer">
    <w:name w:val="footer"/>
    <w:basedOn w:val="Normal"/>
    <w:link w:val="FooterChar"/>
    <w:uiPriority w:val="99"/>
    <w:unhideWhenUsed/>
    <w:rsid w:val="00F054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4F5"/>
  </w:style>
  <w:style w:type="character" w:styleId="Hyperlink">
    <w:name w:val="Hyperlink"/>
    <w:basedOn w:val="DefaultParagraphFont"/>
    <w:uiPriority w:val="99"/>
    <w:unhideWhenUsed/>
    <w:rsid w:val="00F054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4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2016-04-13T15:20:00Z</dcterms:created>
  <dcterms:modified xsi:type="dcterms:W3CDTF">2016-04-13T16:16:00Z</dcterms:modified>
</cp:coreProperties>
</file>