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143512BB" w:rsidR="00167268" w:rsidRPr="00BC5F58" w:rsidRDefault="00C16C4C" w:rsidP="00167268">
      <w:pPr>
        <w:jc w:val="center"/>
        <w:rPr>
          <w:b/>
          <w:sz w:val="24"/>
          <w:szCs w:val="24"/>
        </w:rPr>
      </w:pPr>
      <w:r>
        <w:rPr>
          <w:b/>
          <w:sz w:val="24"/>
          <w:szCs w:val="24"/>
        </w:rPr>
        <w:t xml:space="preserve">Special </w:t>
      </w:r>
      <w:r w:rsidR="00305E2A">
        <w:rPr>
          <w:b/>
          <w:sz w:val="24"/>
          <w:szCs w:val="24"/>
        </w:rPr>
        <w:t>Board Meeting</w:t>
      </w:r>
      <w:r w:rsidR="0065415B">
        <w:rPr>
          <w:b/>
          <w:sz w:val="24"/>
          <w:szCs w:val="24"/>
        </w:rPr>
        <w:t>,</w:t>
      </w:r>
      <w:r w:rsidR="00305E2A">
        <w:rPr>
          <w:b/>
          <w:sz w:val="24"/>
          <w:szCs w:val="24"/>
        </w:rPr>
        <w:t xml:space="preserve"> </w:t>
      </w:r>
      <w:r w:rsidR="00CD1356">
        <w:rPr>
          <w:b/>
          <w:sz w:val="24"/>
          <w:szCs w:val="24"/>
        </w:rPr>
        <w:t xml:space="preserve">Thursday, </w:t>
      </w:r>
      <w:r w:rsidR="00B67520">
        <w:rPr>
          <w:b/>
          <w:sz w:val="24"/>
          <w:szCs w:val="24"/>
        </w:rPr>
        <w:t>29 September</w:t>
      </w:r>
      <w:r w:rsidR="00BF2135">
        <w:rPr>
          <w:b/>
          <w:sz w:val="24"/>
          <w:szCs w:val="24"/>
        </w:rPr>
        <w:t xml:space="preserve"> 2022</w:t>
      </w:r>
    </w:p>
    <w:p w14:paraId="13843BF0" w14:textId="5E3F3C0D" w:rsidR="00167268" w:rsidRPr="00BC5F58" w:rsidRDefault="00085CAE"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55A45501"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r w:rsidR="00085CAE">
        <w:rPr>
          <w:sz w:val="24"/>
          <w:szCs w:val="24"/>
        </w:rPr>
        <w:t xml:space="preserve">Tina Leonard, </w:t>
      </w:r>
      <w:r w:rsidR="00C100F8">
        <w:rPr>
          <w:sz w:val="24"/>
          <w:szCs w:val="24"/>
        </w:rPr>
        <w:t>Seán Sheridan</w:t>
      </w:r>
      <w:r w:rsidR="00F46DFB">
        <w:rPr>
          <w:sz w:val="24"/>
          <w:szCs w:val="24"/>
        </w:rPr>
        <w:t xml:space="preserve">, </w:t>
      </w:r>
      <w:r w:rsidR="00730039">
        <w:rPr>
          <w:sz w:val="24"/>
          <w:szCs w:val="24"/>
        </w:rPr>
        <w:t>Cearb</w:t>
      </w:r>
      <w:r w:rsidR="004B749D">
        <w:rPr>
          <w:sz w:val="24"/>
          <w:szCs w:val="24"/>
        </w:rPr>
        <w:t xml:space="preserve">hall O Meadhra, </w:t>
      </w:r>
      <w:r w:rsidR="00594C58">
        <w:rPr>
          <w:sz w:val="24"/>
          <w:szCs w:val="24"/>
        </w:rPr>
        <w:t>Teresa Blake</w:t>
      </w:r>
      <w:r w:rsidR="002C085D">
        <w:rPr>
          <w:sz w:val="24"/>
          <w:szCs w:val="24"/>
        </w:rPr>
        <w:t>, John Saunders</w:t>
      </w:r>
      <w:r w:rsidR="00B67520">
        <w:rPr>
          <w:sz w:val="24"/>
          <w:szCs w:val="24"/>
        </w:rPr>
        <w:t>, Fiona Penollar, Claire Byrne, Seamus Smith, Sarah Harte, Brid O’Donovan, Ian Power</w:t>
      </w:r>
      <w:r w:rsidR="00837781">
        <w:rPr>
          <w:sz w:val="24"/>
          <w:szCs w:val="24"/>
        </w:rPr>
        <w:t>, Joan O’Connor</w:t>
      </w:r>
    </w:p>
    <w:p w14:paraId="173FB4AB" w14:textId="23134945" w:rsidR="00CD1356" w:rsidRDefault="00CD1356" w:rsidP="006B42A1">
      <w:pPr>
        <w:rPr>
          <w:sz w:val="24"/>
          <w:szCs w:val="24"/>
        </w:rPr>
      </w:pPr>
    </w:p>
    <w:p w14:paraId="35EEA26D" w14:textId="1C5DE673" w:rsidR="00CD1356" w:rsidRDefault="00CD1356" w:rsidP="006B42A1">
      <w:pPr>
        <w:rPr>
          <w:sz w:val="24"/>
          <w:szCs w:val="24"/>
        </w:rPr>
      </w:pPr>
      <w:r w:rsidRPr="00CD1356">
        <w:rPr>
          <w:b/>
          <w:sz w:val="24"/>
          <w:szCs w:val="24"/>
        </w:rPr>
        <w:t>Apologies:</w:t>
      </w:r>
      <w:r>
        <w:rPr>
          <w:sz w:val="24"/>
          <w:szCs w:val="24"/>
        </w:rPr>
        <w:t xml:space="preserve"> </w:t>
      </w:r>
      <w:r w:rsidR="00B67520">
        <w:rPr>
          <w:sz w:val="24"/>
          <w:szCs w:val="24"/>
        </w:rPr>
        <w:t>Nicola Walshe, Mary Doyle</w:t>
      </w:r>
    </w:p>
    <w:p w14:paraId="6F9B8F85" w14:textId="4E82206D" w:rsidR="00BC5F58" w:rsidRDefault="00BC5F58">
      <w:pPr>
        <w:rPr>
          <w:sz w:val="24"/>
          <w:szCs w:val="24"/>
        </w:rPr>
      </w:pPr>
    </w:p>
    <w:p w14:paraId="3DDDC472" w14:textId="0B897B46"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2C085D">
        <w:rPr>
          <w:sz w:val="24"/>
          <w:szCs w:val="24"/>
        </w:rPr>
        <w:t xml:space="preserve">Rachel Downes, </w:t>
      </w:r>
      <w:r w:rsidR="004B749D">
        <w:rPr>
          <w:sz w:val="24"/>
          <w:szCs w:val="24"/>
        </w:rPr>
        <w:t>Gr</w:t>
      </w:r>
      <w:r w:rsidR="00B4149F">
        <w:rPr>
          <w:sz w:val="24"/>
          <w:szCs w:val="24"/>
        </w:rPr>
        <w:t>aham Long (also taking minutes),</w:t>
      </w:r>
      <w:r w:rsidR="00DF1823">
        <w:rPr>
          <w:sz w:val="24"/>
          <w:szCs w:val="24"/>
        </w:rPr>
        <w:t xml:space="preserve"> </w:t>
      </w:r>
      <w:r w:rsidR="00085CAE">
        <w:rPr>
          <w:sz w:val="24"/>
          <w:szCs w:val="24"/>
        </w:rPr>
        <w:t xml:space="preserve">Adrian O’Connor, </w:t>
      </w:r>
      <w:r w:rsidR="00B67520">
        <w:rPr>
          <w:sz w:val="24"/>
          <w:szCs w:val="24"/>
        </w:rPr>
        <w:t>Carmel Beirne</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C16C4C" w:rsidRPr="00DD39EE" w14:paraId="5BC9A78C" w14:textId="77777777" w:rsidTr="2CD31B49">
        <w:tc>
          <w:tcPr>
            <w:tcW w:w="824" w:type="dxa"/>
            <w:tcBorders>
              <w:top w:val="dotted" w:sz="4" w:space="0" w:color="auto"/>
              <w:bottom w:val="dotted" w:sz="4" w:space="0" w:color="auto"/>
            </w:tcBorders>
          </w:tcPr>
          <w:p w14:paraId="2C0369E4" w14:textId="7599C99E" w:rsidR="00C16C4C" w:rsidRDefault="00C16C4C" w:rsidP="00770B98">
            <w:pPr>
              <w:rPr>
                <w:b/>
                <w:sz w:val="24"/>
                <w:szCs w:val="24"/>
              </w:rPr>
            </w:pPr>
            <w:r>
              <w:rPr>
                <w:b/>
                <w:sz w:val="24"/>
                <w:szCs w:val="24"/>
              </w:rPr>
              <w:t>0</w:t>
            </w:r>
          </w:p>
        </w:tc>
        <w:tc>
          <w:tcPr>
            <w:tcW w:w="8192" w:type="dxa"/>
            <w:tcBorders>
              <w:top w:val="dotted" w:sz="4" w:space="0" w:color="auto"/>
              <w:bottom w:val="dotted" w:sz="4" w:space="0" w:color="auto"/>
            </w:tcBorders>
          </w:tcPr>
          <w:p w14:paraId="1A020D6C" w14:textId="003BDA46" w:rsidR="00C16C4C" w:rsidRDefault="00C16C4C" w:rsidP="00A25066">
            <w:pPr>
              <w:rPr>
                <w:b/>
                <w:sz w:val="24"/>
                <w:szCs w:val="24"/>
              </w:rPr>
            </w:pPr>
            <w:r>
              <w:rPr>
                <w:b/>
                <w:sz w:val="24"/>
                <w:szCs w:val="24"/>
              </w:rPr>
              <w:t>Introductions</w:t>
            </w:r>
          </w:p>
        </w:tc>
      </w:tr>
      <w:tr w:rsidR="00C16C4C" w:rsidRPr="00DD39EE" w14:paraId="5CE71B39" w14:textId="77777777" w:rsidTr="2CD31B49">
        <w:tc>
          <w:tcPr>
            <w:tcW w:w="824" w:type="dxa"/>
            <w:tcBorders>
              <w:top w:val="dotted" w:sz="4" w:space="0" w:color="auto"/>
              <w:bottom w:val="dotted" w:sz="4" w:space="0" w:color="auto"/>
            </w:tcBorders>
          </w:tcPr>
          <w:p w14:paraId="26CF18D4" w14:textId="77777777" w:rsidR="00C16C4C" w:rsidRDefault="00C16C4C" w:rsidP="00770B98">
            <w:pPr>
              <w:rPr>
                <w:b/>
                <w:sz w:val="24"/>
                <w:szCs w:val="24"/>
              </w:rPr>
            </w:pPr>
          </w:p>
        </w:tc>
        <w:tc>
          <w:tcPr>
            <w:tcW w:w="8192" w:type="dxa"/>
            <w:tcBorders>
              <w:top w:val="dotted" w:sz="4" w:space="0" w:color="auto"/>
              <w:bottom w:val="dotted" w:sz="4" w:space="0" w:color="auto"/>
            </w:tcBorders>
          </w:tcPr>
          <w:p w14:paraId="71F847CB" w14:textId="6584B7DB" w:rsidR="00C16C4C" w:rsidRPr="00C16C4C" w:rsidRDefault="00C16C4C" w:rsidP="00A25066">
            <w:pPr>
              <w:rPr>
                <w:sz w:val="24"/>
                <w:szCs w:val="24"/>
              </w:rPr>
            </w:pPr>
            <w:r>
              <w:rPr>
                <w:sz w:val="24"/>
                <w:szCs w:val="24"/>
              </w:rPr>
              <w:t>Seamus Smith, Claire Byrne, Sarah Harte, Brid O’Donovan, Ian Power and Fiona Penollar introduced themselves and were welcomed to the Board by the Chair.</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5CAE" w:rsidRPr="00DD39EE" w14:paraId="549175D2" w14:textId="77777777" w:rsidTr="2CD31B49">
        <w:tc>
          <w:tcPr>
            <w:tcW w:w="824" w:type="dxa"/>
            <w:tcBorders>
              <w:top w:val="dotted" w:sz="4" w:space="0" w:color="auto"/>
              <w:bottom w:val="dotted" w:sz="4" w:space="0" w:color="auto"/>
            </w:tcBorders>
          </w:tcPr>
          <w:p w14:paraId="00AAE636" w14:textId="2F125A2B" w:rsidR="00085CAE" w:rsidRDefault="00085CAE" w:rsidP="00085CAE">
            <w:pPr>
              <w:rPr>
                <w:sz w:val="24"/>
                <w:szCs w:val="24"/>
              </w:rPr>
            </w:pPr>
            <w:r>
              <w:rPr>
                <w:b/>
                <w:sz w:val="24"/>
                <w:szCs w:val="24"/>
              </w:rPr>
              <w:t>2</w:t>
            </w:r>
          </w:p>
        </w:tc>
        <w:tc>
          <w:tcPr>
            <w:tcW w:w="8192" w:type="dxa"/>
            <w:tcBorders>
              <w:top w:val="dotted" w:sz="4" w:space="0" w:color="auto"/>
              <w:bottom w:val="dotted" w:sz="4" w:space="0" w:color="auto"/>
            </w:tcBorders>
          </w:tcPr>
          <w:p w14:paraId="374E5EA3" w14:textId="3760C25A" w:rsidR="00085CAE" w:rsidRDefault="00085CAE" w:rsidP="00085CAE">
            <w:pPr>
              <w:jc w:val="both"/>
              <w:rPr>
                <w:sz w:val="24"/>
                <w:szCs w:val="24"/>
              </w:rPr>
            </w:pPr>
            <w:r>
              <w:rPr>
                <w:b/>
                <w:sz w:val="24"/>
                <w:szCs w:val="24"/>
              </w:rPr>
              <w:t>Board Business and Agenda for the Meeting</w:t>
            </w:r>
          </w:p>
        </w:tc>
      </w:tr>
      <w:tr w:rsidR="00085CAE" w:rsidRPr="00DD39EE" w14:paraId="136D5C2C" w14:textId="77777777" w:rsidTr="2CD31B49">
        <w:tc>
          <w:tcPr>
            <w:tcW w:w="824" w:type="dxa"/>
            <w:tcBorders>
              <w:top w:val="dotted" w:sz="4" w:space="0" w:color="auto"/>
              <w:bottom w:val="dotted" w:sz="4" w:space="0" w:color="auto"/>
            </w:tcBorders>
          </w:tcPr>
          <w:p w14:paraId="5F53D0ED" w14:textId="34084178" w:rsidR="00085CAE" w:rsidRDefault="00085CAE" w:rsidP="00085CAE">
            <w:pPr>
              <w:rPr>
                <w:sz w:val="24"/>
                <w:szCs w:val="24"/>
              </w:rPr>
            </w:pPr>
            <w:r>
              <w:rPr>
                <w:sz w:val="24"/>
                <w:szCs w:val="24"/>
              </w:rPr>
              <w:t>2.1</w:t>
            </w:r>
          </w:p>
        </w:tc>
        <w:tc>
          <w:tcPr>
            <w:tcW w:w="8192" w:type="dxa"/>
            <w:tcBorders>
              <w:top w:val="dotted" w:sz="4" w:space="0" w:color="auto"/>
              <w:bottom w:val="dotted" w:sz="4" w:space="0" w:color="auto"/>
            </w:tcBorders>
          </w:tcPr>
          <w:p w14:paraId="2D99DB64" w14:textId="28587B59" w:rsidR="00085CAE" w:rsidRDefault="00085CAE" w:rsidP="00085CAE">
            <w:pPr>
              <w:rPr>
                <w:sz w:val="24"/>
                <w:szCs w:val="24"/>
              </w:rPr>
            </w:pPr>
            <w:r>
              <w:rPr>
                <w:sz w:val="24"/>
                <w:szCs w:val="24"/>
              </w:rPr>
              <w:t xml:space="preserve">The </w:t>
            </w:r>
            <w:r w:rsidR="00C307AB">
              <w:rPr>
                <w:sz w:val="24"/>
                <w:szCs w:val="24"/>
              </w:rPr>
              <w:t>Chair set out the agenda for the special</w:t>
            </w:r>
            <w:r>
              <w:rPr>
                <w:sz w:val="24"/>
                <w:szCs w:val="24"/>
              </w:rPr>
              <w:t xml:space="preserve"> meeting </w:t>
            </w:r>
            <w:r w:rsidR="00C307AB">
              <w:rPr>
                <w:sz w:val="24"/>
                <w:szCs w:val="24"/>
              </w:rPr>
              <w:t>of</w:t>
            </w:r>
            <w:r>
              <w:rPr>
                <w:sz w:val="24"/>
                <w:szCs w:val="24"/>
              </w:rPr>
              <w:t xml:space="preserve"> the Board</w:t>
            </w:r>
            <w:r w:rsidR="00C307AB">
              <w:rPr>
                <w:sz w:val="24"/>
                <w:szCs w:val="24"/>
              </w:rPr>
              <w:t>, which relates to the production of a report to the Minister for Social Protection on volunteering in the Citizens Information Services</w:t>
            </w:r>
            <w:r>
              <w:rPr>
                <w:sz w:val="24"/>
                <w:szCs w:val="24"/>
              </w:rPr>
              <w:t>.</w:t>
            </w:r>
          </w:p>
          <w:p w14:paraId="2D82F13C" w14:textId="77777777" w:rsidR="00085CAE" w:rsidRDefault="00085CAE" w:rsidP="00085CAE">
            <w:pPr>
              <w:jc w:val="both"/>
              <w:rPr>
                <w:sz w:val="24"/>
                <w:szCs w:val="24"/>
              </w:rPr>
            </w:pPr>
          </w:p>
        </w:tc>
      </w:tr>
      <w:tr w:rsidR="00085CAE" w:rsidRPr="00DD39EE" w14:paraId="21C8CCE2" w14:textId="77777777" w:rsidTr="2CD31B49">
        <w:tc>
          <w:tcPr>
            <w:tcW w:w="824" w:type="dxa"/>
            <w:tcBorders>
              <w:top w:val="dotted" w:sz="4" w:space="0" w:color="auto"/>
              <w:bottom w:val="dotted" w:sz="4" w:space="0" w:color="auto"/>
            </w:tcBorders>
          </w:tcPr>
          <w:p w14:paraId="73C4FFD1" w14:textId="2351D8BB" w:rsidR="00085CAE" w:rsidRPr="00A33949" w:rsidRDefault="00AA6807" w:rsidP="00085CAE">
            <w:pPr>
              <w:rPr>
                <w:b/>
                <w:sz w:val="24"/>
                <w:szCs w:val="24"/>
              </w:rPr>
            </w:pPr>
            <w:r>
              <w:rPr>
                <w:b/>
                <w:sz w:val="24"/>
                <w:szCs w:val="24"/>
              </w:rPr>
              <w:t>3</w:t>
            </w:r>
          </w:p>
        </w:tc>
        <w:tc>
          <w:tcPr>
            <w:tcW w:w="8192" w:type="dxa"/>
            <w:tcBorders>
              <w:top w:val="dotted" w:sz="4" w:space="0" w:color="auto"/>
              <w:bottom w:val="dotted" w:sz="4" w:space="0" w:color="auto"/>
            </w:tcBorders>
          </w:tcPr>
          <w:p w14:paraId="6796DDD3" w14:textId="000E4DBB" w:rsidR="00085CAE" w:rsidRPr="00A33949" w:rsidRDefault="00D313EB" w:rsidP="00085CAE">
            <w:pPr>
              <w:jc w:val="both"/>
              <w:rPr>
                <w:b/>
                <w:sz w:val="24"/>
                <w:szCs w:val="24"/>
              </w:rPr>
            </w:pPr>
            <w:r>
              <w:rPr>
                <w:b/>
                <w:sz w:val="24"/>
                <w:szCs w:val="24"/>
              </w:rPr>
              <w:t>Volunteering in the Citizens Information Services</w:t>
            </w:r>
          </w:p>
        </w:tc>
      </w:tr>
      <w:tr w:rsidR="00085CAE" w:rsidRPr="00DD39EE" w14:paraId="67504F63" w14:textId="77777777" w:rsidTr="2CD31B49">
        <w:tc>
          <w:tcPr>
            <w:tcW w:w="824" w:type="dxa"/>
            <w:tcBorders>
              <w:top w:val="dotted" w:sz="4" w:space="0" w:color="auto"/>
              <w:bottom w:val="dotted" w:sz="4" w:space="0" w:color="auto"/>
            </w:tcBorders>
          </w:tcPr>
          <w:p w14:paraId="1CED8CCA" w14:textId="68BDBC00" w:rsidR="00085CAE" w:rsidRDefault="00AA6807" w:rsidP="00085CAE">
            <w:pPr>
              <w:rPr>
                <w:sz w:val="24"/>
                <w:szCs w:val="24"/>
              </w:rPr>
            </w:pPr>
            <w:r>
              <w:rPr>
                <w:sz w:val="24"/>
                <w:szCs w:val="24"/>
              </w:rPr>
              <w:t>3</w:t>
            </w:r>
            <w:r w:rsidR="00085CAE">
              <w:rPr>
                <w:sz w:val="24"/>
                <w:szCs w:val="24"/>
              </w:rPr>
              <w:t>.1</w:t>
            </w:r>
          </w:p>
        </w:tc>
        <w:tc>
          <w:tcPr>
            <w:tcW w:w="8192" w:type="dxa"/>
            <w:tcBorders>
              <w:top w:val="dotted" w:sz="4" w:space="0" w:color="auto"/>
              <w:bottom w:val="dotted" w:sz="4" w:space="0" w:color="auto"/>
            </w:tcBorders>
          </w:tcPr>
          <w:p w14:paraId="596CE6DB" w14:textId="729E7B88" w:rsidR="00D313EB" w:rsidRDefault="00D313EB" w:rsidP="00085CAE">
            <w:pPr>
              <w:jc w:val="both"/>
              <w:rPr>
                <w:sz w:val="24"/>
                <w:szCs w:val="24"/>
              </w:rPr>
            </w:pPr>
            <w:r>
              <w:rPr>
                <w:sz w:val="24"/>
                <w:szCs w:val="24"/>
              </w:rPr>
              <w:t>A draft report on volunteering in the CIS had been circulated to the Board in advance of the meeting. The report included draft terms of reference for the review of volunteering in the CIS.</w:t>
            </w:r>
            <w:r w:rsidR="00793F7F">
              <w:rPr>
                <w:sz w:val="24"/>
                <w:szCs w:val="24"/>
              </w:rPr>
              <w:t xml:space="preserve"> A draft resolution for Board members to adopt in relation to volunteering in the CIS was also circulated.</w:t>
            </w:r>
          </w:p>
          <w:p w14:paraId="08141529" w14:textId="77777777" w:rsidR="00D313EB" w:rsidRDefault="00D313EB" w:rsidP="00085CAE">
            <w:pPr>
              <w:jc w:val="both"/>
              <w:rPr>
                <w:sz w:val="24"/>
                <w:szCs w:val="24"/>
              </w:rPr>
            </w:pPr>
          </w:p>
          <w:p w14:paraId="1CD569D5" w14:textId="28DD0F46" w:rsidR="00D313EB" w:rsidRDefault="00D313EB" w:rsidP="00085CAE">
            <w:pPr>
              <w:jc w:val="both"/>
              <w:rPr>
                <w:sz w:val="24"/>
                <w:szCs w:val="24"/>
              </w:rPr>
            </w:pPr>
            <w:r>
              <w:rPr>
                <w:sz w:val="24"/>
                <w:szCs w:val="24"/>
              </w:rPr>
              <w:t>The Chair outlined the background to the special meeting, and in particular the request from the Minister for a report under section 24(4) of the Comhairle Act 2000 on volunteering in the Citizens Information Services. The Chair and the Chief Executive had also met the Minister and noted that CIB would carry out a full review of the volunteer programme, to incorporate views at all levels</w:t>
            </w:r>
            <w:r w:rsidR="00B52BE6">
              <w:rPr>
                <w:sz w:val="24"/>
                <w:szCs w:val="24"/>
              </w:rPr>
              <w:t>, including former and current volunteers,</w:t>
            </w:r>
            <w:r>
              <w:rPr>
                <w:sz w:val="24"/>
                <w:szCs w:val="24"/>
              </w:rPr>
              <w:t xml:space="preserve"> to be complete by the end of 2022. The Chair noted that the Board would need to write to the Minister in relation to some additional matters, including the postponement of</w:t>
            </w:r>
            <w:r w:rsidR="00225811">
              <w:rPr>
                <w:sz w:val="24"/>
                <w:szCs w:val="24"/>
              </w:rPr>
              <w:t xml:space="preserve"> the completion of</w:t>
            </w:r>
            <w:r>
              <w:rPr>
                <w:sz w:val="24"/>
                <w:szCs w:val="24"/>
              </w:rPr>
              <w:t xml:space="preserve"> CIB’s strategic plan 2023 – 2025, along with the potential for delay in implementing some of the recommendations in the Periodic Critical Review of CIB.</w:t>
            </w:r>
          </w:p>
          <w:p w14:paraId="6DAD6EFA" w14:textId="06644233" w:rsidR="00D313EB" w:rsidRDefault="00D313EB" w:rsidP="00085CAE">
            <w:pPr>
              <w:jc w:val="both"/>
              <w:rPr>
                <w:sz w:val="24"/>
                <w:szCs w:val="24"/>
              </w:rPr>
            </w:pPr>
          </w:p>
          <w:p w14:paraId="4F4C58F9" w14:textId="3FBC5801" w:rsidR="00D313EB" w:rsidRDefault="00D313EB" w:rsidP="00085CAE">
            <w:pPr>
              <w:jc w:val="both"/>
              <w:rPr>
                <w:sz w:val="24"/>
                <w:szCs w:val="24"/>
              </w:rPr>
            </w:pPr>
            <w:r>
              <w:rPr>
                <w:sz w:val="24"/>
                <w:szCs w:val="24"/>
              </w:rPr>
              <w:t xml:space="preserve">Fiona Coyne set out the timeline in relation to the emergence of concerns from volunteers, including coverage on </w:t>
            </w:r>
            <w:r w:rsidR="00802494">
              <w:rPr>
                <w:sz w:val="24"/>
                <w:szCs w:val="24"/>
              </w:rPr>
              <w:t xml:space="preserve">RTÉ’s </w:t>
            </w:r>
            <w:r>
              <w:rPr>
                <w:sz w:val="24"/>
                <w:szCs w:val="24"/>
              </w:rPr>
              <w:t xml:space="preserve">Liveline </w:t>
            </w:r>
            <w:r w:rsidR="0046500F">
              <w:rPr>
                <w:sz w:val="24"/>
                <w:szCs w:val="24"/>
              </w:rPr>
              <w:t xml:space="preserve">radio programme </w:t>
            </w:r>
            <w:r>
              <w:rPr>
                <w:sz w:val="24"/>
                <w:szCs w:val="24"/>
              </w:rPr>
              <w:t xml:space="preserve">and subsequent media </w:t>
            </w:r>
            <w:r w:rsidR="00802494">
              <w:rPr>
                <w:sz w:val="24"/>
                <w:szCs w:val="24"/>
              </w:rPr>
              <w:t xml:space="preserve">coverage, </w:t>
            </w:r>
            <w:r>
              <w:rPr>
                <w:sz w:val="24"/>
                <w:szCs w:val="24"/>
              </w:rPr>
              <w:t>appearances and statements.</w:t>
            </w:r>
          </w:p>
          <w:p w14:paraId="5F20DEF1" w14:textId="5C0C6E7A" w:rsidR="00D313EB" w:rsidRDefault="00D313EB" w:rsidP="00085CAE">
            <w:pPr>
              <w:jc w:val="both"/>
              <w:rPr>
                <w:sz w:val="24"/>
                <w:szCs w:val="24"/>
              </w:rPr>
            </w:pPr>
          </w:p>
          <w:p w14:paraId="63F7250C" w14:textId="32E8E001" w:rsidR="00D313EB" w:rsidRDefault="00D313EB" w:rsidP="00085CAE">
            <w:pPr>
              <w:jc w:val="both"/>
              <w:rPr>
                <w:sz w:val="24"/>
                <w:szCs w:val="24"/>
              </w:rPr>
            </w:pPr>
            <w:r>
              <w:rPr>
                <w:sz w:val="24"/>
                <w:szCs w:val="24"/>
              </w:rPr>
              <w:t>Rachel Downes provided an overview of a meeting with representatives from the CIS on 20 September</w:t>
            </w:r>
            <w:r w:rsidR="00AA6807">
              <w:rPr>
                <w:sz w:val="24"/>
                <w:szCs w:val="24"/>
              </w:rPr>
              <w:t>,</w:t>
            </w:r>
            <w:r>
              <w:rPr>
                <w:sz w:val="24"/>
                <w:szCs w:val="24"/>
              </w:rPr>
              <w:t xml:space="preserve"> which had discussed the terms of reference for the review of the volunteering programme. Consultants from BearingPoint have been commissioned to carry out the review. The Chair noted that the SLA Sub-Group of the Board had been repurposed to oversee the development of the report to the Minister.</w:t>
            </w:r>
          </w:p>
          <w:p w14:paraId="08B6707A" w14:textId="4671B3B7" w:rsidR="00D313EB" w:rsidRDefault="00D313EB" w:rsidP="00085CAE">
            <w:pPr>
              <w:jc w:val="both"/>
              <w:rPr>
                <w:sz w:val="24"/>
                <w:szCs w:val="24"/>
              </w:rPr>
            </w:pPr>
          </w:p>
          <w:p w14:paraId="13084980" w14:textId="6EF0B197" w:rsidR="00D313EB" w:rsidRDefault="007F61C0" w:rsidP="00085CAE">
            <w:pPr>
              <w:jc w:val="both"/>
              <w:rPr>
                <w:sz w:val="24"/>
                <w:szCs w:val="24"/>
              </w:rPr>
            </w:pPr>
            <w:r>
              <w:rPr>
                <w:sz w:val="24"/>
                <w:szCs w:val="24"/>
              </w:rPr>
              <w:t xml:space="preserve">The Chair invited input from the Board members on the draft report and suggestions were made and accepted on a number of different elements of the report, including the terms of reference for the review. </w:t>
            </w:r>
            <w:r w:rsidR="00225811">
              <w:rPr>
                <w:sz w:val="24"/>
                <w:szCs w:val="24"/>
              </w:rPr>
              <w:t>It was agreed that a revised version of the report would be circulated to the Board for sign-off prior to its transmission to the Minister.</w:t>
            </w:r>
          </w:p>
          <w:p w14:paraId="603EE126" w14:textId="54968929" w:rsidR="009F5005" w:rsidRDefault="009F5005" w:rsidP="00225811">
            <w:pPr>
              <w:jc w:val="both"/>
              <w:rPr>
                <w:sz w:val="24"/>
                <w:szCs w:val="24"/>
              </w:rPr>
            </w:pPr>
          </w:p>
        </w:tc>
      </w:tr>
      <w:tr w:rsidR="00225811" w:rsidRPr="00DD39EE" w14:paraId="78607698" w14:textId="77777777" w:rsidTr="2CD31B49">
        <w:tc>
          <w:tcPr>
            <w:tcW w:w="824" w:type="dxa"/>
            <w:tcBorders>
              <w:top w:val="dotted" w:sz="4" w:space="0" w:color="auto"/>
              <w:bottom w:val="dotted" w:sz="4" w:space="0" w:color="auto"/>
            </w:tcBorders>
          </w:tcPr>
          <w:p w14:paraId="501A908E" w14:textId="5676FB00" w:rsidR="00225811" w:rsidRDefault="00AA6807" w:rsidP="00085CAE">
            <w:pPr>
              <w:rPr>
                <w:sz w:val="24"/>
                <w:szCs w:val="24"/>
              </w:rPr>
            </w:pPr>
            <w:r>
              <w:rPr>
                <w:sz w:val="24"/>
                <w:szCs w:val="24"/>
              </w:rPr>
              <w:lastRenderedPageBreak/>
              <w:t>3.2</w:t>
            </w:r>
          </w:p>
        </w:tc>
        <w:tc>
          <w:tcPr>
            <w:tcW w:w="8192" w:type="dxa"/>
            <w:tcBorders>
              <w:top w:val="dotted" w:sz="4" w:space="0" w:color="auto"/>
              <w:bottom w:val="dotted" w:sz="4" w:space="0" w:color="auto"/>
            </w:tcBorders>
          </w:tcPr>
          <w:p w14:paraId="3EAAE652" w14:textId="77777777" w:rsidR="00225811" w:rsidRDefault="00225811" w:rsidP="00085CAE">
            <w:pPr>
              <w:jc w:val="both"/>
              <w:rPr>
                <w:sz w:val="24"/>
                <w:szCs w:val="24"/>
              </w:rPr>
            </w:pPr>
            <w:r>
              <w:rPr>
                <w:sz w:val="24"/>
                <w:szCs w:val="24"/>
              </w:rPr>
              <w:t>The Board adopted the following resolution:</w:t>
            </w:r>
          </w:p>
          <w:p w14:paraId="63D5EA25" w14:textId="77777777" w:rsidR="00225811" w:rsidRDefault="00225811" w:rsidP="00085CAE">
            <w:pPr>
              <w:jc w:val="both"/>
              <w:rPr>
                <w:sz w:val="24"/>
                <w:szCs w:val="24"/>
              </w:rPr>
            </w:pPr>
          </w:p>
          <w:p w14:paraId="00E2BEA2" w14:textId="3CBEE112" w:rsidR="00225811" w:rsidRPr="00225811" w:rsidRDefault="00AA6807" w:rsidP="00225811">
            <w:pPr>
              <w:jc w:val="both"/>
              <w:rPr>
                <w:sz w:val="24"/>
                <w:szCs w:val="24"/>
              </w:rPr>
            </w:pPr>
            <w:r>
              <w:rPr>
                <w:sz w:val="24"/>
                <w:szCs w:val="24"/>
              </w:rPr>
              <w:t>“</w:t>
            </w:r>
            <w:r w:rsidR="00225811" w:rsidRPr="00225811">
              <w:rPr>
                <w:sz w:val="24"/>
                <w:szCs w:val="24"/>
              </w:rPr>
              <w:t xml:space="preserve">The Board of CIB acknowledges the importance of continued volunteer engagement in the delivery of CIB-funded Citizens Information Services. </w:t>
            </w:r>
          </w:p>
          <w:p w14:paraId="15B7EFFF" w14:textId="77777777" w:rsidR="00225811" w:rsidRPr="00225811" w:rsidRDefault="00225811" w:rsidP="00225811">
            <w:pPr>
              <w:jc w:val="both"/>
              <w:rPr>
                <w:sz w:val="24"/>
                <w:szCs w:val="24"/>
              </w:rPr>
            </w:pPr>
          </w:p>
          <w:p w14:paraId="4C7EC462" w14:textId="2FDCB880" w:rsidR="00225811" w:rsidRPr="00225811" w:rsidRDefault="00225811" w:rsidP="00225811">
            <w:pPr>
              <w:jc w:val="both"/>
              <w:rPr>
                <w:sz w:val="24"/>
                <w:szCs w:val="24"/>
              </w:rPr>
            </w:pPr>
            <w:r w:rsidRPr="00225811">
              <w:rPr>
                <w:sz w:val="24"/>
                <w:szCs w:val="24"/>
              </w:rPr>
              <w:t>The Board resolves to lead a collaboration with CIS companies in developing a longer-term volunteer strategy. To enable this, the Board authorises an immediate and independent review of the role of volunteers in CIB-funded services, in accordance with terms of reference in the attached report.</w:t>
            </w:r>
          </w:p>
          <w:p w14:paraId="3640B22A" w14:textId="77777777" w:rsidR="00225811" w:rsidRPr="00225811" w:rsidRDefault="00225811" w:rsidP="00225811">
            <w:pPr>
              <w:jc w:val="both"/>
              <w:rPr>
                <w:sz w:val="24"/>
                <w:szCs w:val="24"/>
              </w:rPr>
            </w:pPr>
          </w:p>
          <w:p w14:paraId="6AFFCD39" w14:textId="77777777" w:rsidR="00225811" w:rsidRPr="00225811" w:rsidRDefault="00225811" w:rsidP="00225811">
            <w:pPr>
              <w:jc w:val="both"/>
              <w:rPr>
                <w:sz w:val="24"/>
                <w:szCs w:val="24"/>
              </w:rPr>
            </w:pPr>
            <w:r w:rsidRPr="00225811">
              <w:rPr>
                <w:sz w:val="24"/>
                <w:szCs w:val="24"/>
              </w:rPr>
              <w:t>The Board resolves to consider the learnings from recent developments and the application of these learnings in our oversight and ongoing support to CIS companies. Learnings will be considered in SLA development; in CIB’s own forthcoming corporate strategy and overarching mission; and in the rollout of remaining actions, as set out in the PCR concluded in May 2022 by the DSP. To enable such assimilation of learnings, the Board will write to the Minister seeking permission to extend timelines for the delivery of CIB’s strategy and relevant actions in the PCR to the end of quarter 1 in 2023.</w:t>
            </w:r>
          </w:p>
          <w:p w14:paraId="7270E6FC" w14:textId="77777777" w:rsidR="00225811" w:rsidRPr="00225811" w:rsidRDefault="00225811" w:rsidP="00225811">
            <w:pPr>
              <w:jc w:val="both"/>
              <w:rPr>
                <w:sz w:val="24"/>
                <w:szCs w:val="24"/>
              </w:rPr>
            </w:pPr>
            <w:r w:rsidRPr="00225811">
              <w:rPr>
                <w:sz w:val="24"/>
                <w:szCs w:val="24"/>
              </w:rPr>
              <w:t xml:space="preserve"> </w:t>
            </w:r>
          </w:p>
          <w:p w14:paraId="5E9BE55B" w14:textId="1C263AFF" w:rsidR="00225811" w:rsidRDefault="00225811" w:rsidP="00225811">
            <w:pPr>
              <w:jc w:val="both"/>
              <w:rPr>
                <w:sz w:val="24"/>
                <w:szCs w:val="24"/>
              </w:rPr>
            </w:pPr>
            <w:r w:rsidRPr="00225811">
              <w:rPr>
                <w:sz w:val="24"/>
                <w:szCs w:val="24"/>
              </w:rPr>
              <w:t>The Board authorises the submission of the attached report, as requested by the Minister under section 24(4) of the Act, and welcomes ongoing dialogue and communication with the Department on this and related matters as the independent review is being undertaken.</w:t>
            </w:r>
            <w:r>
              <w:rPr>
                <w:sz w:val="24"/>
                <w:szCs w:val="24"/>
              </w:rPr>
              <w:t>”</w:t>
            </w:r>
          </w:p>
          <w:p w14:paraId="26287014" w14:textId="0EAB00FA" w:rsidR="00225811" w:rsidRDefault="00225811" w:rsidP="00225811">
            <w:pPr>
              <w:jc w:val="both"/>
              <w:rPr>
                <w:sz w:val="24"/>
                <w:szCs w:val="24"/>
              </w:rPr>
            </w:pPr>
          </w:p>
        </w:tc>
      </w:tr>
      <w:tr w:rsidR="00085CAE" w:rsidRPr="00DD39EE" w14:paraId="235E1B4C" w14:textId="77777777" w:rsidTr="2CD31B49">
        <w:tc>
          <w:tcPr>
            <w:tcW w:w="824" w:type="dxa"/>
            <w:tcBorders>
              <w:top w:val="dotted" w:sz="4" w:space="0" w:color="auto"/>
              <w:bottom w:val="dotted" w:sz="4" w:space="0" w:color="auto"/>
            </w:tcBorders>
          </w:tcPr>
          <w:p w14:paraId="57655E78" w14:textId="7915A3DB" w:rsidR="00085CAE" w:rsidRDefault="005D0723" w:rsidP="00085CAE">
            <w:pPr>
              <w:rPr>
                <w:sz w:val="24"/>
                <w:szCs w:val="24"/>
              </w:rPr>
            </w:pPr>
            <w:r>
              <w:rPr>
                <w:b/>
                <w:sz w:val="24"/>
                <w:szCs w:val="24"/>
              </w:rPr>
              <w:t>4</w:t>
            </w:r>
          </w:p>
        </w:tc>
        <w:tc>
          <w:tcPr>
            <w:tcW w:w="8192" w:type="dxa"/>
            <w:tcBorders>
              <w:top w:val="dotted" w:sz="4" w:space="0" w:color="auto"/>
              <w:bottom w:val="dotted" w:sz="4" w:space="0" w:color="auto"/>
            </w:tcBorders>
          </w:tcPr>
          <w:p w14:paraId="66E6126F" w14:textId="0E647BCB" w:rsidR="00085CAE" w:rsidRDefault="00225811" w:rsidP="00085CAE">
            <w:pPr>
              <w:jc w:val="both"/>
              <w:rPr>
                <w:sz w:val="24"/>
                <w:szCs w:val="24"/>
              </w:rPr>
            </w:pPr>
            <w:r>
              <w:rPr>
                <w:b/>
                <w:sz w:val="24"/>
                <w:szCs w:val="24"/>
              </w:rPr>
              <w:t>Approval of Annual Financial Statements 2021</w:t>
            </w:r>
          </w:p>
        </w:tc>
      </w:tr>
      <w:tr w:rsidR="00085CAE" w:rsidRPr="00DD39EE" w14:paraId="18C7D516" w14:textId="77777777" w:rsidTr="2CD31B49">
        <w:tc>
          <w:tcPr>
            <w:tcW w:w="824" w:type="dxa"/>
            <w:tcBorders>
              <w:top w:val="dotted" w:sz="4" w:space="0" w:color="auto"/>
              <w:bottom w:val="dotted" w:sz="4" w:space="0" w:color="auto"/>
            </w:tcBorders>
          </w:tcPr>
          <w:p w14:paraId="57A80DFC" w14:textId="1B64BCE1" w:rsidR="00085CAE" w:rsidRDefault="005D0723" w:rsidP="005D0723">
            <w:pPr>
              <w:rPr>
                <w:sz w:val="24"/>
                <w:szCs w:val="24"/>
              </w:rPr>
            </w:pPr>
            <w:r>
              <w:rPr>
                <w:sz w:val="24"/>
                <w:szCs w:val="24"/>
              </w:rPr>
              <w:t>4</w:t>
            </w:r>
            <w:r w:rsidR="00085CAE">
              <w:rPr>
                <w:sz w:val="24"/>
                <w:szCs w:val="24"/>
              </w:rPr>
              <w:t>.1</w:t>
            </w:r>
          </w:p>
        </w:tc>
        <w:tc>
          <w:tcPr>
            <w:tcW w:w="8192" w:type="dxa"/>
            <w:tcBorders>
              <w:top w:val="dotted" w:sz="4" w:space="0" w:color="auto"/>
              <w:bottom w:val="dotted" w:sz="4" w:space="0" w:color="auto"/>
            </w:tcBorders>
          </w:tcPr>
          <w:p w14:paraId="77CA1855" w14:textId="77777777" w:rsidR="00085CAE" w:rsidRDefault="00225811" w:rsidP="00225811">
            <w:pPr>
              <w:jc w:val="both"/>
              <w:rPr>
                <w:sz w:val="24"/>
                <w:szCs w:val="24"/>
              </w:rPr>
            </w:pPr>
            <w:r>
              <w:rPr>
                <w:sz w:val="24"/>
                <w:szCs w:val="24"/>
              </w:rPr>
              <w:t xml:space="preserve">Following the audit by the Comptroller and Auditor General (C&amp;AG), the updated Annual Financial Statements for 2021 were circulated to the Board in advance of the meeting, along with the draft letter of representation. Also circulated was a </w:t>
            </w:r>
            <w:r>
              <w:rPr>
                <w:sz w:val="24"/>
                <w:szCs w:val="24"/>
              </w:rPr>
              <w:lastRenderedPageBreak/>
              <w:t xml:space="preserve">note of the changes made since the draft financial statements had been approved by the Board in March. </w:t>
            </w:r>
          </w:p>
          <w:p w14:paraId="043500EE" w14:textId="5B47CF93" w:rsidR="00225811" w:rsidRDefault="00225811" w:rsidP="00225811">
            <w:pPr>
              <w:jc w:val="both"/>
              <w:rPr>
                <w:sz w:val="24"/>
                <w:szCs w:val="24"/>
              </w:rPr>
            </w:pPr>
          </w:p>
          <w:p w14:paraId="6CF33129" w14:textId="1766F004" w:rsidR="00225811" w:rsidRDefault="00225811" w:rsidP="00225811">
            <w:pPr>
              <w:jc w:val="both"/>
              <w:rPr>
                <w:sz w:val="24"/>
                <w:szCs w:val="24"/>
              </w:rPr>
            </w:pPr>
            <w:r>
              <w:rPr>
                <w:sz w:val="24"/>
                <w:szCs w:val="24"/>
              </w:rPr>
              <w:t>The financial statements were proposed by Seán Sheridan and seconded by Tina Leonard.</w:t>
            </w:r>
          </w:p>
          <w:p w14:paraId="63127D87" w14:textId="5353FD31" w:rsidR="00225811" w:rsidRDefault="00225811" w:rsidP="00225811">
            <w:pPr>
              <w:jc w:val="both"/>
              <w:rPr>
                <w:sz w:val="24"/>
                <w:szCs w:val="24"/>
              </w:rPr>
            </w:pPr>
          </w:p>
          <w:p w14:paraId="5825249B" w14:textId="51E18552" w:rsidR="00225811" w:rsidRDefault="00225811" w:rsidP="00225811">
            <w:pPr>
              <w:jc w:val="both"/>
              <w:rPr>
                <w:sz w:val="24"/>
                <w:szCs w:val="24"/>
              </w:rPr>
            </w:pPr>
            <w:r>
              <w:rPr>
                <w:sz w:val="24"/>
                <w:szCs w:val="24"/>
              </w:rPr>
              <w:t>The letter of representation was proposed by Ian Power and seconded by Tina Leonard.</w:t>
            </w:r>
          </w:p>
          <w:p w14:paraId="53C477B3" w14:textId="69D4DCA8" w:rsidR="00225811" w:rsidRDefault="00225811" w:rsidP="00225811">
            <w:pPr>
              <w:jc w:val="both"/>
              <w:rPr>
                <w:sz w:val="24"/>
                <w:szCs w:val="24"/>
              </w:rPr>
            </w:pPr>
          </w:p>
          <w:p w14:paraId="262212F1" w14:textId="6EB84830" w:rsidR="00225811" w:rsidRDefault="00225811" w:rsidP="00225811">
            <w:pPr>
              <w:jc w:val="both"/>
              <w:rPr>
                <w:sz w:val="24"/>
                <w:szCs w:val="24"/>
              </w:rPr>
            </w:pPr>
            <w:r>
              <w:rPr>
                <w:sz w:val="24"/>
                <w:szCs w:val="24"/>
              </w:rPr>
              <w:t>The financial statements and the letter of representation will be sent to the C&amp;AG by the Executive for certification.</w:t>
            </w:r>
          </w:p>
          <w:p w14:paraId="652D5FFA" w14:textId="6DD7A07E" w:rsidR="00225811" w:rsidRDefault="00225811" w:rsidP="00225811">
            <w:pPr>
              <w:jc w:val="both"/>
              <w:rPr>
                <w:sz w:val="24"/>
                <w:szCs w:val="24"/>
              </w:rPr>
            </w:pPr>
          </w:p>
        </w:tc>
      </w:tr>
      <w:tr w:rsidR="00085CAE" w:rsidRPr="00FF1F00" w14:paraId="047AEDD9" w14:textId="77777777" w:rsidTr="2CD31B49">
        <w:tc>
          <w:tcPr>
            <w:tcW w:w="824" w:type="dxa"/>
            <w:tcBorders>
              <w:top w:val="dotted" w:sz="4" w:space="0" w:color="auto"/>
              <w:bottom w:val="dotted" w:sz="4" w:space="0" w:color="auto"/>
            </w:tcBorders>
          </w:tcPr>
          <w:p w14:paraId="64FF6715" w14:textId="51C0C90B" w:rsidR="00085CAE" w:rsidRPr="00FF1F00" w:rsidRDefault="00085CAE" w:rsidP="00085CAE">
            <w:pPr>
              <w:rPr>
                <w:b/>
                <w:sz w:val="24"/>
                <w:szCs w:val="24"/>
              </w:rPr>
            </w:pPr>
          </w:p>
        </w:tc>
        <w:tc>
          <w:tcPr>
            <w:tcW w:w="8192" w:type="dxa"/>
            <w:tcBorders>
              <w:top w:val="dotted" w:sz="4" w:space="0" w:color="auto"/>
              <w:bottom w:val="dotted" w:sz="4" w:space="0" w:color="auto"/>
            </w:tcBorders>
          </w:tcPr>
          <w:p w14:paraId="35226B4B" w14:textId="7E133F56" w:rsidR="00085CAE" w:rsidRPr="00AA2BF2" w:rsidRDefault="00085CAE" w:rsidP="00085CAE">
            <w:pPr>
              <w:rPr>
                <w:b/>
                <w:sz w:val="24"/>
                <w:szCs w:val="24"/>
              </w:rPr>
            </w:pPr>
            <w:r>
              <w:rPr>
                <w:b/>
                <w:sz w:val="24"/>
                <w:szCs w:val="24"/>
              </w:rPr>
              <w:t>Date of the Next M</w:t>
            </w:r>
            <w:r w:rsidRPr="00AA2BF2">
              <w:rPr>
                <w:b/>
                <w:sz w:val="24"/>
                <w:szCs w:val="24"/>
              </w:rPr>
              <w:t xml:space="preserve">eeting </w:t>
            </w:r>
          </w:p>
        </w:tc>
      </w:tr>
      <w:tr w:rsidR="00085CAE" w:rsidRPr="00DD39EE" w14:paraId="6E2CC3CC" w14:textId="77777777" w:rsidTr="2CD31B49">
        <w:tc>
          <w:tcPr>
            <w:tcW w:w="824" w:type="dxa"/>
            <w:tcBorders>
              <w:top w:val="dotted" w:sz="4" w:space="0" w:color="auto"/>
              <w:bottom w:val="dotted" w:sz="4" w:space="0" w:color="auto"/>
            </w:tcBorders>
          </w:tcPr>
          <w:p w14:paraId="7B0349E3" w14:textId="6F168ACF" w:rsidR="00085CAE" w:rsidRPr="00DD39EE" w:rsidRDefault="00085CAE" w:rsidP="00085CAE">
            <w:pPr>
              <w:rPr>
                <w:sz w:val="24"/>
                <w:szCs w:val="24"/>
              </w:rPr>
            </w:pPr>
          </w:p>
        </w:tc>
        <w:tc>
          <w:tcPr>
            <w:tcW w:w="8192" w:type="dxa"/>
            <w:tcBorders>
              <w:top w:val="dotted" w:sz="4" w:space="0" w:color="auto"/>
              <w:bottom w:val="dotted" w:sz="4" w:space="0" w:color="auto"/>
            </w:tcBorders>
          </w:tcPr>
          <w:p w14:paraId="4836822D" w14:textId="1194E7E1" w:rsidR="00085CAE" w:rsidRPr="00AA2BF2" w:rsidRDefault="00085CAE" w:rsidP="00C3526E">
            <w:pPr>
              <w:jc w:val="both"/>
              <w:rPr>
                <w:sz w:val="24"/>
                <w:szCs w:val="24"/>
              </w:rPr>
            </w:pPr>
            <w:r w:rsidRPr="00AA2BF2">
              <w:rPr>
                <w:sz w:val="24"/>
                <w:szCs w:val="24"/>
              </w:rPr>
              <w:t xml:space="preserve">The </w:t>
            </w:r>
            <w:r>
              <w:rPr>
                <w:sz w:val="24"/>
                <w:szCs w:val="24"/>
              </w:rPr>
              <w:t xml:space="preserve">next meeting of the Board is scheduled to take place on Thursday, </w:t>
            </w:r>
            <w:r w:rsidR="00C3526E">
              <w:rPr>
                <w:sz w:val="24"/>
                <w:szCs w:val="24"/>
              </w:rPr>
              <w:t>20 October</w:t>
            </w:r>
            <w:r>
              <w:rPr>
                <w:sz w:val="24"/>
                <w:szCs w:val="24"/>
              </w:rPr>
              <w:t xml:space="preserve"> 2022.</w:t>
            </w:r>
            <w:r w:rsidRPr="00AA2BF2">
              <w:rPr>
                <w:sz w:val="24"/>
                <w:szCs w:val="24"/>
              </w:rPr>
              <w:t xml:space="preserve">  </w:t>
            </w: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sectPr w:rsidR="00591844"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1705" w14:textId="77777777" w:rsidR="007667DF" w:rsidRDefault="007667DF" w:rsidP="00253E0A">
      <w:r>
        <w:separator/>
      </w:r>
    </w:p>
  </w:endnote>
  <w:endnote w:type="continuationSeparator" w:id="0">
    <w:p w14:paraId="073C6A9D" w14:textId="77777777" w:rsidR="007667DF" w:rsidRDefault="007667DF"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128D646F" w:rsidR="007667DF" w:rsidRDefault="007667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7B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7BE4">
              <w:rPr>
                <w:b/>
                <w:bCs/>
                <w:noProof/>
              </w:rPr>
              <w:t>3</w:t>
            </w:r>
            <w:r>
              <w:rPr>
                <w:b/>
                <w:bCs/>
                <w:sz w:val="24"/>
                <w:szCs w:val="24"/>
              </w:rPr>
              <w:fldChar w:fldCharType="end"/>
            </w:r>
          </w:p>
        </w:sdtContent>
      </w:sdt>
    </w:sdtContent>
  </w:sdt>
  <w:p w14:paraId="3D3D4F98" w14:textId="77777777" w:rsidR="007667DF" w:rsidRDefault="0076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5F0C" w14:textId="77777777" w:rsidR="007667DF" w:rsidRDefault="007667DF" w:rsidP="00253E0A">
      <w:r>
        <w:separator/>
      </w:r>
    </w:p>
  </w:footnote>
  <w:footnote w:type="continuationSeparator" w:id="0">
    <w:p w14:paraId="36C9B65C" w14:textId="77777777" w:rsidR="007667DF" w:rsidRDefault="007667DF"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ABC" w14:textId="4DEAC296" w:rsidR="007667DF" w:rsidRDefault="0076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D0C8" w14:textId="4237C172" w:rsidR="007667DF" w:rsidRDefault="0076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67ED" w14:textId="15D956FC" w:rsidR="007667DF" w:rsidRDefault="0076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09660185">
    <w:abstractNumId w:val="9"/>
  </w:num>
  <w:num w:numId="2" w16cid:durableId="117185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2573864">
    <w:abstractNumId w:val="7"/>
  </w:num>
  <w:num w:numId="4" w16cid:durableId="811291100">
    <w:abstractNumId w:val="16"/>
  </w:num>
  <w:num w:numId="5" w16cid:durableId="1220477903">
    <w:abstractNumId w:val="4"/>
  </w:num>
  <w:num w:numId="6" w16cid:durableId="1474521489">
    <w:abstractNumId w:val="11"/>
  </w:num>
  <w:num w:numId="7" w16cid:durableId="1241718829">
    <w:abstractNumId w:val="12"/>
  </w:num>
  <w:num w:numId="8" w16cid:durableId="226917317">
    <w:abstractNumId w:val="6"/>
  </w:num>
  <w:num w:numId="9" w16cid:durableId="637808681">
    <w:abstractNumId w:val="1"/>
  </w:num>
  <w:num w:numId="10" w16cid:durableId="401761530">
    <w:abstractNumId w:val="14"/>
  </w:num>
  <w:num w:numId="11" w16cid:durableId="1449812443">
    <w:abstractNumId w:val="13"/>
  </w:num>
  <w:num w:numId="12" w16cid:durableId="973830668">
    <w:abstractNumId w:val="15"/>
  </w:num>
  <w:num w:numId="13" w16cid:durableId="917207545">
    <w:abstractNumId w:val="10"/>
  </w:num>
  <w:num w:numId="14" w16cid:durableId="1283078614">
    <w:abstractNumId w:val="0"/>
  </w:num>
  <w:num w:numId="15" w16cid:durableId="1119297142">
    <w:abstractNumId w:val="8"/>
  </w:num>
  <w:num w:numId="16" w16cid:durableId="1641954572">
    <w:abstractNumId w:val="2"/>
  </w:num>
  <w:num w:numId="17" w16cid:durableId="193929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02FD"/>
    <w:rsid w:val="0000169B"/>
    <w:rsid w:val="000021C2"/>
    <w:rsid w:val="0000433C"/>
    <w:rsid w:val="00005547"/>
    <w:rsid w:val="00006872"/>
    <w:rsid w:val="000110C7"/>
    <w:rsid w:val="00013670"/>
    <w:rsid w:val="0001388E"/>
    <w:rsid w:val="00013AE9"/>
    <w:rsid w:val="00016236"/>
    <w:rsid w:val="00021266"/>
    <w:rsid w:val="000214EF"/>
    <w:rsid w:val="000269CA"/>
    <w:rsid w:val="00027183"/>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5CAE"/>
    <w:rsid w:val="00086D0C"/>
    <w:rsid w:val="0008789A"/>
    <w:rsid w:val="00087B63"/>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C584F"/>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78B"/>
    <w:rsid w:val="000F19E9"/>
    <w:rsid w:val="000F3431"/>
    <w:rsid w:val="000F3AF9"/>
    <w:rsid w:val="000F3B00"/>
    <w:rsid w:val="000F44CC"/>
    <w:rsid w:val="000F4961"/>
    <w:rsid w:val="000F4B96"/>
    <w:rsid w:val="000F626B"/>
    <w:rsid w:val="00101E8E"/>
    <w:rsid w:val="00104296"/>
    <w:rsid w:val="001072AB"/>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56BB7"/>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7E90"/>
    <w:rsid w:val="001B5436"/>
    <w:rsid w:val="001B55E4"/>
    <w:rsid w:val="001C212A"/>
    <w:rsid w:val="001C25EE"/>
    <w:rsid w:val="001C33B2"/>
    <w:rsid w:val="001C393E"/>
    <w:rsid w:val="001C4B65"/>
    <w:rsid w:val="001C4D9E"/>
    <w:rsid w:val="001C5EDC"/>
    <w:rsid w:val="001D12C7"/>
    <w:rsid w:val="001D1A84"/>
    <w:rsid w:val="001D1F98"/>
    <w:rsid w:val="001D2915"/>
    <w:rsid w:val="001D2B5F"/>
    <w:rsid w:val="001D5752"/>
    <w:rsid w:val="001D639C"/>
    <w:rsid w:val="001D64D6"/>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363A"/>
    <w:rsid w:val="00217EDF"/>
    <w:rsid w:val="00220C03"/>
    <w:rsid w:val="00222EA3"/>
    <w:rsid w:val="00223310"/>
    <w:rsid w:val="00225811"/>
    <w:rsid w:val="002263D5"/>
    <w:rsid w:val="0023121B"/>
    <w:rsid w:val="00235143"/>
    <w:rsid w:val="00240014"/>
    <w:rsid w:val="0024194F"/>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3825"/>
    <w:rsid w:val="002A5282"/>
    <w:rsid w:val="002B0016"/>
    <w:rsid w:val="002B470B"/>
    <w:rsid w:val="002B5CDC"/>
    <w:rsid w:val="002B6F1A"/>
    <w:rsid w:val="002C085D"/>
    <w:rsid w:val="002C3FF5"/>
    <w:rsid w:val="002C440A"/>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87C15"/>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3F73CA"/>
    <w:rsid w:val="004016DD"/>
    <w:rsid w:val="0040392A"/>
    <w:rsid w:val="00413A19"/>
    <w:rsid w:val="0041495A"/>
    <w:rsid w:val="004169B0"/>
    <w:rsid w:val="00425018"/>
    <w:rsid w:val="00427354"/>
    <w:rsid w:val="00427B47"/>
    <w:rsid w:val="00432D37"/>
    <w:rsid w:val="00433928"/>
    <w:rsid w:val="00434A64"/>
    <w:rsid w:val="00436F67"/>
    <w:rsid w:val="00437116"/>
    <w:rsid w:val="00441F46"/>
    <w:rsid w:val="0044287F"/>
    <w:rsid w:val="00443402"/>
    <w:rsid w:val="00443938"/>
    <w:rsid w:val="00446426"/>
    <w:rsid w:val="0045120F"/>
    <w:rsid w:val="00453032"/>
    <w:rsid w:val="0045363A"/>
    <w:rsid w:val="00456740"/>
    <w:rsid w:val="004573C2"/>
    <w:rsid w:val="004578E4"/>
    <w:rsid w:val="0046025E"/>
    <w:rsid w:val="0046500F"/>
    <w:rsid w:val="00465639"/>
    <w:rsid w:val="004661A9"/>
    <w:rsid w:val="004671A6"/>
    <w:rsid w:val="0047047B"/>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F2B"/>
    <w:rsid w:val="004E60D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0196"/>
    <w:rsid w:val="00531374"/>
    <w:rsid w:val="005314CB"/>
    <w:rsid w:val="00531F77"/>
    <w:rsid w:val="00532CA7"/>
    <w:rsid w:val="00533536"/>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371"/>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D0723"/>
    <w:rsid w:val="005E0F12"/>
    <w:rsid w:val="005E3E14"/>
    <w:rsid w:val="005E52EE"/>
    <w:rsid w:val="005E5BF2"/>
    <w:rsid w:val="005F2A47"/>
    <w:rsid w:val="00601A0F"/>
    <w:rsid w:val="00606FBF"/>
    <w:rsid w:val="006139F4"/>
    <w:rsid w:val="00615DDA"/>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69EA"/>
    <w:rsid w:val="00687D09"/>
    <w:rsid w:val="0069267E"/>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67DF"/>
    <w:rsid w:val="00767570"/>
    <w:rsid w:val="00767877"/>
    <w:rsid w:val="00770B98"/>
    <w:rsid w:val="007732B2"/>
    <w:rsid w:val="00773468"/>
    <w:rsid w:val="007735C7"/>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E55"/>
    <w:rsid w:val="0079346D"/>
    <w:rsid w:val="00793F7F"/>
    <w:rsid w:val="007956A0"/>
    <w:rsid w:val="007A11CF"/>
    <w:rsid w:val="007A164E"/>
    <w:rsid w:val="007A2E63"/>
    <w:rsid w:val="007A338B"/>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7F61C0"/>
    <w:rsid w:val="00802494"/>
    <w:rsid w:val="00802E74"/>
    <w:rsid w:val="00803D61"/>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781"/>
    <w:rsid w:val="00837B44"/>
    <w:rsid w:val="008413BF"/>
    <w:rsid w:val="00841731"/>
    <w:rsid w:val="008421E1"/>
    <w:rsid w:val="0084347F"/>
    <w:rsid w:val="00843506"/>
    <w:rsid w:val="00844A99"/>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22C3"/>
    <w:rsid w:val="0089268B"/>
    <w:rsid w:val="00892D7D"/>
    <w:rsid w:val="00893FF9"/>
    <w:rsid w:val="00895F79"/>
    <w:rsid w:val="008960FA"/>
    <w:rsid w:val="00896D9A"/>
    <w:rsid w:val="00897AA7"/>
    <w:rsid w:val="008A03F1"/>
    <w:rsid w:val="008A127A"/>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77F"/>
    <w:rsid w:val="00925FA1"/>
    <w:rsid w:val="0092732A"/>
    <w:rsid w:val="009302EA"/>
    <w:rsid w:val="0093159A"/>
    <w:rsid w:val="00934CD1"/>
    <w:rsid w:val="00940D59"/>
    <w:rsid w:val="009420BA"/>
    <w:rsid w:val="00946395"/>
    <w:rsid w:val="0094683A"/>
    <w:rsid w:val="00947D78"/>
    <w:rsid w:val="00954190"/>
    <w:rsid w:val="0096103D"/>
    <w:rsid w:val="00961DA5"/>
    <w:rsid w:val="00965694"/>
    <w:rsid w:val="00966252"/>
    <w:rsid w:val="009662A7"/>
    <w:rsid w:val="009677CB"/>
    <w:rsid w:val="0096787E"/>
    <w:rsid w:val="00974003"/>
    <w:rsid w:val="00974498"/>
    <w:rsid w:val="009744C5"/>
    <w:rsid w:val="009813DA"/>
    <w:rsid w:val="0098270F"/>
    <w:rsid w:val="00985AC4"/>
    <w:rsid w:val="00990617"/>
    <w:rsid w:val="00992395"/>
    <w:rsid w:val="009932A2"/>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3476"/>
    <w:rsid w:val="009C4133"/>
    <w:rsid w:val="009C5BA0"/>
    <w:rsid w:val="009C6F6C"/>
    <w:rsid w:val="009D2811"/>
    <w:rsid w:val="009E0E21"/>
    <w:rsid w:val="009E113F"/>
    <w:rsid w:val="009E157F"/>
    <w:rsid w:val="009E5012"/>
    <w:rsid w:val="009F03FF"/>
    <w:rsid w:val="009F4A56"/>
    <w:rsid w:val="009F5005"/>
    <w:rsid w:val="00A10617"/>
    <w:rsid w:val="00A114E5"/>
    <w:rsid w:val="00A1187B"/>
    <w:rsid w:val="00A12967"/>
    <w:rsid w:val="00A13C6C"/>
    <w:rsid w:val="00A141E2"/>
    <w:rsid w:val="00A14C03"/>
    <w:rsid w:val="00A15F6C"/>
    <w:rsid w:val="00A20E88"/>
    <w:rsid w:val="00A221E1"/>
    <w:rsid w:val="00A22D5D"/>
    <w:rsid w:val="00A22F07"/>
    <w:rsid w:val="00A25066"/>
    <w:rsid w:val="00A308EB"/>
    <w:rsid w:val="00A31715"/>
    <w:rsid w:val="00A31C07"/>
    <w:rsid w:val="00A328CD"/>
    <w:rsid w:val="00A33949"/>
    <w:rsid w:val="00A33D9E"/>
    <w:rsid w:val="00A36414"/>
    <w:rsid w:val="00A37231"/>
    <w:rsid w:val="00A37706"/>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7376F"/>
    <w:rsid w:val="00A74161"/>
    <w:rsid w:val="00A74FEC"/>
    <w:rsid w:val="00A75C25"/>
    <w:rsid w:val="00A7699E"/>
    <w:rsid w:val="00A854D0"/>
    <w:rsid w:val="00A868BA"/>
    <w:rsid w:val="00A86B7C"/>
    <w:rsid w:val="00A9459C"/>
    <w:rsid w:val="00A9519D"/>
    <w:rsid w:val="00A954C1"/>
    <w:rsid w:val="00A96269"/>
    <w:rsid w:val="00AA1A07"/>
    <w:rsid w:val="00AA280F"/>
    <w:rsid w:val="00AA2AD8"/>
    <w:rsid w:val="00AA2BF2"/>
    <w:rsid w:val="00AA2E22"/>
    <w:rsid w:val="00AA32F2"/>
    <w:rsid w:val="00AA5FA5"/>
    <w:rsid w:val="00AA6807"/>
    <w:rsid w:val="00AA715B"/>
    <w:rsid w:val="00AB0C42"/>
    <w:rsid w:val="00AB3160"/>
    <w:rsid w:val="00AB6A6C"/>
    <w:rsid w:val="00AC2752"/>
    <w:rsid w:val="00AC4674"/>
    <w:rsid w:val="00AC4B15"/>
    <w:rsid w:val="00AC56F9"/>
    <w:rsid w:val="00AD0CB4"/>
    <w:rsid w:val="00AD12AE"/>
    <w:rsid w:val="00AD3400"/>
    <w:rsid w:val="00AD4160"/>
    <w:rsid w:val="00AD57EE"/>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50532"/>
    <w:rsid w:val="00B510C1"/>
    <w:rsid w:val="00B51AD9"/>
    <w:rsid w:val="00B52129"/>
    <w:rsid w:val="00B52BE6"/>
    <w:rsid w:val="00B553D4"/>
    <w:rsid w:val="00B55550"/>
    <w:rsid w:val="00B574CB"/>
    <w:rsid w:val="00B6244D"/>
    <w:rsid w:val="00B624BE"/>
    <w:rsid w:val="00B628B5"/>
    <w:rsid w:val="00B62BED"/>
    <w:rsid w:val="00B63D7E"/>
    <w:rsid w:val="00B666AB"/>
    <w:rsid w:val="00B67520"/>
    <w:rsid w:val="00B77AA7"/>
    <w:rsid w:val="00B80555"/>
    <w:rsid w:val="00B82E1E"/>
    <w:rsid w:val="00B85FA4"/>
    <w:rsid w:val="00B86B36"/>
    <w:rsid w:val="00B86F8A"/>
    <w:rsid w:val="00B8735D"/>
    <w:rsid w:val="00B87489"/>
    <w:rsid w:val="00B91D01"/>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136E"/>
    <w:rsid w:val="00C12ABB"/>
    <w:rsid w:val="00C134BA"/>
    <w:rsid w:val="00C13C15"/>
    <w:rsid w:val="00C1535D"/>
    <w:rsid w:val="00C16C4C"/>
    <w:rsid w:val="00C2131B"/>
    <w:rsid w:val="00C22C53"/>
    <w:rsid w:val="00C24E1B"/>
    <w:rsid w:val="00C2570A"/>
    <w:rsid w:val="00C25F4B"/>
    <w:rsid w:val="00C264C0"/>
    <w:rsid w:val="00C307AB"/>
    <w:rsid w:val="00C33973"/>
    <w:rsid w:val="00C33BC5"/>
    <w:rsid w:val="00C345FD"/>
    <w:rsid w:val="00C3526E"/>
    <w:rsid w:val="00C35A13"/>
    <w:rsid w:val="00C36283"/>
    <w:rsid w:val="00C3747C"/>
    <w:rsid w:val="00C37BAC"/>
    <w:rsid w:val="00C45444"/>
    <w:rsid w:val="00C46512"/>
    <w:rsid w:val="00C50ACD"/>
    <w:rsid w:val="00C50EA4"/>
    <w:rsid w:val="00C53809"/>
    <w:rsid w:val="00C53CD0"/>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1DFF"/>
    <w:rsid w:val="00D222B9"/>
    <w:rsid w:val="00D2294F"/>
    <w:rsid w:val="00D233F9"/>
    <w:rsid w:val="00D27449"/>
    <w:rsid w:val="00D27C96"/>
    <w:rsid w:val="00D30862"/>
    <w:rsid w:val="00D30A26"/>
    <w:rsid w:val="00D313EB"/>
    <w:rsid w:val="00D36185"/>
    <w:rsid w:val="00D36A83"/>
    <w:rsid w:val="00D375F0"/>
    <w:rsid w:val="00D400AB"/>
    <w:rsid w:val="00D41383"/>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67DB5"/>
    <w:rsid w:val="00D742CA"/>
    <w:rsid w:val="00D7621A"/>
    <w:rsid w:val="00D8032A"/>
    <w:rsid w:val="00D80BE0"/>
    <w:rsid w:val="00D84D1D"/>
    <w:rsid w:val="00D84EDF"/>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B4F46"/>
    <w:rsid w:val="00DC3368"/>
    <w:rsid w:val="00DC6077"/>
    <w:rsid w:val="00DC6925"/>
    <w:rsid w:val="00DC6ECD"/>
    <w:rsid w:val="00DC7CF8"/>
    <w:rsid w:val="00DD01A1"/>
    <w:rsid w:val="00DD0A21"/>
    <w:rsid w:val="00DD1829"/>
    <w:rsid w:val="00DD325C"/>
    <w:rsid w:val="00DD39EE"/>
    <w:rsid w:val="00DD3EA3"/>
    <w:rsid w:val="00DD442D"/>
    <w:rsid w:val="00DD708B"/>
    <w:rsid w:val="00DE2F25"/>
    <w:rsid w:val="00DE5DA5"/>
    <w:rsid w:val="00DE7CFC"/>
    <w:rsid w:val="00DF0D58"/>
    <w:rsid w:val="00DF14AD"/>
    <w:rsid w:val="00DF1823"/>
    <w:rsid w:val="00DF2C74"/>
    <w:rsid w:val="00DF39D5"/>
    <w:rsid w:val="00DF4BFB"/>
    <w:rsid w:val="00DF50A2"/>
    <w:rsid w:val="00DF7BE4"/>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1609"/>
    <w:rsid w:val="00E32D1B"/>
    <w:rsid w:val="00E32EB3"/>
    <w:rsid w:val="00E33F98"/>
    <w:rsid w:val="00E37170"/>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22D9"/>
    <w:rsid w:val="00EB3CAC"/>
    <w:rsid w:val="00EB42BE"/>
    <w:rsid w:val="00EB6711"/>
    <w:rsid w:val="00EC2393"/>
    <w:rsid w:val="00EC2F3C"/>
    <w:rsid w:val="00EC492F"/>
    <w:rsid w:val="00EC7C06"/>
    <w:rsid w:val="00ED5CD0"/>
    <w:rsid w:val="00ED6FEA"/>
    <w:rsid w:val="00EE040A"/>
    <w:rsid w:val="00EE18A3"/>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44"/>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2206"/>
    <w:rsid w:val="00F4436A"/>
    <w:rsid w:val="00F448AB"/>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352"/>
    <w:rsid w:val="00FA68FF"/>
    <w:rsid w:val="00FA773C"/>
    <w:rsid w:val="00FA7C79"/>
    <w:rsid w:val="00FA7CE3"/>
    <w:rsid w:val="00FB10CA"/>
    <w:rsid w:val="00FB33DF"/>
    <w:rsid w:val="00FB4ED6"/>
    <w:rsid w:val="00FB74FC"/>
    <w:rsid w:val="00FC0444"/>
    <w:rsid w:val="00FC0A37"/>
    <w:rsid w:val="00FC0BCF"/>
    <w:rsid w:val="00FC46CA"/>
    <w:rsid w:val="00FC4831"/>
    <w:rsid w:val="00FC4C8E"/>
    <w:rsid w:val="00FC5E9B"/>
    <w:rsid w:val="00FC6842"/>
    <w:rsid w:val="00FD06B3"/>
    <w:rsid w:val="00FD1245"/>
    <w:rsid w:val="00FD1596"/>
    <w:rsid w:val="00FD268D"/>
    <w:rsid w:val="00FD34AA"/>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2022-06-15T22:34:20+00:00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7E518D7-FE8B-4988-8F5F-31AA6D7E773A}">
  <ds:schemaRefs>
    <ds:schemaRef ds:uri="office.server.policy"/>
  </ds:schemaRefs>
</ds:datastoreItem>
</file>

<file path=customXml/itemProps2.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3.xml><?xml version="1.0" encoding="utf-8"?>
<ds:datastoreItem xmlns:ds="http://schemas.openxmlformats.org/officeDocument/2006/customXml" ds:itemID="{FBA92F39-A373-45E9-97D2-53E95DF35CA1}">
  <ds:schemaRefs>
    <ds:schemaRef ds:uri="http://schemas.openxmlformats.org/officeDocument/2006/bibliography"/>
  </ds:schemaRefs>
</ds:datastoreItem>
</file>

<file path=customXml/itemProps4.xml><?xml version="1.0" encoding="utf-8"?>
<ds:datastoreItem xmlns:ds="http://schemas.openxmlformats.org/officeDocument/2006/customXml" ds:itemID="{70DD819C-2DC9-46C0-B48A-CD7BCB884446}">
  <ds:schemaRefs>
    <ds:schemaRef ds:uri="http://schemas.microsoft.com/office/2006/metadata/properties"/>
    <ds:schemaRef ds:uri="http://schemas.microsoft.com/office/infopath/2007/PartnerControls"/>
    <ds:schemaRef ds:uri="f9390f34-e66c-4ecf-81e6-3e34903e7ed7"/>
    <ds:schemaRef ds:uri="13f3b028-a3e6-495c-a1e0-b5d2ff412efa"/>
    <ds:schemaRef ds:uri="http://schemas.microsoft.com/sharepoint/v3"/>
  </ds:schemaRefs>
</ds:datastoreItem>
</file>

<file path=customXml/itemProps5.xml><?xml version="1.0" encoding="utf-8"?>
<ds:datastoreItem xmlns:ds="http://schemas.openxmlformats.org/officeDocument/2006/customXml" ds:itemID="{31B240C1-AF0D-4AFA-AF27-6B3EA4B9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87001D-8750-4FE8-925C-7552C128AE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2022-06-30T16:50:00Z</dcterms:created>
  <dcterms:modified xsi:type="dcterms:W3CDTF">2022-12-16T14:25:00Z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