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6097A945"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A2F13">
        <w:rPr>
          <w:b/>
          <w:sz w:val="24"/>
          <w:szCs w:val="24"/>
        </w:rPr>
        <w:t>17 Nove</w:t>
      </w:r>
      <w:r w:rsidR="00BC2841">
        <w:rPr>
          <w:b/>
          <w:sz w:val="24"/>
          <w:szCs w:val="24"/>
        </w:rPr>
        <w:t>mber</w:t>
      </w:r>
      <w:r w:rsidR="000B458C">
        <w:rPr>
          <w:b/>
          <w:sz w:val="24"/>
          <w:szCs w:val="24"/>
        </w:rPr>
        <w:t xml:space="preserve">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65616369"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proofErr w:type="spellStart"/>
      <w:r w:rsidR="00C100F8">
        <w:rPr>
          <w:sz w:val="24"/>
          <w:szCs w:val="24"/>
        </w:rPr>
        <w:t>Seán</w:t>
      </w:r>
      <w:proofErr w:type="spellEnd"/>
      <w:r w:rsidR="00C100F8">
        <w:rPr>
          <w:sz w:val="24"/>
          <w:szCs w:val="24"/>
        </w:rPr>
        <w:t xml:space="preserve"> Sheridan</w:t>
      </w:r>
      <w:r w:rsidR="00F46DFB">
        <w:rPr>
          <w:sz w:val="24"/>
          <w:szCs w:val="24"/>
        </w:rPr>
        <w:t xml:space="preserve">, </w:t>
      </w:r>
      <w:r w:rsidR="00730039">
        <w:rPr>
          <w:sz w:val="24"/>
          <w:szCs w:val="24"/>
        </w:rPr>
        <w:t>John Saunders, Cearb</w:t>
      </w:r>
      <w:r w:rsidR="004B749D">
        <w:rPr>
          <w:sz w:val="24"/>
          <w:szCs w:val="24"/>
        </w:rPr>
        <w:t xml:space="preserve">hall O </w:t>
      </w:r>
      <w:proofErr w:type="spellStart"/>
      <w:r w:rsidR="004B749D">
        <w:rPr>
          <w:sz w:val="24"/>
          <w:szCs w:val="24"/>
        </w:rPr>
        <w:t>Meadhra</w:t>
      </w:r>
      <w:proofErr w:type="spellEnd"/>
      <w:r w:rsidR="004B749D">
        <w:rPr>
          <w:sz w:val="24"/>
          <w:szCs w:val="24"/>
        </w:rPr>
        <w:t xml:space="preserve">, Mary Doyle, </w:t>
      </w:r>
      <w:r w:rsidR="000B458C">
        <w:rPr>
          <w:sz w:val="24"/>
          <w:szCs w:val="24"/>
        </w:rPr>
        <w:t xml:space="preserve">Nicola Walshe, Teresa Blake, Joan O’Connor, </w:t>
      </w:r>
      <w:r w:rsidR="00F50F42">
        <w:rPr>
          <w:sz w:val="24"/>
          <w:szCs w:val="24"/>
        </w:rPr>
        <w:t>Mary Higgins, Tina Leonard</w:t>
      </w:r>
      <w:r w:rsidR="00C100F8">
        <w:rPr>
          <w:sz w:val="24"/>
          <w:szCs w:val="24"/>
        </w:rPr>
        <w:t>, Ian Power</w:t>
      </w:r>
      <w:r w:rsidR="006A2F13">
        <w:rPr>
          <w:sz w:val="24"/>
          <w:szCs w:val="24"/>
        </w:rPr>
        <w:t>, Tim Duggan</w:t>
      </w:r>
    </w:p>
    <w:p w14:paraId="6F9B8F85" w14:textId="4E82206D" w:rsidR="00BC5F58" w:rsidRDefault="00BC5F58">
      <w:pPr>
        <w:rPr>
          <w:sz w:val="24"/>
          <w:szCs w:val="24"/>
        </w:rPr>
      </w:pPr>
    </w:p>
    <w:p w14:paraId="3DDDC472" w14:textId="67A82058"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Acting Chief Executive, </w:t>
      </w:r>
      <w:r w:rsidR="004B749D">
        <w:rPr>
          <w:sz w:val="24"/>
          <w:szCs w:val="24"/>
        </w:rPr>
        <w:t xml:space="preserve">Graham Long (also taking minutes); </w:t>
      </w:r>
      <w:r w:rsidR="00F7309C">
        <w:rPr>
          <w:sz w:val="24"/>
          <w:szCs w:val="24"/>
        </w:rPr>
        <w:t>Rachel Downes</w:t>
      </w:r>
      <w:r w:rsidR="00013670">
        <w:rPr>
          <w:sz w:val="24"/>
          <w:szCs w:val="24"/>
        </w:rPr>
        <w:t xml:space="preserve">, </w:t>
      </w:r>
      <w:r w:rsidR="004B749D">
        <w:rPr>
          <w:sz w:val="24"/>
          <w:szCs w:val="24"/>
        </w:rPr>
        <w:t>Adrian O’Connor</w:t>
      </w:r>
      <w:r w:rsidR="00DF1823">
        <w:rPr>
          <w:sz w:val="24"/>
          <w:szCs w:val="24"/>
        </w:rPr>
        <w:t xml:space="preserve"> </w:t>
      </w:r>
      <w:r w:rsidR="003A1B08">
        <w:rPr>
          <w:sz w:val="24"/>
          <w:szCs w:val="24"/>
        </w:rPr>
        <w:t>(</w:t>
      </w:r>
      <w:r w:rsidR="004B749D">
        <w:rPr>
          <w:sz w:val="24"/>
          <w:szCs w:val="24"/>
        </w:rPr>
        <w:t>item</w:t>
      </w:r>
      <w:r w:rsidR="004F2538">
        <w:rPr>
          <w:sz w:val="24"/>
          <w:szCs w:val="24"/>
        </w:rPr>
        <w:t xml:space="preserve"> </w:t>
      </w:r>
      <w:r w:rsidR="00F7309C">
        <w:rPr>
          <w:sz w:val="24"/>
          <w:szCs w:val="24"/>
        </w:rPr>
        <w:t>4</w:t>
      </w:r>
      <w:r w:rsidR="003A1B08">
        <w:rPr>
          <w:sz w:val="24"/>
          <w:szCs w:val="24"/>
        </w:rPr>
        <w:t>)</w:t>
      </w:r>
      <w:r w:rsidR="004F0E54">
        <w:rPr>
          <w:sz w:val="24"/>
          <w:szCs w:val="24"/>
        </w:rPr>
        <w:t>,</w:t>
      </w:r>
      <w:r w:rsidR="00DF1823">
        <w:rPr>
          <w:sz w:val="24"/>
          <w:szCs w:val="24"/>
        </w:rPr>
        <w:t xml:space="preserve"> </w:t>
      </w:r>
      <w:r w:rsidR="00C100F8">
        <w:rPr>
          <w:sz w:val="24"/>
          <w:szCs w:val="24"/>
        </w:rPr>
        <w:t xml:space="preserve">Gary Watters (items </w:t>
      </w:r>
      <w:r w:rsidR="004F2538">
        <w:rPr>
          <w:sz w:val="24"/>
          <w:szCs w:val="24"/>
        </w:rPr>
        <w:t xml:space="preserve">4, </w:t>
      </w:r>
      <w:r w:rsidR="003171EA">
        <w:rPr>
          <w:sz w:val="24"/>
          <w:szCs w:val="24"/>
        </w:rPr>
        <w:t>5.2</w:t>
      </w:r>
      <w:r w:rsidR="004F0E54">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C100F8" w:rsidRPr="00DD39EE" w14:paraId="44BB497F" w14:textId="77777777" w:rsidTr="2CD31B49">
        <w:tc>
          <w:tcPr>
            <w:tcW w:w="824" w:type="dxa"/>
            <w:tcBorders>
              <w:top w:val="dotted" w:sz="4" w:space="0" w:color="auto"/>
              <w:bottom w:val="dotted" w:sz="4" w:space="0" w:color="auto"/>
            </w:tcBorders>
          </w:tcPr>
          <w:p w14:paraId="2733673D" w14:textId="68D6BCAD" w:rsidR="00C100F8" w:rsidRDefault="006A05B8" w:rsidP="00770B98">
            <w:pPr>
              <w:rPr>
                <w:b/>
                <w:sz w:val="24"/>
                <w:szCs w:val="24"/>
              </w:rPr>
            </w:pPr>
            <w:r>
              <w:rPr>
                <w:b/>
                <w:sz w:val="24"/>
                <w:szCs w:val="24"/>
              </w:rPr>
              <w:t>0</w:t>
            </w:r>
          </w:p>
        </w:tc>
        <w:tc>
          <w:tcPr>
            <w:tcW w:w="8192" w:type="dxa"/>
            <w:tcBorders>
              <w:top w:val="dotted" w:sz="4" w:space="0" w:color="auto"/>
              <w:bottom w:val="dotted" w:sz="4" w:space="0" w:color="auto"/>
            </w:tcBorders>
          </w:tcPr>
          <w:p w14:paraId="7A0C4B8D" w14:textId="7A555F7F" w:rsidR="00C100F8" w:rsidRDefault="004B749D" w:rsidP="00A25066">
            <w:pPr>
              <w:rPr>
                <w:b/>
                <w:sz w:val="24"/>
                <w:szCs w:val="24"/>
              </w:rPr>
            </w:pPr>
            <w:r>
              <w:rPr>
                <w:b/>
                <w:sz w:val="24"/>
                <w:szCs w:val="24"/>
              </w:rPr>
              <w:t>Board Business and Agenda for the Meeting</w:t>
            </w:r>
          </w:p>
        </w:tc>
      </w:tr>
      <w:tr w:rsidR="00C100F8" w:rsidRPr="00DD39EE" w14:paraId="33333CEA" w14:textId="77777777" w:rsidTr="2CD31B49">
        <w:tc>
          <w:tcPr>
            <w:tcW w:w="824" w:type="dxa"/>
            <w:tcBorders>
              <w:top w:val="dotted" w:sz="4" w:space="0" w:color="auto"/>
              <w:bottom w:val="dotted" w:sz="4" w:space="0" w:color="auto"/>
            </w:tcBorders>
          </w:tcPr>
          <w:p w14:paraId="511C3BEC" w14:textId="0C8CE84F" w:rsidR="00C100F8" w:rsidRPr="00C100F8" w:rsidRDefault="006A05B8" w:rsidP="00770B98">
            <w:pPr>
              <w:rPr>
                <w:sz w:val="24"/>
                <w:szCs w:val="24"/>
              </w:rPr>
            </w:pPr>
            <w:r>
              <w:rPr>
                <w:sz w:val="24"/>
                <w:szCs w:val="24"/>
              </w:rPr>
              <w:t>0</w:t>
            </w:r>
            <w:r w:rsidR="00C100F8">
              <w:rPr>
                <w:sz w:val="24"/>
                <w:szCs w:val="24"/>
              </w:rPr>
              <w:t>.1</w:t>
            </w:r>
          </w:p>
        </w:tc>
        <w:tc>
          <w:tcPr>
            <w:tcW w:w="8192" w:type="dxa"/>
            <w:tcBorders>
              <w:top w:val="dotted" w:sz="4" w:space="0" w:color="auto"/>
              <w:bottom w:val="dotted" w:sz="4" w:space="0" w:color="auto"/>
            </w:tcBorders>
          </w:tcPr>
          <w:p w14:paraId="181503B0" w14:textId="77777777" w:rsidR="00687D09" w:rsidRDefault="006A2F13" w:rsidP="00F7309C">
            <w:pPr>
              <w:rPr>
                <w:sz w:val="24"/>
                <w:szCs w:val="24"/>
              </w:rPr>
            </w:pPr>
            <w:r>
              <w:rPr>
                <w:sz w:val="24"/>
                <w:szCs w:val="24"/>
              </w:rPr>
              <w:t xml:space="preserve">It was agreed that ‘for information’ Board papers will be issued between meetings in order to reduce the </w:t>
            </w:r>
            <w:r w:rsidR="00F7309C">
              <w:rPr>
                <w:sz w:val="24"/>
                <w:szCs w:val="24"/>
              </w:rPr>
              <w:t>number of papers associated with each meeting</w:t>
            </w:r>
            <w:r w:rsidR="00A33949">
              <w:rPr>
                <w:sz w:val="24"/>
                <w:szCs w:val="24"/>
              </w:rPr>
              <w:t xml:space="preserve">. </w:t>
            </w:r>
          </w:p>
          <w:p w14:paraId="1E26763F" w14:textId="77777777" w:rsidR="00687D09" w:rsidRDefault="00687D09" w:rsidP="00F7309C">
            <w:pPr>
              <w:rPr>
                <w:sz w:val="24"/>
                <w:szCs w:val="24"/>
              </w:rPr>
            </w:pPr>
          </w:p>
          <w:p w14:paraId="4333BF00" w14:textId="2874A68F" w:rsidR="00C100F8" w:rsidRPr="00C100F8" w:rsidRDefault="00A33949" w:rsidP="00F7309C">
            <w:pPr>
              <w:rPr>
                <w:sz w:val="24"/>
                <w:szCs w:val="24"/>
              </w:rPr>
            </w:pPr>
            <w:r>
              <w:rPr>
                <w:sz w:val="24"/>
                <w:szCs w:val="24"/>
              </w:rPr>
              <w:t xml:space="preserve">The agenda </w:t>
            </w:r>
            <w:r w:rsidR="00F7309C">
              <w:rPr>
                <w:sz w:val="24"/>
                <w:szCs w:val="24"/>
              </w:rPr>
              <w:t xml:space="preserve">for the November meeting </w:t>
            </w:r>
            <w:r>
              <w:rPr>
                <w:sz w:val="24"/>
                <w:szCs w:val="24"/>
              </w:rPr>
              <w:t>was adopted by the Board</w:t>
            </w:r>
            <w:r w:rsidR="00E411FB">
              <w:rPr>
                <w:sz w:val="24"/>
                <w:szCs w:val="24"/>
              </w:rPr>
              <w:t>.</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24390E9B" w:rsidR="00081E82" w:rsidRPr="00837B44" w:rsidRDefault="006A05B8"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2D857936" w:rsidR="00081E82" w:rsidRDefault="00081E82" w:rsidP="006A2F13">
            <w:pPr>
              <w:jc w:val="both"/>
              <w:rPr>
                <w:sz w:val="24"/>
                <w:szCs w:val="24"/>
              </w:rPr>
            </w:pPr>
            <w:r w:rsidRPr="00F27F25">
              <w:rPr>
                <w:i/>
                <w:sz w:val="24"/>
                <w:szCs w:val="24"/>
              </w:rPr>
              <w:t xml:space="preserve">(The minutes of the Board meeting held on </w:t>
            </w:r>
            <w:r>
              <w:rPr>
                <w:i/>
                <w:sz w:val="24"/>
                <w:szCs w:val="24"/>
              </w:rPr>
              <w:t xml:space="preserve">Wednesday, </w:t>
            </w:r>
            <w:r w:rsidR="00DF1823">
              <w:rPr>
                <w:i/>
                <w:sz w:val="24"/>
                <w:szCs w:val="24"/>
              </w:rPr>
              <w:t>2</w:t>
            </w:r>
            <w:r w:rsidR="006A2F13">
              <w:rPr>
                <w:i/>
                <w:sz w:val="24"/>
                <w:szCs w:val="24"/>
              </w:rPr>
              <w:t>2 September</w:t>
            </w:r>
            <w:r w:rsidR="00280F5C">
              <w:rPr>
                <w:i/>
                <w:sz w:val="24"/>
                <w:szCs w:val="24"/>
              </w:rPr>
              <w:t xml:space="preserve"> 202</w:t>
            </w:r>
            <w:r w:rsidR="00056949">
              <w:rPr>
                <w:i/>
                <w:sz w:val="24"/>
                <w:szCs w:val="24"/>
              </w:rPr>
              <w:t>1</w:t>
            </w:r>
            <w:r w:rsidRPr="00F27F25">
              <w:rPr>
                <w:i/>
                <w:sz w:val="24"/>
                <w:szCs w:val="24"/>
              </w:rPr>
              <w:t xml:space="preserve"> were circulated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156F190C" w:rsidR="00081E82" w:rsidRDefault="006A05B8"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19170AB7" w:rsidR="00081E82" w:rsidRDefault="006A2F13" w:rsidP="006A2F13">
            <w:pPr>
              <w:jc w:val="both"/>
              <w:rPr>
                <w:sz w:val="24"/>
                <w:szCs w:val="24"/>
              </w:rPr>
            </w:pPr>
            <w:r>
              <w:rPr>
                <w:sz w:val="24"/>
                <w:szCs w:val="24"/>
              </w:rPr>
              <w:t>It was agreed to move a reference to a departing Board member to an earlier point in the September minutes. With this amendment, t</w:t>
            </w:r>
            <w:r w:rsidR="00013670">
              <w:rPr>
                <w:sz w:val="24"/>
                <w:szCs w:val="24"/>
              </w:rPr>
              <w:t>he</w:t>
            </w:r>
            <w:r w:rsidR="00B238B0">
              <w:rPr>
                <w:sz w:val="24"/>
                <w:szCs w:val="24"/>
              </w:rPr>
              <w:t xml:space="preserve"> minutes were proposed by </w:t>
            </w:r>
            <w:r>
              <w:rPr>
                <w:sz w:val="24"/>
                <w:szCs w:val="24"/>
              </w:rPr>
              <w:t>Mary Doyle and seconded by Tina Leonard</w:t>
            </w:r>
            <w:r w:rsidR="00B238B0">
              <w:rPr>
                <w:sz w:val="24"/>
                <w:szCs w:val="24"/>
              </w:rPr>
              <w:t>.</w:t>
            </w:r>
          </w:p>
        </w:tc>
      </w:tr>
      <w:tr w:rsidR="00A33949" w:rsidRPr="00DD39EE" w14:paraId="21C8CCE2" w14:textId="77777777" w:rsidTr="2CD31B49">
        <w:tc>
          <w:tcPr>
            <w:tcW w:w="824" w:type="dxa"/>
            <w:tcBorders>
              <w:top w:val="dotted" w:sz="4" w:space="0" w:color="auto"/>
              <w:bottom w:val="dotted" w:sz="4" w:space="0" w:color="auto"/>
            </w:tcBorders>
          </w:tcPr>
          <w:p w14:paraId="73C4FFD1" w14:textId="6673CA37" w:rsidR="00A33949" w:rsidRPr="00A33949" w:rsidRDefault="006A05B8" w:rsidP="00081E82">
            <w:pPr>
              <w:rPr>
                <w:b/>
                <w:sz w:val="24"/>
                <w:szCs w:val="24"/>
              </w:rPr>
            </w:pPr>
            <w:r>
              <w:rPr>
                <w:b/>
                <w:sz w:val="24"/>
                <w:szCs w:val="24"/>
              </w:rPr>
              <w:t>3</w:t>
            </w:r>
          </w:p>
        </w:tc>
        <w:tc>
          <w:tcPr>
            <w:tcW w:w="8192" w:type="dxa"/>
            <w:tcBorders>
              <w:top w:val="dotted" w:sz="4" w:space="0" w:color="auto"/>
              <w:bottom w:val="dotted" w:sz="4" w:space="0" w:color="auto"/>
            </w:tcBorders>
          </w:tcPr>
          <w:p w14:paraId="6796DDD3" w14:textId="64465DC4" w:rsidR="00A33949" w:rsidRPr="00A33949" w:rsidRDefault="00A33949" w:rsidP="00A33949">
            <w:pPr>
              <w:jc w:val="both"/>
              <w:rPr>
                <w:b/>
                <w:sz w:val="24"/>
                <w:szCs w:val="24"/>
              </w:rPr>
            </w:pPr>
            <w:r w:rsidRPr="00A33949">
              <w:rPr>
                <w:b/>
                <w:sz w:val="24"/>
                <w:szCs w:val="24"/>
              </w:rPr>
              <w:t>Chief Executive and Chair’s Report</w:t>
            </w:r>
          </w:p>
        </w:tc>
      </w:tr>
      <w:tr w:rsidR="00A33949" w:rsidRPr="00DD39EE" w14:paraId="67504F63" w14:textId="77777777" w:rsidTr="2CD31B49">
        <w:tc>
          <w:tcPr>
            <w:tcW w:w="824" w:type="dxa"/>
            <w:tcBorders>
              <w:top w:val="dotted" w:sz="4" w:space="0" w:color="auto"/>
              <w:bottom w:val="dotted" w:sz="4" w:space="0" w:color="auto"/>
            </w:tcBorders>
          </w:tcPr>
          <w:p w14:paraId="1CED8CCA" w14:textId="1A54620F" w:rsidR="00A33949" w:rsidRDefault="006A05B8" w:rsidP="00081E82">
            <w:pPr>
              <w:rPr>
                <w:sz w:val="24"/>
                <w:szCs w:val="24"/>
              </w:rPr>
            </w:pPr>
            <w:r>
              <w:rPr>
                <w:sz w:val="24"/>
                <w:szCs w:val="24"/>
              </w:rPr>
              <w:t>3</w:t>
            </w:r>
            <w:r w:rsidR="00A33949">
              <w:rPr>
                <w:sz w:val="24"/>
                <w:szCs w:val="24"/>
              </w:rPr>
              <w:t>.1</w:t>
            </w:r>
          </w:p>
        </w:tc>
        <w:tc>
          <w:tcPr>
            <w:tcW w:w="8192" w:type="dxa"/>
            <w:tcBorders>
              <w:top w:val="dotted" w:sz="4" w:space="0" w:color="auto"/>
              <w:bottom w:val="dotted" w:sz="4" w:space="0" w:color="auto"/>
            </w:tcBorders>
          </w:tcPr>
          <w:p w14:paraId="4F23C17A" w14:textId="166F06DE" w:rsidR="00A33949" w:rsidRDefault="006A2F13" w:rsidP="006A2F13">
            <w:pPr>
              <w:jc w:val="both"/>
              <w:rPr>
                <w:sz w:val="24"/>
                <w:szCs w:val="24"/>
              </w:rPr>
            </w:pPr>
            <w:r>
              <w:rPr>
                <w:sz w:val="24"/>
                <w:szCs w:val="24"/>
              </w:rPr>
              <w:t>Fiona Coyne highlighted a number of areas in the Chief Executive’s report, including that discussions with the DSP are ongoing in relation to the issue with surplus in the Service Delivery Companies</w:t>
            </w:r>
            <w:r w:rsidR="00A33949">
              <w:rPr>
                <w:sz w:val="24"/>
                <w:szCs w:val="24"/>
              </w:rPr>
              <w:t>.</w:t>
            </w:r>
            <w:r>
              <w:rPr>
                <w:sz w:val="24"/>
                <w:szCs w:val="24"/>
              </w:rPr>
              <w:t xml:space="preserve"> CIB has been asked to put forward a proposal to retain some projected surplus for premises projects in 2022.</w:t>
            </w:r>
          </w:p>
          <w:p w14:paraId="3D074F33" w14:textId="783D5F2D" w:rsidR="006A2F13" w:rsidRDefault="006A2F13" w:rsidP="006A2F13">
            <w:pPr>
              <w:jc w:val="both"/>
              <w:rPr>
                <w:sz w:val="24"/>
                <w:szCs w:val="24"/>
              </w:rPr>
            </w:pPr>
          </w:p>
          <w:p w14:paraId="65794478" w14:textId="124AE558" w:rsidR="006A2F13" w:rsidRDefault="006A2F13" w:rsidP="006A2F13">
            <w:pPr>
              <w:jc w:val="both"/>
              <w:rPr>
                <w:sz w:val="24"/>
                <w:szCs w:val="24"/>
              </w:rPr>
            </w:pPr>
            <w:r>
              <w:rPr>
                <w:sz w:val="24"/>
                <w:szCs w:val="24"/>
              </w:rPr>
              <w:t>The results of the discovery phase of the digital strategy were presented last month to the Strategy and Governance Committee. Given budget constraints, it may be difficult to progress digital projects in 2022.</w:t>
            </w:r>
          </w:p>
          <w:p w14:paraId="597A8C0E" w14:textId="77777777" w:rsidR="006A2F13" w:rsidRDefault="006A2F13" w:rsidP="006A2F13">
            <w:pPr>
              <w:jc w:val="both"/>
              <w:rPr>
                <w:sz w:val="24"/>
                <w:szCs w:val="24"/>
              </w:rPr>
            </w:pPr>
          </w:p>
          <w:p w14:paraId="603EE126" w14:textId="0B32A0CE" w:rsidR="006A2F13" w:rsidRDefault="006A2F13" w:rsidP="006A2F13">
            <w:pPr>
              <w:jc w:val="both"/>
              <w:rPr>
                <w:sz w:val="24"/>
                <w:szCs w:val="24"/>
              </w:rPr>
            </w:pPr>
            <w:r>
              <w:rPr>
                <w:sz w:val="24"/>
                <w:szCs w:val="24"/>
              </w:rPr>
              <w:t>CIB’s return to offices went ahead on 1 November, but the offices will be closed again from 19 November following updated public health guidance.</w:t>
            </w:r>
          </w:p>
        </w:tc>
      </w:tr>
      <w:tr w:rsidR="00A33949" w:rsidRPr="00DD39EE" w14:paraId="69DADCEB" w14:textId="77777777" w:rsidTr="2CD31B49">
        <w:tc>
          <w:tcPr>
            <w:tcW w:w="824" w:type="dxa"/>
            <w:tcBorders>
              <w:top w:val="dotted" w:sz="4" w:space="0" w:color="auto"/>
              <w:bottom w:val="dotted" w:sz="4" w:space="0" w:color="auto"/>
            </w:tcBorders>
          </w:tcPr>
          <w:p w14:paraId="73AA0264" w14:textId="28504765" w:rsidR="00A33949" w:rsidRDefault="006A05B8" w:rsidP="00081E82">
            <w:pPr>
              <w:rPr>
                <w:sz w:val="24"/>
                <w:szCs w:val="24"/>
              </w:rPr>
            </w:pPr>
            <w:r>
              <w:rPr>
                <w:sz w:val="24"/>
                <w:szCs w:val="24"/>
              </w:rPr>
              <w:t>3</w:t>
            </w:r>
            <w:r w:rsidR="00652043">
              <w:rPr>
                <w:sz w:val="24"/>
                <w:szCs w:val="24"/>
              </w:rPr>
              <w:t>.2</w:t>
            </w:r>
          </w:p>
        </w:tc>
        <w:tc>
          <w:tcPr>
            <w:tcW w:w="8192" w:type="dxa"/>
            <w:tcBorders>
              <w:top w:val="dotted" w:sz="4" w:space="0" w:color="auto"/>
              <w:bottom w:val="dotted" w:sz="4" w:space="0" w:color="auto"/>
            </w:tcBorders>
          </w:tcPr>
          <w:p w14:paraId="18D37BEC" w14:textId="633A9F99" w:rsidR="00A33949" w:rsidRDefault="00F7309C" w:rsidP="00443938">
            <w:pPr>
              <w:jc w:val="both"/>
              <w:rPr>
                <w:sz w:val="24"/>
                <w:szCs w:val="24"/>
              </w:rPr>
            </w:pPr>
            <w:r>
              <w:rPr>
                <w:sz w:val="24"/>
                <w:szCs w:val="24"/>
              </w:rPr>
              <w:t>The Chair</w:t>
            </w:r>
            <w:r w:rsidR="006B6E0C">
              <w:rPr>
                <w:sz w:val="24"/>
                <w:szCs w:val="24"/>
              </w:rPr>
              <w:t xml:space="preserve"> noted that she had </w:t>
            </w:r>
            <w:r w:rsidR="00443938">
              <w:rPr>
                <w:sz w:val="24"/>
                <w:szCs w:val="24"/>
              </w:rPr>
              <w:t xml:space="preserve">addressed the launch of two reports by the National Advocacy Service for People with Disabilities. </w:t>
            </w:r>
          </w:p>
          <w:p w14:paraId="14C879B7" w14:textId="77777777" w:rsidR="00443938" w:rsidRDefault="00443938" w:rsidP="00443938">
            <w:pPr>
              <w:jc w:val="both"/>
              <w:rPr>
                <w:sz w:val="24"/>
                <w:szCs w:val="24"/>
              </w:rPr>
            </w:pPr>
          </w:p>
          <w:p w14:paraId="3BEA82B3" w14:textId="19BCC726" w:rsidR="00443938" w:rsidRDefault="00F7309C" w:rsidP="00443938">
            <w:pPr>
              <w:jc w:val="both"/>
              <w:rPr>
                <w:sz w:val="24"/>
                <w:szCs w:val="24"/>
              </w:rPr>
            </w:pPr>
            <w:r>
              <w:rPr>
                <w:sz w:val="24"/>
                <w:szCs w:val="24"/>
              </w:rPr>
              <w:lastRenderedPageBreak/>
              <w:t>The Chair also</w:t>
            </w:r>
            <w:r w:rsidR="00443938">
              <w:rPr>
                <w:sz w:val="24"/>
                <w:szCs w:val="24"/>
              </w:rPr>
              <w:t xml:space="preserve"> advised the Board that she had met with the DSP to discuss communications, Board vacancies and the surplus issue. It was proposed to form a sub-group of the Board to look at communications prior to the next Board meeting. Ian Power and Tina Leonard agreed to take part in the sub-group.</w:t>
            </w:r>
          </w:p>
          <w:p w14:paraId="13160124" w14:textId="314C56A7" w:rsidR="008E654B" w:rsidRDefault="008E654B" w:rsidP="00443938">
            <w:pPr>
              <w:jc w:val="both"/>
              <w:rPr>
                <w:sz w:val="24"/>
                <w:szCs w:val="24"/>
              </w:rPr>
            </w:pPr>
          </w:p>
          <w:p w14:paraId="7F545995" w14:textId="77777777" w:rsidR="00AB6A6C" w:rsidRDefault="008E654B" w:rsidP="009973E1">
            <w:pPr>
              <w:jc w:val="both"/>
              <w:rPr>
                <w:sz w:val="24"/>
                <w:szCs w:val="24"/>
              </w:rPr>
            </w:pPr>
            <w:r>
              <w:rPr>
                <w:sz w:val="24"/>
                <w:szCs w:val="24"/>
              </w:rPr>
              <w:t xml:space="preserve">The Chair had circulated a draft letter to the Minister for Social Protection for discussion at the Board meeting. The letter noted a number of developments, including in relation to service delivery, CIB’s digital strategy, the Periodic Critical Review of CIB and the reduced budget allocation for 2022. It concluded with a request for an extension of the current organisational strategy to the end of 2022 in order to allow for a wide-ranging consultation on the new strategy. </w:t>
            </w:r>
          </w:p>
          <w:p w14:paraId="19D15242" w14:textId="39386578" w:rsidR="00194CD4" w:rsidRPr="00194CD4" w:rsidRDefault="00194CD4" w:rsidP="009973E1">
            <w:pPr>
              <w:jc w:val="both"/>
              <w:rPr>
                <w:b/>
                <w:sz w:val="24"/>
                <w:szCs w:val="24"/>
              </w:rPr>
            </w:pPr>
          </w:p>
          <w:p w14:paraId="5C2A9D21" w14:textId="50FD4AB0" w:rsidR="00443938" w:rsidRDefault="008E654B" w:rsidP="009973E1">
            <w:pPr>
              <w:jc w:val="both"/>
              <w:rPr>
                <w:sz w:val="24"/>
                <w:szCs w:val="24"/>
              </w:rPr>
            </w:pPr>
            <w:r>
              <w:rPr>
                <w:sz w:val="24"/>
                <w:szCs w:val="24"/>
              </w:rPr>
              <w:t>The Board agreed that the Chair should write to the Minister</w:t>
            </w:r>
            <w:r w:rsidR="009973E1">
              <w:rPr>
                <w:sz w:val="24"/>
                <w:szCs w:val="24"/>
              </w:rPr>
              <w:t xml:space="preserve"> to seek an extension of the strategy.</w:t>
            </w:r>
          </w:p>
        </w:tc>
      </w:tr>
      <w:tr w:rsidR="00A33949" w:rsidRPr="00DD39EE" w14:paraId="2A70D2F2" w14:textId="77777777" w:rsidTr="2CD31B49">
        <w:tc>
          <w:tcPr>
            <w:tcW w:w="824" w:type="dxa"/>
            <w:tcBorders>
              <w:top w:val="dotted" w:sz="4" w:space="0" w:color="auto"/>
              <w:bottom w:val="dotted" w:sz="4" w:space="0" w:color="auto"/>
            </w:tcBorders>
          </w:tcPr>
          <w:p w14:paraId="7BD99200" w14:textId="5F456883" w:rsidR="00A33949" w:rsidRPr="006B6E0C" w:rsidRDefault="006A05B8" w:rsidP="00081E82">
            <w:pPr>
              <w:rPr>
                <w:b/>
                <w:sz w:val="24"/>
                <w:szCs w:val="24"/>
              </w:rPr>
            </w:pPr>
            <w:r>
              <w:rPr>
                <w:b/>
                <w:sz w:val="24"/>
                <w:szCs w:val="24"/>
              </w:rPr>
              <w:lastRenderedPageBreak/>
              <w:t>4</w:t>
            </w:r>
          </w:p>
        </w:tc>
        <w:tc>
          <w:tcPr>
            <w:tcW w:w="8192" w:type="dxa"/>
            <w:tcBorders>
              <w:top w:val="dotted" w:sz="4" w:space="0" w:color="auto"/>
              <w:bottom w:val="dotted" w:sz="4" w:space="0" w:color="auto"/>
            </w:tcBorders>
          </w:tcPr>
          <w:p w14:paraId="64C31105" w14:textId="24331B36" w:rsidR="00A33949" w:rsidRPr="006B6E0C" w:rsidRDefault="006B6E0C" w:rsidP="00A33949">
            <w:pPr>
              <w:jc w:val="both"/>
              <w:rPr>
                <w:b/>
                <w:sz w:val="24"/>
                <w:szCs w:val="24"/>
              </w:rPr>
            </w:pPr>
            <w:r w:rsidRPr="006B6E0C">
              <w:rPr>
                <w:b/>
                <w:sz w:val="24"/>
                <w:szCs w:val="24"/>
              </w:rPr>
              <w:t>Surplus in Service Delivery Companies</w:t>
            </w:r>
            <w:r w:rsidR="00C856B5">
              <w:rPr>
                <w:b/>
                <w:sz w:val="24"/>
                <w:szCs w:val="24"/>
              </w:rPr>
              <w:t xml:space="preserve"> and Budget Allocation for 2022</w:t>
            </w:r>
          </w:p>
        </w:tc>
      </w:tr>
      <w:tr w:rsidR="00A33949" w:rsidRPr="00DD39EE" w14:paraId="03B9EF20" w14:textId="77777777" w:rsidTr="2CD31B49">
        <w:tc>
          <w:tcPr>
            <w:tcW w:w="824" w:type="dxa"/>
            <w:tcBorders>
              <w:top w:val="dotted" w:sz="4" w:space="0" w:color="auto"/>
              <w:bottom w:val="dotted" w:sz="4" w:space="0" w:color="auto"/>
            </w:tcBorders>
          </w:tcPr>
          <w:p w14:paraId="7DF159D1" w14:textId="7A16103F" w:rsidR="00A33949" w:rsidRDefault="006A05B8" w:rsidP="00081E82">
            <w:pPr>
              <w:rPr>
                <w:sz w:val="24"/>
                <w:szCs w:val="24"/>
              </w:rPr>
            </w:pPr>
            <w:r>
              <w:rPr>
                <w:sz w:val="24"/>
                <w:szCs w:val="24"/>
              </w:rPr>
              <w:t>4</w:t>
            </w:r>
            <w:r w:rsidR="006B6E0C">
              <w:rPr>
                <w:sz w:val="24"/>
                <w:szCs w:val="24"/>
              </w:rPr>
              <w:t>.1</w:t>
            </w:r>
          </w:p>
        </w:tc>
        <w:tc>
          <w:tcPr>
            <w:tcW w:w="8192" w:type="dxa"/>
            <w:tcBorders>
              <w:top w:val="dotted" w:sz="4" w:space="0" w:color="auto"/>
              <w:bottom w:val="dotted" w:sz="4" w:space="0" w:color="auto"/>
            </w:tcBorders>
          </w:tcPr>
          <w:p w14:paraId="2F0F9453" w14:textId="3CE1C0B1" w:rsidR="001A1ABB" w:rsidRDefault="00FD06B3" w:rsidP="00C856B5">
            <w:pPr>
              <w:jc w:val="both"/>
              <w:rPr>
                <w:sz w:val="24"/>
                <w:szCs w:val="24"/>
              </w:rPr>
            </w:pPr>
            <w:r>
              <w:rPr>
                <w:sz w:val="24"/>
                <w:szCs w:val="24"/>
              </w:rPr>
              <w:t xml:space="preserve">An update was provided in relation to CIB not fully implementing Circular 13/14 in its oversight of the Service Delivery Companies, and in particular allowing the retention and expenditure of surplus funding without authority from the DSP and DPER. CIB has withdrawn permission </w:t>
            </w:r>
            <w:r w:rsidR="00C856B5">
              <w:rPr>
                <w:sz w:val="24"/>
                <w:szCs w:val="24"/>
              </w:rPr>
              <w:t xml:space="preserve">for the Service Delivery Companies </w:t>
            </w:r>
            <w:r>
              <w:rPr>
                <w:sz w:val="24"/>
                <w:szCs w:val="24"/>
              </w:rPr>
              <w:t xml:space="preserve">to spend from surplus funding and has met with twenty of the twenty-one Service Delivery Companies. The surplus funding </w:t>
            </w:r>
            <w:r w:rsidR="00C856B5">
              <w:rPr>
                <w:sz w:val="24"/>
                <w:szCs w:val="24"/>
              </w:rPr>
              <w:t>brought</w:t>
            </w:r>
            <w:r>
              <w:rPr>
                <w:sz w:val="24"/>
                <w:szCs w:val="24"/>
              </w:rPr>
              <w:t xml:space="preserve"> into 2021 has been returned to the DSP through reduction</w:t>
            </w:r>
            <w:r w:rsidR="008E654B">
              <w:rPr>
                <w:sz w:val="24"/>
                <w:szCs w:val="24"/>
              </w:rPr>
              <w:t>s</w:t>
            </w:r>
            <w:r>
              <w:rPr>
                <w:sz w:val="24"/>
                <w:szCs w:val="24"/>
              </w:rPr>
              <w:t xml:space="preserve"> in CIB’s October </w:t>
            </w:r>
            <w:r w:rsidR="008E654B">
              <w:rPr>
                <w:sz w:val="24"/>
                <w:szCs w:val="24"/>
              </w:rPr>
              <w:t xml:space="preserve">and November </w:t>
            </w:r>
            <w:r>
              <w:rPr>
                <w:sz w:val="24"/>
                <w:szCs w:val="24"/>
              </w:rPr>
              <w:t>grant</w:t>
            </w:r>
            <w:r w:rsidR="008E654B">
              <w:rPr>
                <w:sz w:val="24"/>
                <w:szCs w:val="24"/>
              </w:rPr>
              <w:t>s</w:t>
            </w:r>
            <w:r>
              <w:rPr>
                <w:sz w:val="24"/>
                <w:szCs w:val="24"/>
              </w:rPr>
              <w:t xml:space="preserve">. </w:t>
            </w:r>
            <w:r w:rsidR="00C856B5">
              <w:rPr>
                <w:sz w:val="24"/>
                <w:szCs w:val="24"/>
              </w:rPr>
              <w:t>The October and November grants to the Service Delivery Companies have been reduced by a similar amount</w:t>
            </w:r>
            <w:r w:rsidR="00F7309C">
              <w:rPr>
                <w:sz w:val="24"/>
                <w:szCs w:val="24"/>
              </w:rPr>
              <w:t xml:space="preserve"> overall</w:t>
            </w:r>
            <w:r w:rsidR="00C856B5">
              <w:rPr>
                <w:sz w:val="24"/>
                <w:szCs w:val="24"/>
              </w:rPr>
              <w:t xml:space="preserve">, taking into account spend to date on premises projects. </w:t>
            </w:r>
            <w:r w:rsidR="008E654B">
              <w:rPr>
                <w:sz w:val="24"/>
                <w:szCs w:val="24"/>
              </w:rPr>
              <w:t>CIB is now in discussions with the DSP on revised grant procedures for the Service Delivery Companies for 2022.</w:t>
            </w:r>
          </w:p>
        </w:tc>
      </w:tr>
      <w:tr w:rsidR="00C856B5" w:rsidRPr="00DD39EE" w14:paraId="4D14ACFE" w14:textId="77777777" w:rsidTr="2CD31B49">
        <w:tc>
          <w:tcPr>
            <w:tcW w:w="824" w:type="dxa"/>
            <w:tcBorders>
              <w:top w:val="dotted" w:sz="4" w:space="0" w:color="auto"/>
              <w:bottom w:val="dotted" w:sz="4" w:space="0" w:color="auto"/>
            </w:tcBorders>
          </w:tcPr>
          <w:p w14:paraId="608490D9" w14:textId="2DBE898F" w:rsidR="00C856B5" w:rsidRDefault="00C856B5" w:rsidP="00081E82">
            <w:pPr>
              <w:rPr>
                <w:sz w:val="24"/>
                <w:szCs w:val="24"/>
              </w:rPr>
            </w:pPr>
            <w:r>
              <w:rPr>
                <w:sz w:val="24"/>
                <w:szCs w:val="24"/>
              </w:rPr>
              <w:t>4.2</w:t>
            </w:r>
          </w:p>
        </w:tc>
        <w:tc>
          <w:tcPr>
            <w:tcW w:w="8192" w:type="dxa"/>
            <w:tcBorders>
              <w:top w:val="dotted" w:sz="4" w:space="0" w:color="auto"/>
              <w:bottom w:val="dotted" w:sz="4" w:space="0" w:color="auto"/>
            </w:tcBorders>
          </w:tcPr>
          <w:p w14:paraId="48DCC3FF" w14:textId="77777777" w:rsidR="00AB6A6C" w:rsidRDefault="00247D79" w:rsidP="00F4492F">
            <w:pPr>
              <w:jc w:val="both"/>
              <w:rPr>
                <w:sz w:val="24"/>
                <w:szCs w:val="24"/>
              </w:rPr>
            </w:pPr>
            <w:r>
              <w:rPr>
                <w:sz w:val="24"/>
                <w:szCs w:val="24"/>
              </w:rPr>
              <w:t xml:space="preserve">CIB’s budget allocation for 2022 is €60.27m, a reduction of just over 3% on the 2021 allocation. A </w:t>
            </w:r>
            <w:r w:rsidR="00F7309C">
              <w:rPr>
                <w:sz w:val="24"/>
                <w:szCs w:val="24"/>
              </w:rPr>
              <w:t>proposal</w:t>
            </w:r>
            <w:r>
              <w:rPr>
                <w:sz w:val="24"/>
                <w:szCs w:val="24"/>
              </w:rPr>
              <w:t xml:space="preserve"> was presented to the Board for the breakdown of this budget allocation. </w:t>
            </w:r>
            <w:r w:rsidR="00CE56D5">
              <w:rPr>
                <w:sz w:val="24"/>
                <w:szCs w:val="24"/>
              </w:rPr>
              <w:t>The Executive was asked to monitor the impact of budget cuts in 2022, particular</w:t>
            </w:r>
            <w:r w:rsidR="00635936">
              <w:rPr>
                <w:sz w:val="24"/>
                <w:szCs w:val="24"/>
              </w:rPr>
              <w:t>ly</w:t>
            </w:r>
            <w:r w:rsidR="00CE56D5">
              <w:rPr>
                <w:sz w:val="24"/>
                <w:szCs w:val="24"/>
              </w:rPr>
              <w:t xml:space="preserve"> in relation to </w:t>
            </w:r>
            <w:r w:rsidR="00635936">
              <w:rPr>
                <w:sz w:val="24"/>
                <w:szCs w:val="24"/>
              </w:rPr>
              <w:t xml:space="preserve">service users, </w:t>
            </w:r>
            <w:r w:rsidR="00CE56D5">
              <w:rPr>
                <w:sz w:val="24"/>
                <w:szCs w:val="24"/>
              </w:rPr>
              <w:t>communications and digital</w:t>
            </w:r>
            <w:r w:rsidR="00F4492F">
              <w:rPr>
                <w:sz w:val="24"/>
                <w:szCs w:val="24"/>
              </w:rPr>
              <w:t xml:space="preserve"> channels</w:t>
            </w:r>
            <w:r w:rsidR="00CE56D5">
              <w:rPr>
                <w:sz w:val="24"/>
                <w:szCs w:val="24"/>
              </w:rPr>
              <w:t>.</w:t>
            </w:r>
            <w:r w:rsidR="00F4492F">
              <w:rPr>
                <w:sz w:val="24"/>
                <w:szCs w:val="24"/>
              </w:rPr>
              <w:t xml:space="preserve"> ICT risks are also to be monitored during 2022.</w:t>
            </w:r>
            <w:r w:rsidR="00CE56D5">
              <w:rPr>
                <w:sz w:val="24"/>
                <w:szCs w:val="24"/>
              </w:rPr>
              <w:t xml:space="preserve"> </w:t>
            </w:r>
          </w:p>
          <w:p w14:paraId="2FDD1093" w14:textId="394DBC45" w:rsidR="00AB6A6C" w:rsidRPr="00AB6A6C" w:rsidRDefault="00AB6A6C" w:rsidP="00F4492F">
            <w:pPr>
              <w:jc w:val="both"/>
              <w:rPr>
                <w:b/>
                <w:sz w:val="24"/>
                <w:szCs w:val="24"/>
              </w:rPr>
            </w:pPr>
          </w:p>
          <w:p w14:paraId="1934E934" w14:textId="77777777" w:rsidR="00C856B5" w:rsidRDefault="00247D79" w:rsidP="00F4492F">
            <w:pPr>
              <w:jc w:val="both"/>
              <w:rPr>
                <w:sz w:val="24"/>
                <w:szCs w:val="24"/>
              </w:rPr>
            </w:pPr>
            <w:r>
              <w:rPr>
                <w:sz w:val="24"/>
                <w:szCs w:val="24"/>
              </w:rPr>
              <w:t xml:space="preserve">The </w:t>
            </w:r>
            <w:r w:rsidR="00CE56D5">
              <w:rPr>
                <w:sz w:val="24"/>
                <w:szCs w:val="24"/>
              </w:rPr>
              <w:t xml:space="preserve">budget </w:t>
            </w:r>
            <w:r w:rsidR="00F7309C">
              <w:rPr>
                <w:sz w:val="24"/>
                <w:szCs w:val="24"/>
              </w:rPr>
              <w:t>proposal</w:t>
            </w:r>
            <w:r>
              <w:rPr>
                <w:sz w:val="24"/>
                <w:szCs w:val="24"/>
              </w:rPr>
              <w:t xml:space="preserve"> was agreed, with discretion </w:t>
            </w:r>
            <w:r w:rsidR="0081722B">
              <w:rPr>
                <w:sz w:val="24"/>
                <w:szCs w:val="24"/>
              </w:rPr>
              <w:t xml:space="preserve">given to the Executive for </w:t>
            </w:r>
            <w:r>
              <w:rPr>
                <w:sz w:val="24"/>
                <w:szCs w:val="24"/>
              </w:rPr>
              <w:t>further adjustments</w:t>
            </w:r>
            <w:r w:rsidR="0081722B">
              <w:rPr>
                <w:sz w:val="24"/>
                <w:szCs w:val="24"/>
              </w:rPr>
              <w:t xml:space="preserve"> under the main budget headings</w:t>
            </w:r>
            <w:r>
              <w:rPr>
                <w:sz w:val="24"/>
                <w:szCs w:val="24"/>
              </w:rPr>
              <w:t xml:space="preserve">, if required, prior to the December Board meeting. </w:t>
            </w:r>
          </w:p>
          <w:p w14:paraId="169AA60A" w14:textId="77777777" w:rsidR="00AB6A6C" w:rsidRDefault="00AB6A6C" w:rsidP="00F4492F">
            <w:pPr>
              <w:jc w:val="both"/>
              <w:rPr>
                <w:sz w:val="24"/>
                <w:szCs w:val="24"/>
              </w:rPr>
            </w:pPr>
          </w:p>
          <w:p w14:paraId="58B5AF58" w14:textId="7AB5A72E" w:rsidR="00AB6A6C" w:rsidRDefault="00AB6A6C" w:rsidP="00F4492F">
            <w:pPr>
              <w:jc w:val="both"/>
              <w:rPr>
                <w:sz w:val="24"/>
                <w:szCs w:val="24"/>
              </w:rPr>
            </w:pPr>
            <w:r>
              <w:rPr>
                <w:sz w:val="24"/>
                <w:szCs w:val="24"/>
              </w:rPr>
              <w:t>The Chair agreed to speak with the Chair of the Finance, Audit and Risk Committee in respect of budget approvals going forward.</w:t>
            </w:r>
          </w:p>
        </w:tc>
      </w:tr>
      <w:tr w:rsidR="0081722B" w:rsidRPr="00DD39EE" w14:paraId="377BC43F" w14:textId="77777777" w:rsidTr="2CD31B49">
        <w:tc>
          <w:tcPr>
            <w:tcW w:w="824" w:type="dxa"/>
            <w:tcBorders>
              <w:top w:val="dotted" w:sz="4" w:space="0" w:color="auto"/>
              <w:bottom w:val="dotted" w:sz="4" w:space="0" w:color="auto"/>
            </w:tcBorders>
          </w:tcPr>
          <w:p w14:paraId="1D81B1C5" w14:textId="634E78BD" w:rsidR="0081722B" w:rsidRDefault="0081722B" w:rsidP="00081E82">
            <w:pPr>
              <w:rPr>
                <w:sz w:val="24"/>
                <w:szCs w:val="24"/>
              </w:rPr>
            </w:pPr>
            <w:r>
              <w:rPr>
                <w:sz w:val="24"/>
                <w:szCs w:val="24"/>
              </w:rPr>
              <w:t>4.3</w:t>
            </w:r>
          </w:p>
        </w:tc>
        <w:tc>
          <w:tcPr>
            <w:tcW w:w="8192" w:type="dxa"/>
            <w:tcBorders>
              <w:top w:val="dotted" w:sz="4" w:space="0" w:color="auto"/>
              <w:bottom w:val="dotted" w:sz="4" w:space="0" w:color="auto"/>
            </w:tcBorders>
          </w:tcPr>
          <w:p w14:paraId="138D86DF" w14:textId="3FF8DDE6" w:rsidR="0081722B" w:rsidRDefault="00F7309C" w:rsidP="00F7309C">
            <w:pPr>
              <w:jc w:val="both"/>
              <w:rPr>
                <w:sz w:val="24"/>
                <w:szCs w:val="24"/>
              </w:rPr>
            </w:pPr>
            <w:r>
              <w:rPr>
                <w:sz w:val="24"/>
                <w:szCs w:val="24"/>
              </w:rPr>
              <w:t>It was agreed that a second letter would be sent to the Minister acknowledging the surplus issue and setting out the Board’s considerations in relation to CIB’s budget for 2022.</w:t>
            </w:r>
          </w:p>
        </w:tc>
      </w:tr>
      <w:tr w:rsidR="00F7309C" w:rsidRPr="00DD39EE" w14:paraId="02461A48" w14:textId="77777777" w:rsidTr="2CD31B49">
        <w:tc>
          <w:tcPr>
            <w:tcW w:w="824" w:type="dxa"/>
            <w:tcBorders>
              <w:top w:val="dotted" w:sz="4" w:space="0" w:color="auto"/>
              <w:bottom w:val="dotted" w:sz="4" w:space="0" w:color="auto"/>
            </w:tcBorders>
          </w:tcPr>
          <w:p w14:paraId="2C18538D" w14:textId="16410FAF" w:rsidR="00F7309C" w:rsidRDefault="00F7309C" w:rsidP="00081E82">
            <w:pPr>
              <w:rPr>
                <w:sz w:val="24"/>
                <w:szCs w:val="24"/>
              </w:rPr>
            </w:pPr>
            <w:r>
              <w:rPr>
                <w:sz w:val="24"/>
                <w:szCs w:val="24"/>
              </w:rPr>
              <w:t>4.4</w:t>
            </w:r>
          </w:p>
        </w:tc>
        <w:tc>
          <w:tcPr>
            <w:tcW w:w="8192" w:type="dxa"/>
            <w:tcBorders>
              <w:top w:val="dotted" w:sz="4" w:space="0" w:color="auto"/>
              <w:bottom w:val="dotted" w:sz="4" w:space="0" w:color="auto"/>
            </w:tcBorders>
          </w:tcPr>
          <w:p w14:paraId="1D6B9252" w14:textId="77777777" w:rsidR="00AB6A6C" w:rsidRDefault="00F7309C" w:rsidP="00934CD1">
            <w:pPr>
              <w:jc w:val="both"/>
              <w:rPr>
                <w:sz w:val="24"/>
                <w:szCs w:val="24"/>
              </w:rPr>
            </w:pPr>
            <w:r>
              <w:rPr>
                <w:sz w:val="24"/>
                <w:szCs w:val="24"/>
              </w:rPr>
              <w:t>There was a further discussion of the Service Level Agreements</w:t>
            </w:r>
            <w:r w:rsidR="000002FD">
              <w:rPr>
                <w:sz w:val="24"/>
                <w:szCs w:val="24"/>
              </w:rPr>
              <w:t xml:space="preserve"> (SLAs)</w:t>
            </w:r>
            <w:r>
              <w:rPr>
                <w:sz w:val="24"/>
                <w:szCs w:val="24"/>
              </w:rPr>
              <w:t xml:space="preserve"> between CIB and the Service Delivery Companies. </w:t>
            </w:r>
          </w:p>
          <w:p w14:paraId="0743909B" w14:textId="3429F192" w:rsidR="00AB6A6C" w:rsidRPr="00AB6A6C" w:rsidRDefault="00AB6A6C" w:rsidP="00934CD1">
            <w:pPr>
              <w:jc w:val="both"/>
              <w:rPr>
                <w:b/>
                <w:sz w:val="24"/>
                <w:szCs w:val="24"/>
              </w:rPr>
            </w:pPr>
          </w:p>
          <w:p w14:paraId="3C4A1CF8" w14:textId="2BC9B931" w:rsidR="00F7309C" w:rsidRDefault="00934CD1" w:rsidP="00934CD1">
            <w:pPr>
              <w:jc w:val="both"/>
              <w:rPr>
                <w:sz w:val="24"/>
                <w:szCs w:val="24"/>
              </w:rPr>
            </w:pPr>
            <w:r>
              <w:rPr>
                <w:sz w:val="24"/>
                <w:szCs w:val="24"/>
              </w:rPr>
              <w:t>Taking into account the developments previously noted by the Chair,</w:t>
            </w:r>
            <w:r w:rsidR="00F7309C">
              <w:rPr>
                <w:sz w:val="24"/>
                <w:szCs w:val="24"/>
              </w:rPr>
              <w:t xml:space="preserve"> </w:t>
            </w:r>
            <w:r>
              <w:rPr>
                <w:sz w:val="24"/>
                <w:szCs w:val="24"/>
              </w:rPr>
              <w:t xml:space="preserve">it was agreed that </w:t>
            </w:r>
            <w:r w:rsidR="00F7309C">
              <w:rPr>
                <w:sz w:val="24"/>
                <w:szCs w:val="24"/>
              </w:rPr>
              <w:t xml:space="preserve">CIB would seek to extend the current SLAs.  </w:t>
            </w:r>
          </w:p>
        </w:tc>
      </w:tr>
      <w:tr w:rsidR="00CF35B8" w:rsidRPr="00DD39EE" w14:paraId="7980DF0F" w14:textId="77777777" w:rsidTr="2CD31B49">
        <w:tc>
          <w:tcPr>
            <w:tcW w:w="824" w:type="dxa"/>
            <w:tcBorders>
              <w:top w:val="dotted" w:sz="4" w:space="0" w:color="auto"/>
              <w:bottom w:val="dotted" w:sz="4" w:space="0" w:color="auto"/>
            </w:tcBorders>
          </w:tcPr>
          <w:p w14:paraId="555ACB75" w14:textId="36728DED" w:rsidR="00CF35B8" w:rsidRPr="00CF35B8" w:rsidRDefault="003171EA" w:rsidP="00081E82">
            <w:pPr>
              <w:rPr>
                <w:b/>
                <w:sz w:val="24"/>
                <w:szCs w:val="24"/>
              </w:rPr>
            </w:pPr>
            <w:r>
              <w:rPr>
                <w:b/>
                <w:sz w:val="24"/>
                <w:szCs w:val="24"/>
              </w:rPr>
              <w:t>5</w:t>
            </w:r>
          </w:p>
        </w:tc>
        <w:tc>
          <w:tcPr>
            <w:tcW w:w="8192" w:type="dxa"/>
            <w:tcBorders>
              <w:top w:val="dotted" w:sz="4" w:space="0" w:color="auto"/>
              <w:bottom w:val="dotted" w:sz="4" w:space="0" w:color="auto"/>
            </w:tcBorders>
          </w:tcPr>
          <w:p w14:paraId="173C25BF" w14:textId="02446931" w:rsidR="00CF35B8" w:rsidRPr="00CF35B8" w:rsidRDefault="00CF35B8" w:rsidP="00A33949">
            <w:pPr>
              <w:jc w:val="both"/>
              <w:rPr>
                <w:b/>
                <w:sz w:val="24"/>
                <w:szCs w:val="24"/>
              </w:rPr>
            </w:pPr>
            <w:r w:rsidRPr="00CF35B8">
              <w:rPr>
                <w:b/>
                <w:sz w:val="24"/>
                <w:szCs w:val="24"/>
              </w:rPr>
              <w:t>Committee Reports</w:t>
            </w:r>
          </w:p>
        </w:tc>
      </w:tr>
      <w:tr w:rsidR="00F4492F" w:rsidRPr="00DD39EE" w14:paraId="147A570F" w14:textId="77777777" w:rsidTr="2CD31B49">
        <w:tc>
          <w:tcPr>
            <w:tcW w:w="824" w:type="dxa"/>
            <w:tcBorders>
              <w:top w:val="dotted" w:sz="4" w:space="0" w:color="auto"/>
              <w:bottom w:val="dotted" w:sz="4" w:space="0" w:color="auto"/>
            </w:tcBorders>
          </w:tcPr>
          <w:p w14:paraId="2E14878E" w14:textId="1A8B47C5" w:rsidR="00F4492F" w:rsidRPr="00DD442D" w:rsidRDefault="003171EA" w:rsidP="00081E82">
            <w:pPr>
              <w:rPr>
                <w:sz w:val="24"/>
                <w:szCs w:val="24"/>
              </w:rPr>
            </w:pPr>
            <w:r>
              <w:rPr>
                <w:sz w:val="24"/>
                <w:szCs w:val="24"/>
              </w:rPr>
              <w:lastRenderedPageBreak/>
              <w:t>5</w:t>
            </w:r>
            <w:r w:rsidR="00DD442D" w:rsidRPr="00DD442D">
              <w:rPr>
                <w:sz w:val="24"/>
                <w:szCs w:val="24"/>
              </w:rPr>
              <w:t>.1</w:t>
            </w:r>
          </w:p>
        </w:tc>
        <w:tc>
          <w:tcPr>
            <w:tcW w:w="8192" w:type="dxa"/>
            <w:tcBorders>
              <w:top w:val="dotted" w:sz="4" w:space="0" w:color="auto"/>
              <w:bottom w:val="dotted" w:sz="4" w:space="0" w:color="auto"/>
            </w:tcBorders>
          </w:tcPr>
          <w:p w14:paraId="64A120F6" w14:textId="7366A3C6" w:rsidR="00F4492F" w:rsidRPr="00DD442D" w:rsidRDefault="00DD442D" w:rsidP="00A33949">
            <w:pPr>
              <w:jc w:val="both"/>
              <w:rPr>
                <w:sz w:val="24"/>
                <w:szCs w:val="24"/>
              </w:rPr>
            </w:pPr>
            <w:r>
              <w:rPr>
                <w:sz w:val="24"/>
                <w:szCs w:val="24"/>
              </w:rPr>
              <w:t xml:space="preserve">The Chair recommended that a questionnaire be developed for each of the committees to examine governance arrangements and workloads. It was also suggested that external committee members should be subject to similar requirements as Board members, including in relation to papers, terms of office and membership </w:t>
            </w:r>
            <w:r w:rsidR="00F044DB">
              <w:rPr>
                <w:sz w:val="24"/>
                <w:szCs w:val="24"/>
              </w:rPr>
              <w:t>of other public sector b</w:t>
            </w:r>
            <w:r>
              <w:rPr>
                <w:sz w:val="24"/>
                <w:szCs w:val="24"/>
              </w:rPr>
              <w:t>oards.</w:t>
            </w:r>
          </w:p>
        </w:tc>
      </w:tr>
      <w:tr w:rsidR="006A05B8" w:rsidRPr="00DD39EE" w14:paraId="73CFA673" w14:textId="77777777" w:rsidTr="2CD31B49">
        <w:tc>
          <w:tcPr>
            <w:tcW w:w="824" w:type="dxa"/>
            <w:tcBorders>
              <w:top w:val="dotted" w:sz="4" w:space="0" w:color="auto"/>
              <w:bottom w:val="dotted" w:sz="4" w:space="0" w:color="auto"/>
            </w:tcBorders>
          </w:tcPr>
          <w:p w14:paraId="632FA41F" w14:textId="67552143" w:rsidR="006A05B8" w:rsidRDefault="003171EA" w:rsidP="00081E82">
            <w:pPr>
              <w:rPr>
                <w:sz w:val="24"/>
                <w:szCs w:val="24"/>
              </w:rPr>
            </w:pPr>
            <w:r>
              <w:rPr>
                <w:sz w:val="24"/>
                <w:szCs w:val="24"/>
              </w:rPr>
              <w:t>5</w:t>
            </w:r>
            <w:r w:rsidR="006A05B8">
              <w:rPr>
                <w:sz w:val="24"/>
                <w:szCs w:val="24"/>
              </w:rPr>
              <w:t>.2</w:t>
            </w:r>
          </w:p>
        </w:tc>
        <w:tc>
          <w:tcPr>
            <w:tcW w:w="8192" w:type="dxa"/>
            <w:tcBorders>
              <w:top w:val="dotted" w:sz="4" w:space="0" w:color="auto"/>
              <w:bottom w:val="dotted" w:sz="4" w:space="0" w:color="auto"/>
            </w:tcBorders>
          </w:tcPr>
          <w:p w14:paraId="35B820D0" w14:textId="21B5A95A" w:rsidR="006A05B8" w:rsidRPr="006A05B8" w:rsidRDefault="006A05B8" w:rsidP="00A33949">
            <w:pPr>
              <w:jc w:val="both"/>
              <w:rPr>
                <w:sz w:val="24"/>
                <w:szCs w:val="24"/>
                <w:u w:val="single"/>
              </w:rPr>
            </w:pPr>
            <w:r w:rsidRPr="006A05B8">
              <w:rPr>
                <w:sz w:val="24"/>
                <w:szCs w:val="24"/>
                <w:u w:val="single"/>
              </w:rPr>
              <w:t>Finance, Audit and Risk Committee</w:t>
            </w:r>
          </w:p>
        </w:tc>
      </w:tr>
      <w:tr w:rsidR="006A05B8" w:rsidRPr="00DD39EE" w14:paraId="20A490E4" w14:textId="77777777" w:rsidTr="2CD31B49">
        <w:tc>
          <w:tcPr>
            <w:tcW w:w="824" w:type="dxa"/>
            <w:tcBorders>
              <w:top w:val="dotted" w:sz="4" w:space="0" w:color="auto"/>
              <w:bottom w:val="dotted" w:sz="4" w:space="0" w:color="auto"/>
            </w:tcBorders>
          </w:tcPr>
          <w:p w14:paraId="2E8ACEE2" w14:textId="223AC802" w:rsidR="006A05B8" w:rsidRDefault="003171EA" w:rsidP="00081E82">
            <w:pPr>
              <w:rPr>
                <w:sz w:val="24"/>
                <w:szCs w:val="24"/>
              </w:rPr>
            </w:pPr>
            <w:r>
              <w:rPr>
                <w:sz w:val="24"/>
                <w:szCs w:val="24"/>
              </w:rPr>
              <w:t>5</w:t>
            </w:r>
            <w:r w:rsidR="006A05B8">
              <w:rPr>
                <w:sz w:val="24"/>
                <w:szCs w:val="24"/>
              </w:rPr>
              <w:t>.2.1</w:t>
            </w:r>
          </w:p>
        </w:tc>
        <w:tc>
          <w:tcPr>
            <w:tcW w:w="8192" w:type="dxa"/>
            <w:tcBorders>
              <w:top w:val="dotted" w:sz="4" w:space="0" w:color="auto"/>
              <w:bottom w:val="dotted" w:sz="4" w:space="0" w:color="auto"/>
            </w:tcBorders>
          </w:tcPr>
          <w:p w14:paraId="1E2F88EC" w14:textId="4B87704E" w:rsidR="006A05B8" w:rsidRDefault="006A05B8" w:rsidP="00DD442D">
            <w:pPr>
              <w:jc w:val="both"/>
              <w:rPr>
                <w:sz w:val="24"/>
                <w:szCs w:val="24"/>
              </w:rPr>
            </w:pPr>
            <w:r>
              <w:rPr>
                <w:sz w:val="24"/>
                <w:szCs w:val="24"/>
              </w:rPr>
              <w:t xml:space="preserve">The Committee met on </w:t>
            </w:r>
            <w:r w:rsidR="00DD442D">
              <w:rPr>
                <w:sz w:val="24"/>
                <w:szCs w:val="24"/>
              </w:rPr>
              <w:t xml:space="preserve">10 November. CIB’s internal auditors, </w:t>
            </w:r>
            <w:proofErr w:type="spellStart"/>
            <w:r w:rsidR="00DD442D">
              <w:rPr>
                <w:sz w:val="24"/>
                <w:szCs w:val="24"/>
              </w:rPr>
              <w:t>Mazars</w:t>
            </w:r>
            <w:proofErr w:type="spellEnd"/>
            <w:r w:rsidR="00DD442D">
              <w:rPr>
                <w:sz w:val="24"/>
                <w:szCs w:val="24"/>
              </w:rPr>
              <w:t xml:space="preserve">, presented on an audit report for South Connacht CIS and confirmed that the audit schedule remains on track. </w:t>
            </w:r>
            <w:r w:rsidR="00AE60C3">
              <w:rPr>
                <w:sz w:val="24"/>
                <w:szCs w:val="24"/>
              </w:rPr>
              <w:t>The revised risk register was discussed by the Committee, as was the cyber risk register and the procurement pipeline for 2022. The budget monitoring report for October, the re-profiled budget for 2021, the budget proposal for 2022 and the draft letter of representation for 2020 were presented to the Committee. The annual assessment of the effectiveness of the Committee will be carried out shortly.</w:t>
            </w:r>
          </w:p>
        </w:tc>
      </w:tr>
      <w:tr w:rsidR="004671A6" w:rsidRPr="00DD39EE" w14:paraId="45023157" w14:textId="77777777" w:rsidTr="2CD31B49">
        <w:tc>
          <w:tcPr>
            <w:tcW w:w="824" w:type="dxa"/>
            <w:tcBorders>
              <w:top w:val="dotted" w:sz="4" w:space="0" w:color="auto"/>
              <w:bottom w:val="dotted" w:sz="4" w:space="0" w:color="auto"/>
            </w:tcBorders>
          </w:tcPr>
          <w:p w14:paraId="007F1E94" w14:textId="556EEB3C" w:rsidR="004671A6" w:rsidRDefault="003171EA" w:rsidP="00081E82">
            <w:pPr>
              <w:rPr>
                <w:sz w:val="24"/>
                <w:szCs w:val="24"/>
              </w:rPr>
            </w:pPr>
            <w:r>
              <w:rPr>
                <w:sz w:val="24"/>
                <w:szCs w:val="24"/>
              </w:rPr>
              <w:t>5</w:t>
            </w:r>
            <w:r w:rsidR="004671A6">
              <w:rPr>
                <w:sz w:val="24"/>
                <w:szCs w:val="24"/>
              </w:rPr>
              <w:t>.2.2</w:t>
            </w:r>
          </w:p>
        </w:tc>
        <w:tc>
          <w:tcPr>
            <w:tcW w:w="8192" w:type="dxa"/>
            <w:tcBorders>
              <w:top w:val="dotted" w:sz="4" w:space="0" w:color="auto"/>
              <w:bottom w:val="dotted" w:sz="4" w:space="0" w:color="auto"/>
            </w:tcBorders>
          </w:tcPr>
          <w:p w14:paraId="27C4D3E8" w14:textId="20558EE1" w:rsidR="004671A6" w:rsidRDefault="004671A6" w:rsidP="00DD442D">
            <w:pPr>
              <w:jc w:val="both"/>
              <w:rPr>
                <w:sz w:val="24"/>
                <w:szCs w:val="24"/>
              </w:rPr>
            </w:pPr>
            <w:r>
              <w:rPr>
                <w:sz w:val="24"/>
                <w:szCs w:val="24"/>
              </w:rPr>
              <w:t xml:space="preserve">Given that the Chair began her term of office in 2021, John Saunders and </w:t>
            </w:r>
            <w:proofErr w:type="spellStart"/>
            <w:r>
              <w:rPr>
                <w:sz w:val="24"/>
                <w:szCs w:val="24"/>
              </w:rPr>
              <w:t>Seán</w:t>
            </w:r>
            <w:proofErr w:type="spellEnd"/>
            <w:r>
              <w:rPr>
                <w:sz w:val="24"/>
                <w:szCs w:val="24"/>
              </w:rPr>
              <w:t xml:space="preserve"> Sheridan will sign the financial statements and letter of representation for 2020.</w:t>
            </w:r>
          </w:p>
        </w:tc>
      </w:tr>
      <w:tr w:rsidR="00CE70A4" w:rsidRPr="00DD39EE" w14:paraId="65685018" w14:textId="77777777" w:rsidTr="2CD31B49">
        <w:tc>
          <w:tcPr>
            <w:tcW w:w="824" w:type="dxa"/>
            <w:tcBorders>
              <w:top w:val="dotted" w:sz="4" w:space="0" w:color="auto"/>
              <w:bottom w:val="dotted" w:sz="4" w:space="0" w:color="auto"/>
            </w:tcBorders>
          </w:tcPr>
          <w:p w14:paraId="570B3C49" w14:textId="3CADD49F" w:rsidR="00CE70A4" w:rsidRDefault="003171EA" w:rsidP="00081E82">
            <w:pPr>
              <w:rPr>
                <w:sz w:val="24"/>
                <w:szCs w:val="24"/>
              </w:rPr>
            </w:pPr>
            <w:r>
              <w:rPr>
                <w:sz w:val="24"/>
                <w:szCs w:val="24"/>
              </w:rPr>
              <w:t>5</w:t>
            </w:r>
            <w:r w:rsidR="00CE70A4">
              <w:rPr>
                <w:sz w:val="24"/>
                <w:szCs w:val="24"/>
              </w:rPr>
              <w:t>.3</w:t>
            </w:r>
          </w:p>
        </w:tc>
        <w:tc>
          <w:tcPr>
            <w:tcW w:w="8192" w:type="dxa"/>
            <w:tcBorders>
              <w:top w:val="dotted" w:sz="4" w:space="0" w:color="auto"/>
              <w:bottom w:val="dotted" w:sz="4" w:space="0" w:color="auto"/>
            </w:tcBorders>
          </w:tcPr>
          <w:p w14:paraId="6514AE1C" w14:textId="3016A90D" w:rsidR="00CE70A4" w:rsidRPr="00CE70A4" w:rsidRDefault="00CE70A4" w:rsidP="00DD442D">
            <w:pPr>
              <w:jc w:val="both"/>
              <w:rPr>
                <w:sz w:val="24"/>
                <w:szCs w:val="24"/>
                <w:u w:val="single"/>
              </w:rPr>
            </w:pPr>
            <w:r w:rsidRPr="00CE70A4">
              <w:rPr>
                <w:sz w:val="24"/>
                <w:szCs w:val="24"/>
                <w:u w:val="single"/>
              </w:rPr>
              <w:t>Strategy and Governance Committee</w:t>
            </w:r>
          </w:p>
        </w:tc>
      </w:tr>
      <w:tr w:rsidR="00CE70A4" w:rsidRPr="00DD39EE" w14:paraId="56407996" w14:textId="77777777" w:rsidTr="2CD31B49">
        <w:tc>
          <w:tcPr>
            <w:tcW w:w="824" w:type="dxa"/>
            <w:tcBorders>
              <w:top w:val="dotted" w:sz="4" w:space="0" w:color="auto"/>
              <w:bottom w:val="dotted" w:sz="4" w:space="0" w:color="auto"/>
            </w:tcBorders>
          </w:tcPr>
          <w:p w14:paraId="0BA83697" w14:textId="60F0CFB1" w:rsidR="00CE70A4" w:rsidRDefault="003171EA" w:rsidP="00081E82">
            <w:pPr>
              <w:rPr>
                <w:sz w:val="24"/>
                <w:szCs w:val="24"/>
              </w:rPr>
            </w:pPr>
            <w:r>
              <w:rPr>
                <w:sz w:val="24"/>
                <w:szCs w:val="24"/>
              </w:rPr>
              <w:t>5</w:t>
            </w:r>
            <w:r w:rsidR="00CE70A4">
              <w:rPr>
                <w:sz w:val="24"/>
                <w:szCs w:val="24"/>
              </w:rPr>
              <w:t>.3.1</w:t>
            </w:r>
          </w:p>
        </w:tc>
        <w:tc>
          <w:tcPr>
            <w:tcW w:w="8192" w:type="dxa"/>
            <w:tcBorders>
              <w:top w:val="dotted" w:sz="4" w:space="0" w:color="auto"/>
              <w:bottom w:val="dotted" w:sz="4" w:space="0" w:color="auto"/>
            </w:tcBorders>
          </w:tcPr>
          <w:p w14:paraId="429E9FF4" w14:textId="77777777" w:rsidR="00194CD4" w:rsidRDefault="004671A6" w:rsidP="00DD442D">
            <w:pPr>
              <w:jc w:val="both"/>
              <w:rPr>
                <w:sz w:val="24"/>
                <w:szCs w:val="24"/>
              </w:rPr>
            </w:pPr>
            <w:r>
              <w:rPr>
                <w:sz w:val="24"/>
                <w:szCs w:val="24"/>
              </w:rPr>
              <w:t xml:space="preserve">The Committee met on 20 October. A presentation on the discovery phase of the digital strategy was provided, as was an update on the Periodic Critical Review. The Committee agreed the approach to a number of aspects of CIB’s annual report to the Charities Regulator and also agreed to recommend to the Board that CIB’s Service Level Agreements with the Service Delivery Companies be extended. </w:t>
            </w:r>
          </w:p>
          <w:p w14:paraId="43FF8F36" w14:textId="225788EB" w:rsidR="00194CD4" w:rsidRPr="00194CD4" w:rsidRDefault="00194CD4" w:rsidP="00DD442D">
            <w:pPr>
              <w:jc w:val="both"/>
              <w:rPr>
                <w:b/>
                <w:sz w:val="24"/>
                <w:szCs w:val="24"/>
              </w:rPr>
            </w:pPr>
          </w:p>
          <w:p w14:paraId="4F42F1BB" w14:textId="49A8659B" w:rsidR="00CE70A4" w:rsidRDefault="004671A6" w:rsidP="00DD442D">
            <w:pPr>
              <w:jc w:val="both"/>
              <w:rPr>
                <w:sz w:val="24"/>
                <w:szCs w:val="24"/>
              </w:rPr>
            </w:pPr>
            <w:r>
              <w:rPr>
                <w:sz w:val="24"/>
                <w:szCs w:val="24"/>
              </w:rPr>
              <w:t>Following a discussion on the Board’s succession plan, it was agreed to</w:t>
            </w:r>
            <w:r w:rsidR="003171EA">
              <w:rPr>
                <w:sz w:val="24"/>
                <w:szCs w:val="24"/>
              </w:rPr>
              <w:t xml:space="preserve"> recommend that CIB</w:t>
            </w:r>
            <w:r>
              <w:rPr>
                <w:sz w:val="24"/>
                <w:szCs w:val="24"/>
              </w:rPr>
              <w:t xml:space="preserve"> progress a recruitment process for new members, based on the priorities identified.</w:t>
            </w:r>
          </w:p>
        </w:tc>
      </w:tr>
      <w:tr w:rsidR="003171EA" w:rsidRPr="00DD39EE" w14:paraId="478CBDD4" w14:textId="77777777" w:rsidTr="2CD31B49">
        <w:tc>
          <w:tcPr>
            <w:tcW w:w="824" w:type="dxa"/>
            <w:tcBorders>
              <w:top w:val="dotted" w:sz="4" w:space="0" w:color="auto"/>
              <w:bottom w:val="dotted" w:sz="4" w:space="0" w:color="auto"/>
            </w:tcBorders>
          </w:tcPr>
          <w:p w14:paraId="3F93FD00" w14:textId="1508AEC7" w:rsidR="003171EA" w:rsidRDefault="003171EA" w:rsidP="00081E82">
            <w:pPr>
              <w:rPr>
                <w:sz w:val="24"/>
                <w:szCs w:val="24"/>
              </w:rPr>
            </w:pPr>
            <w:r>
              <w:rPr>
                <w:sz w:val="24"/>
                <w:szCs w:val="24"/>
              </w:rPr>
              <w:t>5.3.2</w:t>
            </w:r>
          </w:p>
        </w:tc>
        <w:tc>
          <w:tcPr>
            <w:tcW w:w="8192" w:type="dxa"/>
            <w:tcBorders>
              <w:top w:val="dotted" w:sz="4" w:space="0" w:color="auto"/>
              <w:bottom w:val="dotted" w:sz="4" w:space="0" w:color="auto"/>
            </w:tcBorders>
          </w:tcPr>
          <w:p w14:paraId="2B5DC64A" w14:textId="7351E3BE" w:rsidR="003171EA" w:rsidRDefault="00F7738F" w:rsidP="00F7738F">
            <w:pPr>
              <w:jc w:val="both"/>
              <w:rPr>
                <w:sz w:val="24"/>
                <w:szCs w:val="24"/>
              </w:rPr>
            </w:pPr>
            <w:r>
              <w:rPr>
                <w:sz w:val="24"/>
                <w:szCs w:val="24"/>
              </w:rPr>
              <w:t>T</w:t>
            </w:r>
            <w:r w:rsidR="003171EA">
              <w:rPr>
                <w:sz w:val="24"/>
                <w:szCs w:val="24"/>
              </w:rPr>
              <w:t>he Executive will draft wording for an advert for Board members to reflect the Strategy and Governance Committee’s recommendations. This wording can be shared with the DSP for discussion with the Public Appointments Service.</w:t>
            </w:r>
          </w:p>
        </w:tc>
      </w:tr>
      <w:tr w:rsidR="00383E7D" w:rsidRPr="00DD39EE" w14:paraId="08D12E5F" w14:textId="77777777" w:rsidTr="2CD31B49">
        <w:tc>
          <w:tcPr>
            <w:tcW w:w="824" w:type="dxa"/>
            <w:tcBorders>
              <w:top w:val="dotted" w:sz="4" w:space="0" w:color="auto"/>
              <w:bottom w:val="dotted" w:sz="4" w:space="0" w:color="auto"/>
            </w:tcBorders>
          </w:tcPr>
          <w:p w14:paraId="635B90A2" w14:textId="5705D282" w:rsidR="00383E7D" w:rsidRDefault="00383E7D" w:rsidP="00081E82">
            <w:pPr>
              <w:rPr>
                <w:sz w:val="24"/>
                <w:szCs w:val="24"/>
              </w:rPr>
            </w:pPr>
            <w:r>
              <w:rPr>
                <w:sz w:val="24"/>
                <w:szCs w:val="24"/>
              </w:rPr>
              <w:t>5.4</w:t>
            </w:r>
          </w:p>
        </w:tc>
        <w:tc>
          <w:tcPr>
            <w:tcW w:w="8192" w:type="dxa"/>
            <w:tcBorders>
              <w:top w:val="dotted" w:sz="4" w:space="0" w:color="auto"/>
              <w:bottom w:val="dotted" w:sz="4" w:space="0" w:color="auto"/>
            </w:tcBorders>
          </w:tcPr>
          <w:p w14:paraId="4AC87F87" w14:textId="521497F3" w:rsidR="00383E7D" w:rsidRPr="00383E7D" w:rsidRDefault="00383E7D" w:rsidP="00F7738F">
            <w:pPr>
              <w:jc w:val="both"/>
              <w:rPr>
                <w:sz w:val="24"/>
                <w:szCs w:val="24"/>
                <w:u w:val="single"/>
              </w:rPr>
            </w:pPr>
            <w:r w:rsidRPr="00383E7D">
              <w:rPr>
                <w:sz w:val="24"/>
                <w:szCs w:val="24"/>
                <w:u w:val="single"/>
              </w:rPr>
              <w:t>Social Policy and Research Committee</w:t>
            </w:r>
          </w:p>
        </w:tc>
      </w:tr>
      <w:tr w:rsidR="00AB6A6C" w:rsidRPr="00DD39EE" w14:paraId="0215B754" w14:textId="77777777" w:rsidTr="2CD31B49">
        <w:tc>
          <w:tcPr>
            <w:tcW w:w="824" w:type="dxa"/>
            <w:tcBorders>
              <w:top w:val="dotted" w:sz="4" w:space="0" w:color="auto"/>
              <w:bottom w:val="dotted" w:sz="4" w:space="0" w:color="auto"/>
            </w:tcBorders>
          </w:tcPr>
          <w:p w14:paraId="7AF2B73E" w14:textId="3D4D3291" w:rsidR="00AB6A6C" w:rsidRDefault="00383E7D" w:rsidP="00081E82">
            <w:pPr>
              <w:rPr>
                <w:sz w:val="24"/>
                <w:szCs w:val="24"/>
              </w:rPr>
            </w:pPr>
            <w:r>
              <w:rPr>
                <w:sz w:val="24"/>
                <w:szCs w:val="24"/>
              </w:rPr>
              <w:t>5.4.1</w:t>
            </w:r>
          </w:p>
        </w:tc>
        <w:tc>
          <w:tcPr>
            <w:tcW w:w="8192" w:type="dxa"/>
            <w:tcBorders>
              <w:top w:val="dotted" w:sz="4" w:space="0" w:color="auto"/>
              <w:bottom w:val="dotted" w:sz="4" w:space="0" w:color="auto"/>
            </w:tcBorders>
          </w:tcPr>
          <w:p w14:paraId="4C6CB983" w14:textId="3091C720" w:rsidR="00AB6A6C" w:rsidRDefault="00AB6A6C" w:rsidP="00F7738F">
            <w:pPr>
              <w:jc w:val="both"/>
              <w:rPr>
                <w:sz w:val="24"/>
                <w:szCs w:val="24"/>
              </w:rPr>
            </w:pPr>
            <w:r>
              <w:rPr>
                <w:sz w:val="24"/>
                <w:szCs w:val="24"/>
              </w:rPr>
              <w:t>The Chair asked Board members to make contact if they had an interest in the vacant Chair position on the Social Policy and Research Committee.</w:t>
            </w:r>
          </w:p>
        </w:tc>
      </w:tr>
      <w:tr w:rsidR="006A05B8" w:rsidRPr="00DD39EE" w14:paraId="323BC242" w14:textId="77777777" w:rsidTr="2CD31B49">
        <w:tc>
          <w:tcPr>
            <w:tcW w:w="824" w:type="dxa"/>
            <w:tcBorders>
              <w:top w:val="dotted" w:sz="4" w:space="0" w:color="auto"/>
              <w:bottom w:val="dotted" w:sz="4" w:space="0" w:color="auto"/>
            </w:tcBorders>
          </w:tcPr>
          <w:p w14:paraId="430E5AC7" w14:textId="5707E16B" w:rsidR="006A05B8" w:rsidRPr="004F2538" w:rsidRDefault="003171EA" w:rsidP="00081E82">
            <w:pPr>
              <w:rPr>
                <w:b/>
                <w:sz w:val="24"/>
                <w:szCs w:val="24"/>
              </w:rPr>
            </w:pPr>
            <w:r>
              <w:rPr>
                <w:b/>
                <w:sz w:val="24"/>
                <w:szCs w:val="24"/>
              </w:rPr>
              <w:t>6</w:t>
            </w:r>
          </w:p>
        </w:tc>
        <w:tc>
          <w:tcPr>
            <w:tcW w:w="8192" w:type="dxa"/>
            <w:tcBorders>
              <w:top w:val="dotted" w:sz="4" w:space="0" w:color="auto"/>
              <w:bottom w:val="dotted" w:sz="4" w:space="0" w:color="auto"/>
            </w:tcBorders>
          </w:tcPr>
          <w:p w14:paraId="18BD5392" w14:textId="4B23FFBF" w:rsidR="006A05B8" w:rsidRPr="004F2538" w:rsidRDefault="004F2538" w:rsidP="00A33949">
            <w:pPr>
              <w:jc w:val="both"/>
              <w:rPr>
                <w:b/>
                <w:sz w:val="24"/>
                <w:szCs w:val="24"/>
              </w:rPr>
            </w:pPr>
            <w:r w:rsidRPr="004F2538">
              <w:rPr>
                <w:b/>
                <w:sz w:val="24"/>
                <w:szCs w:val="24"/>
              </w:rPr>
              <w:t>Closed Session</w:t>
            </w:r>
          </w:p>
        </w:tc>
      </w:tr>
      <w:tr w:rsidR="006A05B8" w:rsidRPr="00DD39EE" w14:paraId="3A4DC585" w14:textId="77777777" w:rsidTr="2CD31B49">
        <w:tc>
          <w:tcPr>
            <w:tcW w:w="824" w:type="dxa"/>
            <w:tcBorders>
              <w:top w:val="dotted" w:sz="4" w:space="0" w:color="auto"/>
              <w:bottom w:val="dotted" w:sz="4" w:space="0" w:color="auto"/>
            </w:tcBorders>
          </w:tcPr>
          <w:p w14:paraId="5C287FEF" w14:textId="6A09303E" w:rsidR="006A05B8" w:rsidRDefault="003171EA" w:rsidP="00081E82">
            <w:pPr>
              <w:rPr>
                <w:sz w:val="24"/>
                <w:szCs w:val="24"/>
              </w:rPr>
            </w:pPr>
            <w:r>
              <w:rPr>
                <w:sz w:val="24"/>
                <w:szCs w:val="24"/>
              </w:rPr>
              <w:t>6</w:t>
            </w:r>
            <w:r w:rsidR="004F2538">
              <w:rPr>
                <w:sz w:val="24"/>
                <w:szCs w:val="24"/>
              </w:rPr>
              <w:t>.1</w:t>
            </w:r>
          </w:p>
        </w:tc>
        <w:tc>
          <w:tcPr>
            <w:tcW w:w="8192" w:type="dxa"/>
            <w:tcBorders>
              <w:top w:val="dotted" w:sz="4" w:space="0" w:color="auto"/>
              <w:bottom w:val="dotted" w:sz="4" w:space="0" w:color="auto"/>
            </w:tcBorders>
          </w:tcPr>
          <w:p w14:paraId="18C0DF93" w14:textId="744B7A0C" w:rsidR="006A05B8" w:rsidRDefault="003171EA" w:rsidP="004F2538">
            <w:pPr>
              <w:jc w:val="both"/>
              <w:rPr>
                <w:sz w:val="24"/>
                <w:szCs w:val="24"/>
              </w:rPr>
            </w:pPr>
            <w:r>
              <w:rPr>
                <w:sz w:val="24"/>
                <w:szCs w:val="24"/>
              </w:rPr>
              <w:t>Following an external recruitment competition, the Board agreed to recommend Fiona Coyne to the Minister for appointment to the role of Chief Executive.</w:t>
            </w:r>
            <w:r w:rsidR="00AB6A6C">
              <w:rPr>
                <w:sz w:val="24"/>
                <w:szCs w:val="24"/>
              </w:rPr>
              <w:t xml:space="preserve"> The Board agreed that the terms and conditions outlined in the handbook would apply to the offer. The Board asked the Chair to convey their congratulations to Fiona.</w:t>
            </w:r>
          </w:p>
        </w:tc>
      </w:tr>
      <w:tr w:rsidR="00B4079D" w:rsidRPr="00FF1F00" w14:paraId="047AEDD9" w14:textId="77777777" w:rsidTr="2CD31B49">
        <w:tc>
          <w:tcPr>
            <w:tcW w:w="824" w:type="dxa"/>
            <w:tcBorders>
              <w:top w:val="dotted" w:sz="4" w:space="0" w:color="auto"/>
              <w:bottom w:val="dotted" w:sz="4" w:space="0" w:color="auto"/>
            </w:tcBorders>
          </w:tcPr>
          <w:p w14:paraId="64FF6715" w14:textId="4D172DC3" w:rsidR="00B4079D" w:rsidRPr="00FF1F00" w:rsidRDefault="003171EA" w:rsidP="00B4079D">
            <w:pPr>
              <w:rPr>
                <w:b/>
                <w:sz w:val="24"/>
                <w:szCs w:val="24"/>
              </w:rPr>
            </w:pPr>
            <w:r>
              <w:rPr>
                <w:b/>
                <w:sz w:val="24"/>
                <w:szCs w:val="24"/>
              </w:rPr>
              <w:t>7</w:t>
            </w:r>
          </w:p>
        </w:tc>
        <w:tc>
          <w:tcPr>
            <w:tcW w:w="8192" w:type="dxa"/>
            <w:tcBorders>
              <w:top w:val="dotted" w:sz="4" w:space="0" w:color="auto"/>
              <w:bottom w:val="dotted" w:sz="4" w:space="0" w:color="auto"/>
            </w:tcBorders>
          </w:tcPr>
          <w:p w14:paraId="35226B4B" w14:textId="7E133F56" w:rsidR="00B4079D" w:rsidRPr="00AA2BF2" w:rsidRDefault="00B4079D" w:rsidP="00B4079D">
            <w:pPr>
              <w:rPr>
                <w:b/>
                <w:sz w:val="24"/>
                <w:szCs w:val="24"/>
              </w:rPr>
            </w:pPr>
            <w:r>
              <w:rPr>
                <w:b/>
                <w:sz w:val="24"/>
                <w:szCs w:val="24"/>
              </w:rPr>
              <w:t>Date of the Next M</w:t>
            </w:r>
            <w:r w:rsidRPr="00AA2BF2">
              <w:rPr>
                <w:b/>
                <w:sz w:val="24"/>
                <w:szCs w:val="24"/>
              </w:rPr>
              <w:t xml:space="preserve">eeting </w:t>
            </w:r>
          </w:p>
        </w:tc>
      </w:tr>
      <w:tr w:rsidR="00B4079D" w:rsidRPr="00DD39EE" w14:paraId="6E2CC3CC" w14:textId="77777777" w:rsidTr="2CD31B49">
        <w:tc>
          <w:tcPr>
            <w:tcW w:w="824" w:type="dxa"/>
            <w:tcBorders>
              <w:top w:val="dotted" w:sz="4" w:space="0" w:color="auto"/>
              <w:bottom w:val="dotted" w:sz="4" w:space="0" w:color="auto"/>
            </w:tcBorders>
          </w:tcPr>
          <w:p w14:paraId="7B0349E3" w14:textId="7EB05152" w:rsidR="00B4079D" w:rsidRPr="00DD39EE" w:rsidRDefault="003171EA" w:rsidP="00B4079D">
            <w:pPr>
              <w:rPr>
                <w:sz w:val="24"/>
                <w:szCs w:val="24"/>
              </w:rPr>
            </w:pPr>
            <w:r>
              <w:rPr>
                <w:sz w:val="24"/>
                <w:szCs w:val="24"/>
              </w:rPr>
              <w:t>7</w:t>
            </w:r>
            <w:r w:rsidR="00B4079D">
              <w:rPr>
                <w:sz w:val="24"/>
                <w:szCs w:val="24"/>
              </w:rPr>
              <w:t>.1</w:t>
            </w:r>
          </w:p>
        </w:tc>
        <w:tc>
          <w:tcPr>
            <w:tcW w:w="8192" w:type="dxa"/>
            <w:tcBorders>
              <w:top w:val="dotted" w:sz="4" w:space="0" w:color="auto"/>
              <w:bottom w:val="dotted" w:sz="4" w:space="0" w:color="auto"/>
            </w:tcBorders>
          </w:tcPr>
          <w:p w14:paraId="4836822D" w14:textId="38410002" w:rsidR="00B4079D" w:rsidRPr="00AA2BF2" w:rsidRDefault="00B4079D" w:rsidP="003171EA">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4F2538">
              <w:rPr>
                <w:sz w:val="24"/>
                <w:szCs w:val="24"/>
              </w:rPr>
              <w:t>1</w:t>
            </w:r>
            <w:r w:rsidR="003171EA">
              <w:rPr>
                <w:sz w:val="24"/>
                <w:szCs w:val="24"/>
              </w:rPr>
              <w:t>5 December</w:t>
            </w:r>
            <w:r>
              <w:rPr>
                <w:sz w:val="24"/>
                <w:szCs w:val="24"/>
              </w:rPr>
              <w:t xml:space="preserve"> 2021</w:t>
            </w:r>
            <w:r w:rsidRPr="00AA2BF2">
              <w:rPr>
                <w:sz w:val="24"/>
                <w:szCs w:val="24"/>
              </w:rPr>
              <w:t xml:space="preserve">.  </w:t>
            </w:r>
          </w:p>
        </w:tc>
      </w:tr>
    </w:tbl>
    <w:p w14:paraId="600E4029" w14:textId="0D485128" w:rsidR="00CE2F79" w:rsidRDefault="00CE2F79" w:rsidP="00770B98">
      <w:pPr>
        <w:rPr>
          <w:sz w:val="24"/>
          <w:szCs w:val="24"/>
        </w:rPr>
      </w:pPr>
    </w:p>
    <w:p w14:paraId="2A5E28AD" w14:textId="714825E4" w:rsidR="00F82403" w:rsidRDefault="00F82403" w:rsidP="00770B98">
      <w:pPr>
        <w:rPr>
          <w:sz w:val="24"/>
          <w:szCs w:val="24"/>
        </w:rPr>
      </w:pPr>
    </w:p>
    <w:p w14:paraId="77E28194" w14:textId="34624315" w:rsidR="00F82403" w:rsidRDefault="00F82403" w:rsidP="00770B98">
      <w:pPr>
        <w:rPr>
          <w:sz w:val="24"/>
          <w:szCs w:val="24"/>
        </w:rPr>
      </w:pPr>
    </w:p>
    <w:p w14:paraId="38B45DA9" w14:textId="0DBEE928" w:rsidR="000E34C7" w:rsidRDefault="000E34C7" w:rsidP="00770B98">
      <w:pPr>
        <w:rPr>
          <w:sz w:val="24"/>
          <w:szCs w:val="24"/>
        </w:rPr>
      </w:pPr>
    </w:p>
    <w:p w14:paraId="70036265" w14:textId="7E527308" w:rsidR="000E34C7" w:rsidRDefault="000E34C7" w:rsidP="00770B98">
      <w:pPr>
        <w:rPr>
          <w:sz w:val="24"/>
          <w:szCs w:val="24"/>
        </w:rPr>
      </w:pPr>
    </w:p>
    <w:p w14:paraId="3C13E607" w14:textId="324375CA" w:rsidR="00687D09" w:rsidRDefault="00687D09" w:rsidP="00770B98">
      <w:pPr>
        <w:rPr>
          <w:sz w:val="24"/>
          <w:szCs w:val="24"/>
        </w:rPr>
      </w:pPr>
    </w:p>
    <w:p w14:paraId="610A9EA6" w14:textId="1CAFE8F6" w:rsidR="00687D09" w:rsidRDefault="00687D09" w:rsidP="00770B98">
      <w:pPr>
        <w:rPr>
          <w:sz w:val="24"/>
          <w:szCs w:val="24"/>
        </w:rPr>
      </w:pPr>
    </w:p>
    <w:p w14:paraId="2388EB47" w14:textId="4FA3C2FC" w:rsidR="00687D09" w:rsidRDefault="00687D09" w:rsidP="00770B98">
      <w:pPr>
        <w:rPr>
          <w:sz w:val="24"/>
          <w:szCs w:val="24"/>
        </w:rPr>
      </w:pPr>
      <w:bookmarkStart w:id="0" w:name="_GoBack"/>
      <w:bookmarkEnd w:id="0"/>
    </w:p>
    <w:sectPr w:rsidR="00687D09" w:rsidSect="000F19E9">
      <w:headerReference w:type="even" r:id="rId13"/>
      <w:footerReference w:type="default" r:id="rId14"/>
      <w:headerReference w:type="first" r:id="rId15"/>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47C4379F"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3C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C76">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4E619211" w:rsidR="006B5DAD" w:rsidRDefault="006B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6127C947" w:rsidR="006B5DAD" w:rsidRDefault="006B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02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02FD"/>
    <w:rsid w:val="0000169B"/>
    <w:rsid w:val="000021C2"/>
    <w:rsid w:val="0000433C"/>
    <w:rsid w:val="00005547"/>
    <w:rsid w:val="000110C7"/>
    <w:rsid w:val="00013670"/>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46B0"/>
    <w:rsid w:val="00065D25"/>
    <w:rsid w:val="000677D2"/>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458C"/>
    <w:rsid w:val="000B5541"/>
    <w:rsid w:val="000B7621"/>
    <w:rsid w:val="000C121A"/>
    <w:rsid w:val="000C137C"/>
    <w:rsid w:val="000C284C"/>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D639C"/>
    <w:rsid w:val="001E128C"/>
    <w:rsid w:val="001E2064"/>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4016DD"/>
    <w:rsid w:val="0040392A"/>
    <w:rsid w:val="00413A19"/>
    <w:rsid w:val="0041495A"/>
    <w:rsid w:val="004169B0"/>
    <w:rsid w:val="00425018"/>
    <w:rsid w:val="00427354"/>
    <w:rsid w:val="00432D37"/>
    <w:rsid w:val="00434A64"/>
    <w:rsid w:val="00436F67"/>
    <w:rsid w:val="00437116"/>
    <w:rsid w:val="00441F46"/>
    <w:rsid w:val="0044287F"/>
    <w:rsid w:val="00443402"/>
    <w:rsid w:val="00443938"/>
    <w:rsid w:val="00446426"/>
    <w:rsid w:val="00453032"/>
    <w:rsid w:val="0045363A"/>
    <w:rsid w:val="00456740"/>
    <w:rsid w:val="004578E4"/>
    <w:rsid w:val="0046025E"/>
    <w:rsid w:val="00465639"/>
    <w:rsid w:val="004661A9"/>
    <w:rsid w:val="004671A6"/>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1374"/>
    <w:rsid w:val="00531F77"/>
    <w:rsid w:val="00532CA7"/>
    <w:rsid w:val="00533536"/>
    <w:rsid w:val="00535086"/>
    <w:rsid w:val="00535447"/>
    <w:rsid w:val="00540975"/>
    <w:rsid w:val="00541834"/>
    <w:rsid w:val="0055047A"/>
    <w:rsid w:val="00556626"/>
    <w:rsid w:val="0055663E"/>
    <w:rsid w:val="00556C50"/>
    <w:rsid w:val="00557A94"/>
    <w:rsid w:val="00560DCE"/>
    <w:rsid w:val="00561652"/>
    <w:rsid w:val="00561AD9"/>
    <w:rsid w:val="00561F9F"/>
    <w:rsid w:val="00567780"/>
    <w:rsid w:val="00570FD6"/>
    <w:rsid w:val="00573B66"/>
    <w:rsid w:val="00573E9A"/>
    <w:rsid w:val="005841C0"/>
    <w:rsid w:val="00586E63"/>
    <w:rsid w:val="00591FB3"/>
    <w:rsid w:val="00592C97"/>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7D09"/>
    <w:rsid w:val="0069267E"/>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506"/>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2D7D"/>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BA5"/>
    <w:rsid w:val="008F6963"/>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34CD1"/>
    <w:rsid w:val="00940D59"/>
    <w:rsid w:val="009420BA"/>
    <w:rsid w:val="00946395"/>
    <w:rsid w:val="0094683A"/>
    <w:rsid w:val="00947D78"/>
    <w:rsid w:val="00954190"/>
    <w:rsid w:val="00961DA5"/>
    <w:rsid w:val="00966252"/>
    <w:rsid w:val="009662A7"/>
    <w:rsid w:val="009677CB"/>
    <w:rsid w:val="00974003"/>
    <w:rsid w:val="00974498"/>
    <w:rsid w:val="009744C5"/>
    <w:rsid w:val="009813DA"/>
    <w:rsid w:val="0098270F"/>
    <w:rsid w:val="00985AC4"/>
    <w:rsid w:val="00990617"/>
    <w:rsid w:val="00992395"/>
    <w:rsid w:val="009932A2"/>
    <w:rsid w:val="0099593B"/>
    <w:rsid w:val="00995FCA"/>
    <w:rsid w:val="009973E1"/>
    <w:rsid w:val="00997CC1"/>
    <w:rsid w:val="009A249F"/>
    <w:rsid w:val="009A3192"/>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141E2"/>
    <w:rsid w:val="00A221E1"/>
    <w:rsid w:val="00A22D5D"/>
    <w:rsid w:val="00A22F07"/>
    <w:rsid w:val="00A25066"/>
    <w:rsid w:val="00A308EB"/>
    <w:rsid w:val="00A31715"/>
    <w:rsid w:val="00A31C07"/>
    <w:rsid w:val="00A328CD"/>
    <w:rsid w:val="00A33949"/>
    <w:rsid w:val="00A36414"/>
    <w:rsid w:val="00A37231"/>
    <w:rsid w:val="00A37706"/>
    <w:rsid w:val="00A37DD0"/>
    <w:rsid w:val="00A4417C"/>
    <w:rsid w:val="00A443B4"/>
    <w:rsid w:val="00A45BBC"/>
    <w:rsid w:val="00A50008"/>
    <w:rsid w:val="00A50B7F"/>
    <w:rsid w:val="00A530A4"/>
    <w:rsid w:val="00A53270"/>
    <w:rsid w:val="00A5449D"/>
    <w:rsid w:val="00A5676E"/>
    <w:rsid w:val="00A62585"/>
    <w:rsid w:val="00A64D6C"/>
    <w:rsid w:val="00A7376F"/>
    <w:rsid w:val="00A74161"/>
    <w:rsid w:val="00A74FEC"/>
    <w:rsid w:val="00A75C25"/>
    <w:rsid w:val="00A868BA"/>
    <w:rsid w:val="00A86B7C"/>
    <w:rsid w:val="00A9459C"/>
    <w:rsid w:val="00A9519D"/>
    <w:rsid w:val="00A954C1"/>
    <w:rsid w:val="00A96269"/>
    <w:rsid w:val="00AA1A07"/>
    <w:rsid w:val="00AA2AD8"/>
    <w:rsid w:val="00AA2BF2"/>
    <w:rsid w:val="00AA2E22"/>
    <w:rsid w:val="00AA5FA5"/>
    <w:rsid w:val="00AA715B"/>
    <w:rsid w:val="00AB0C42"/>
    <w:rsid w:val="00AB3160"/>
    <w:rsid w:val="00AB6A6C"/>
    <w:rsid w:val="00AC2752"/>
    <w:rsid w:val="00AC4B15"/>
    <w:rsid w:val="00AC56F9"/>
    <w:rsid w:val="00AD0CB4"/>
    <w:rsid w:val="00AD12AE"/>
    <w:rsid w:val="00AD3400"/>
    <w:rsid w:val="00AD4160"/>
    <w:rsid w:val="00AD57EE"/>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976"/>
    <w:rsid w:val="00B37D4F"/>
    <w:rsid w:val="00B4079D"/>
    <w:rsid w:val="00B40EEA"/>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97A"/>
    <w:rsid w:val="00BF363A"/>
    <w:rsid w:val="00BF4AD1"/>
    <w:rsid w:val="00BF6C39"/>
    <w:rsid w:val="00C02A1B"/>
    <w:rsid w:val="00C0404C"/>
    <w:rsid w:val="00C06DBF"/>
    <w:rsid w:val="00C100F8"/>
    <w:rsid w:val="00C1136E"/>
    <w:rsid w:val="00C12ABB"/>
    <w:rsid w:val="00C13C15"/>
    <w:rsid w:val="00C1535D"/>
    <w:rsid w:val="00C22C53"/>
    <w:rsid w:val="00C24E1B"/>
    <w:rsid w:val="00C264C0"/>
    <w:rsid w:val="00C33973"/>
    <w:rsid w:val="00C33BC5"/>
    <w:rsid w:val="00C345FD"/>
    <w:rsid w:val="00C35A13"/>
    <w:rsid w:val="00C36283"/>
    <w:rsid w:val="00C3747C"/>
    <w:rsid w:val="00C46512"/>
    <w:rsid w:val="00C50ACD"/>
    <w:rsid w:val="00C50EA4"/>
    <w:rsid w:val="00C53809"/>
    <w:rsid w:val="00C53CD0"/>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6D14"/>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1DFF"/>
    <w:rsid w:val="00D222B9"/>
    <w:rsid w:val="00D2294F"/>
    <w:rsid w:val="00D233F9"/>
    <w:rsid w:val="00D27449"/>
    <w:rsid w:val="00D30862"/>
    <w:rsid w:val="00D30A26"/>
    <w:rsid w:val="00D36185"/>
    <w:rsid w:val="00D36A83"/>
    <w:rsid w:val="00D375F0"/>
    <w:rsid w:val="00D400AB"/>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32A"/>
    <w:rsid w:val="00D80BE0"/>
    <w:rsid w:val="00D84D1D"/>
    <w:rsid w:val="00D85236"/>
    <w:rsid w:val="00D9073C"/>
    <w:rsid w:val="00D92AC3"/>
    <w:rsid w:val="00D9454B"/>
    <w:rsid w:val="00D97609"/>
    <w:rsid w:val="00DA0CEE"/>
    <w:rsid w:val="00DA1CAE"/>
    <w:rsid w:val="00DA5A4C"/>
    <w:rsid w:val="00DA5C89"/>
    <w:rsid w:val="00DA5D19"/>
    <w:rsid w:val="00DA6CA2"/>
    <w:rsid w:val="00DB0923"/>
    <w:rsid w:val="00DB18B6"/>
    <w:rsid w:val="00DC3368"/>
    <w:rsid w:val="00DC6077"/>
    <w:rsid w:val="00DC6925"/>
    <w:rsid w:val="00DC6ECD"/>
    <w:rsid w:val="00DC7CF8"/>
    <w:rsid w:val="00DD01A1"/>
    <w:rsid w:val="00DD0A21"/>
    <w:rsid w:val="00DD325C"/>
    <w:rsid w:val="00DD39EE"/>
    <w:rsid w:val="00DD3EA3"/>
    <w:rsid w:val="00DD442D"/>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2D1B"/>
    <w:rsid w:val="00E32EB3"/>
    <w:rsid w:val="00E37170"/>
    <w:rsid w:val="00E411FB"/>
    <w:rsid w:val="00E43BE3"/>
    <w:rsid w:val="00E4437D"/>
    <w:rsid w:val="00E45C55"/>
    <w:rsid w:val="00E467CD"/>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1317"/>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C76"/>
    <w:rsid w:val="00F13EDE"/>
    <w:rsid w:val="00F14482"/>
    <w:rsid w:val="00F14AE3"/>
    <w:rsid w:val="00F16506"/>
    <w:rsid w:val="00F1679A"/>
    <w:rsid w:val="00F20047"/>
    <w:rsid w:val="00F21BD9"/>
    <w:rsid w:val="00F232FF"/>
    <w:rsid w:val="00F23CAD"/>
    <w:rsid w:val="00F23CE3"/>
    <w:rsid w:val="00F24226"/>
    <w:rsid w:val="00F25245"/>
    <w:rsid w:val="00F27F25"/>
    <w:rsid w:val="00F30AD5"/>
    <w:rsid w:val="00F40379"/>
    <w:rsid w:val="00F42206"/>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4C8E"/>
    <w:rsid w:val="00FC5E9B"/>
    <w:rsid w:val="00FC6842"/>
    <w:rsid w:val="00FD06B3"/>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6"/>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Status xmlns="http://schemas.microsoft.com/sharepoint/v3">Live</eDocs_FileStatus>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eDocs_FileName xmlns="http://schemas.microsoft.com/sharepoint/v3">CIB134-004-2021</eDocs_FileName>
    <TaxCatchAll xmlns="13f3b028-a3e6-495c-a1e0-b5d2ff412efa">
      <Value>4</Value>
      <Value>3</Value>
      <Value>2</Value>
      <Value>1</Value>
    </TaxCatchAll>
    <_dlc_ExpireDate xmlns="http://schemas.microsoft.com/sharepoint/v3">2022-05-03T00:23:54+00:00</_dlc_ExpireDate>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DocumentTopicsTaxHTField0 xmlns="f9390f34-e66c-4ecf-81e6-3e34903e7ed7">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24C4-2FE9-4827-8704-F091001B4B56}">
  <ds:schemaRefs>
    <ds:schemaRef ds:uri="http://schemas.microsoft.com/sharepoint/v3/contenttype/forms"/>
  </ds:schemaRefs>
</ds:datastoreItem>
</file>

<file path=customXml/itemProps2.xml><?xml version="1.0" encoding="utf-8"?>
<ds:datastoreItem xmlns:ds="http://schemas.openxmlformats.org/officeDocument/2006/customXml" ds:itemID="{A3786EFE-10A7-484B-85BC-66F59A1A3B32}">
  <ds:schemaRefs>
    <ds:schemaRef ds:uri="office.server.policy"/>
  </ds:schemaRefs>
</ds:datastoreItem>
</file>

<file path=customXml/itemProps3.xml><?xml version="1.0" encoding="utf-8"?>
<ds:datastoreItem xmlns:ds="http://schemas.openxmlformats.org/officeDocument/2006/customXml" ds:itemID="{AF870BC4-1C58-4D9B-B887-8EC873863827}">
  <ds:schemaRefs>
    <ds:schemaRef ds:uri="http://schemas.microsoft.com/sharepoint/events"/>
  </ds:schemaRefs>
</ds:datastoreItem>
</file>

<file path=customXml/itemProps4.xml><?xml version="1.0" encoding="utf-8"?>
<ds:datastoreItem xmlns:ds="http://schemas.openxmlformats.org/officeDocument/2006/customXml" ds:itemID="{B591E657-878D-4DDA-832A-69E2B6B28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DFBED-A570-4185-9932-9AD0CDBEF34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f3b028-a3e6-495c-a1e0-b5d2ff412efa"/>
    <ds:schemaRef ds:uri="f9390f34-e66c-4ecf-81e6-3e34903e7ed7"/>
    <ds:schemaRef ds:uri="http://www.w3.org/XML/1998/namespace"/>
    <ds:schemaRef ds:uri="http://purl.org/dc/dcmitype/"/>
  </ds:schemaRefs>
</ds:datastoreItem>
</file>

<file path=customXml/itemProps6.xml><?xml version="1.0" encoding="utf-8"?>
<ds:datastoreItem xmlns:ds="http://schemas.openxmlformats.org/officeDocument/2006/customXml" ds:itemID="{BB0C3FE3-2F69-4285-8B14-643F0FC9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2021-04-07T11:52:00Z</dcterms:created>
  <dcterms:modified xsi:type="dcterms:W3CDTF">2022-04-05T14:37:00Z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Unclassified|13b0a387-28e5-4d0e-ba93-bfbfb7bc32d7</vt:lpwstr>
  </property>
  <property fmtid="{D5CDD505-2E9C-101B-9397-08002B2CF9AE}" pid="4" name="eDocs_Year">
    <vt:lpwstr>3;#2021|0e846ee2-68d6-4f7d-bff6-25a86a327e82</vt:lpwstr>
  </property>
  <property fmtid="{D5CDD505-2E9C-101B-9397-08002B2CF9AE}" pid="5" name="ContentTypeId">
    <vt:lpwstr>0x0101000BC94875665D404BB1351B53C41FD2C0003E96C7BD7384CF41A3E8C6B089D1AD44</vt:lpwstr>
  </property>
  <property fmtid="{D5CDD505-2E9C-101B-9397-08002B2CF9AE}" pid="6" name="eDocs_SeriesSubSeries">
    <vt:lpwstr>4;#134|10cb8789-db38-45a8-a4dd-5c63b89f4836</vt:lpwstr>
  </property>
  <property fmtid="{D5CDD505-2E9C-101B-9397-08002B2CF9AE}" pid="7" name="eDocs_FileTopics">
    <vt:lpwstr>2;#Meetings|89565ace-e0f0-4984-8ec5-0da7c75f4458</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_docset_NoMedatataSyncRequired">
    <vt:lpwstr>False</vt:lpwstr>
  </property>
  <property fmtid="{D5CDD505-2E9C-101B-9397-08002B2CF9AE}" pid="11" name="eDocs_DocumentTopics">
    <vt:lpwstr/>
  </property>
</Properties>
</file>