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29FEB5AC" w14:textId="5361E356" w:rsid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Reporting Template for CIB Data Hub</w:t>
      </w:r>
    </w:p>
    <w:p w14:paraId="3A7051C0" w14:textId="530FDD57" w:rsidR="009A4060" w:rsidRPr="009A4060" w:rsidRDefault="00497A41" w:rsidP="00497A4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20239E" w14:textId="77777777" w:rsidR="009A4060" w:rsidRPr="009A4060" w:rsidRDefault="009A4060" w:rsidP="009A4060"/>
    <w:p w14:paraId="4519B963" w14:textId="6A58C88A" w:rsidR="00425DBB" w:rsidRPr="009D5379" w:rsidRDefault="00425DBB" w:rsidP="009D5379">
      <w:pPr>
        <w:pStyle w:val="Heading1"/>
        <w:jc w:val="center"/>
        <w:rPr>
          <w:b/>
          <w:sz w:val="36"/>
          <w:szCs w:val="36"/>
        </w:rPr>
      </w:pPr>
      <w:r w:rsidRPr="009D5379">
        <w:rPr>
          <w:b/>
          <w:sz w:val="36"/>
          <w:szCs w:val="36"/>
        </w:rPr>
        <w:t xml:space="preserve">Statistical Summary </w:t>
      </w:r>
      <w:r w:rsidR="009D5379" w:rsidRPr="009D5379">
        <w:rPr>
          <w:b/>
          <w:sz w:val="36"/>
          <w:szCs w:val="36"/>
        </w:rPr>
        <w:t xml:space="preserve">- </w:t>
      </w:r>
      <w:r w:rsidRPr="009D5379">
        <w:rPr>
          <w:b/>
          <w:sz w:val="36"/>
          <w:szCs w:val="36"/>
        </w:rPr>
        <w:t>Quarter</w:t>
      </w:r>
      <w:r w:rsidR="009D5379" w:rsidRPr="009D5379">
        <w:rPr>
          <w:b/>
          <w:sz w:val="36"/>
          <w:szCs w:val="36"/>
        </w:rPr>
        <w:t xml:space="preserve">ly Breakdown </w:t>
      </w:r>
      <w:r w:rsidR="006A28CA">
        <w:rPr>
          <w:b/>
          <w:sz w:val="36"/>
          <w:szCs w:val="36"/>
        </w:rPr>
        <w:t>Q</w:t>
      </w:r>
      <w:r w:rsidR="00AA742F">
        <w:rPr>
          <w:b/>
          <w:sz w:val="36"/>
          <w:szCs w:val="36"/>
        </w:rPr>
        <w:t>1</w:t>
      </w:r>
      <w:r w:rsidR="00E036EE">
        <w:rPr>
          <w:b/>
          <w:sz w:val="36"/>
          <w:szCs w:val="36"/>
        </w:rPr>
        <w:t xml:space="preserve"> </w:t>
      </w:r>
      <w:r w:rsidR="009A4060" w:rsidRPr="009D5379">
        <w:rPr>
          <w:b/>
          <w:sz w:val="36"/>
          <w:szCs w:val="36"/>
        </w:rPr>
        <w:t>202</w:t>
      </w:r>
      <w:r w:rsidR="00AA742F">
        <w:rPr>
          <w:b/>
          <w:sz w:val="36"/>
          <w:szCs w:val="36"/>
        </w:rPr>
        <w:t>4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47A7BB6E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</w:t>
      </w:r>
      <w:r w:rsidR="006A28CA">
        <w:rPr>
          <w:sz w:val="24"/>
          <w:szCs w:val="24"/>
        </w:rPr>
        <w:t xml:space="preserve">data for Quarter </w:t>
      </w:r>
      <w:r w:rsidR="00AA742F">
        <w:rPr>
          <w:sz w:val="24"/>
          <w:szCs w:val="24"/>
        </w:rPr>
        <w:t>1</w:t>
      </w:r>
      <w:r w:rsidR="006A28CA">
        <w:rPr>
          <w:sz w:val="24"/>
          <w:szCs w:val="24"/>
        </w:rPr>
        <w:t xml:space="preserve"> </w:t>
      </w:r>
      <w:r w:rsidRPr="00E036EE">
        <w:rPr>
          <w:sz w:val="24"/>
          <w:szCs w:val="24"/>
        </w:rPr>
        <w:t>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(</w:t>
      </w:r>
      <w:r w:rsidR="00DB24CD">
        <w:rPr>
          <w:sz w:val="24"/>
          <w:szCs w:val="24"/>
        </w:rPr>
        <w:t>1</w:t>
      </w:r>
      <w:r w:rsidR="00DB24CD" w:rsidRPr="00DB24CD">
        <w:rPr>
          <w:sz w:val="24"/>
          <w:szCs w:val="24"/>
          <w:vertAlign w:val="superscript"/>
        </w:rPr>
        <w:t>st</w:t>
      </w:r>
      <w:r w:rsidR="00D72AC6">
        <w:rPr>
          <w:sz w:val="24"/>
          <w:szCs w:val="24"/>
        </w:rPr>
        <w:t xml:space="preserve"> </w:t>
      </w:r>
      <w:r w:rsidR="00AA742F">
        <w:rPr>
          <w:sz w:val="24"/>
          <w:szCs w:val="24"/>
        </w:rPr>
        <w:t>January</w:t>
      </w:r>
      <w:r w:rsidR="00D72AC6">
        <w:rPr>
          <w:sz w:val="24"/>
          <w:szCs w:val="24"/>
        </w:rPr>
        <w:t xml:space="preserve"> 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– </w:t>
      </w:r>
      <w:r w:rsidR="004E79E8">
        <w:rPr>
          <w:sz w:val="24"/>
          <w:szCs w:val="24"/>
        </w:rPr>
        <w:t>31</w:t>
      </w:r>
      <w:r w:rsidR="004E79E8" w:rsidRPr="004E79E8">
        <w:rPr>
          <w:sz w:val="24"/>
          <w:szCs w:val="24"/>
          <w:vertAlign w:val="superscript"/>
        </w:rPr>
        <w:t>st</w:t>
      </w:r>
      <w:r w:rsidR="004E79E8">
        <w:rPr>
          <w:sz w:val="24"/>
          <w:szCs w:val="24"/>
        </w:rPr>
        <w:t xml:space="preserve"> </w:t>
      </w:r>
      <w:r w:rsidR="00AA742F">
        <w:rPr>
          <w:sz w:val="24"/>
          <w:szCs w:val="24"/>
        </w:rPr>
        <w:t>March</w:t>
      </w:r>
      <w:r w:rsidRPr="00E036EE">
        <w:rPr>
          <w:sz w:val="24"/>
          <w:szCs w:val="24"/>
        </w:rPr>
        <w:t xml:space="preserve"> 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14A80E12" w:rsidR="00E86E25" w:rsidRPr="00F62A5A" w:rsidRDefault="00A60B44">
      <w:pPr>
        <w:rPr>
          <w:rFonts w:ascii="Calibri" w:hAnsi="Calibri" w:cs="Calibri"/>
          <w:sz w:val="24"/>
          <w:szCs w:val="24"/>
        </w:rPr>
      </w:pPr>
      <w:r w:rsidRPr="00F62A5A">
        <w:rPr>
          <w:rFonts w:ascii="Calibri" w:hAnsi="Calibri" w:cs="Calibri"/>
          <w:sz w:val="24"/>
          <w:szCs w:val="24"/>
        </w:rPr>
        <w:t>There</w:t>
      </w:r>
      <w:r w:rsidR="006903C3" w:rsidRPr="00F62A5A">
        <w:rPr>
          <w:rFonts w:ascii="Calibri" w:hAnsi="Calibri" w:cs="Calibri"/>
          <w:sz w:val="24"/>
          <w:szCs w:val="24"/>
        </w:rPr>
        <w:t xml:space="preserve"> </w:t>
      </w:r>
      <w:r w:rsidR="008568AE" w:rsidRPr="00F62A5A">
        <w:rPr>
          <w:rFonts w:ascii="Calibri" w:hAnsi="Calibri" w:cs="Calibri"/>
          <w:sz w:val="24"/>
          <w:szCs w:val="24"/>
        </w:rPr>
        <w:t>were</w:t>
      </w:r>
      <w:r w:rsidR="00DB24CD" w:rsidRPr="00F62A5A">
        <w:rPr>
          <w:rFonts w:ascii="Calibri" w:hAnsi="Calibri" w:cs="Calibri"/>
          <w:b/>
          <w:sz w:val="24"/>
          <w:szCs w:val="24"/>
        </w:rPr>
        <w:t xml:space="preserve"> </w:t>
      </w:r>
      <w:r w:rsidR="00F62A5A" w:rsidRPr="00F62A5A">
        <w:rPr>
          <w:rFonts w:ascii="Calibri" w:hAnsi="Calibri" w:cs="Calibri"/>
          <w:b/>
          <w:sz w:val="24"/>
          <w:szCs w:val="24"/>
        </w:rPr>
        <w:t>3</w:t>
      </w:r>
      <w:r w:rsidR="000D7D1C">
        <w:rPr>
          <w:rFonts w:ascii="Calibri" w:hAnsi="Calibri" w:cs="Calibri"/>
          <w:b/>
          <w:sz w:val="24"/>
          <w:szCs w:val="24"/>
        </w:rPr>
        <w:t>5,271</w:t>
      </w:r>
      <w:r w:rsidR="00F62A5A" w:rsidRPr="00F62A5A">
        <w:rPr>
          <w:rFonts w:ascii="Calibri" w:hAnsi="Calibri" w:cs="Calibri"/>
          <w:b/>
          <w:sz w:val="24"/>
          <w:szCs w:val="24"/>
        </w:rPr>
        <w:t xml:space="preserve"> </w:t>
      </w:r>
      <w:r w:rsidR="00432494">
        <w:rPr>
          <w:rFonts w:ascii="Calibri" w:hAnsi="Calibri" w:cs="Calibri"/>
          <w:b/>
          <w:sz w:val="24"/>
          <w:szCs w:val="24"/>
        </w:rPr>
        <w:t xml:space="preserve">telephone </w:t>
      </w:r>
      <w:r w:rsidR="000614D9" w:rsidRPr="00F62A5A">
        <w:rPr>
          <w:rFonts w:ascii="Calibri" w:hAnsi="Calibri" w:cs="Calibri"/>
          <w:sz w:val="24"/>
          <w:szCs w:val="24"/>
        </w:rPr>
        <w:t>call</w:t>
      </w:r>
      <w:r w:rsidR="00054331" w:rsidRPr="00F62A5A">
        <w:rPr>
          <w:rFonts w:ascii="Calibri" w:hAnsi="Calibri" w:cs="Calibri"/>
          <w:sz w:val="24"/>
          <w:szCs w:val="24"/>
        </w:rPr>
        <w:t>s answered</w:t>
      </w:r>
      <w:r w:rsidR="000614D9" w:rsidRPr="00F62A5A">
        <w:rPr>
          <w:rFonts w:ascii="Calibri" w:hAnsi="Calibri" w:cs="Calibri"/>
          <w:sz w:val="24"/>
          <w:szCs w:val="24"/>
        </w:rPr>
        <w:t xml:space="preserve"> </w:t>
      </w:r>
      <w:r w:rsidR="00054331" w:rsidRPr="00F62A5A">
        <w:rPr>
          <w:rFonts w:ascii="Calibri" w:hAnsi="Calibri" w:cs="Calibri"/>
          <w:sz w:val="24"/>
          <w:szCs w:val="24"/>
        </w:rPr>
        <w:t xml:space="preserve">by </w:t>
      </w:r>
      <w:r w:rsidR="00DB24CD" w:rsidRPr="00F62A5A">
        <w:rPr>
          <w:rFonts w:ascii="Calibri" w:hAnsi="Calibri" w:cs="Calibri"/>
          <w:sz w:val="24"/>
          <w:szCs w:val="24"/>
        </w:rPr>
        <w:t>CIPS during Q</w:t>
      </w:r>
      <w:r w:rsidR="00AA742F" w:rsidRPr="00F62A5A">
        <w:rPr>
          <w:rFonts w:ascii="Calibri" w:hAnsi="Calibri" w:cs="Calibri"/>
          <w:sz w:val="24"/>
          <w:szCs w:val="24"/>
        </w:rPr>
        <w:t>1</w:t>
      </w:r>
      <w:r w:rsidR="000614D9" w:rsidRPr="00F62A5A">
        <w:rPr>
          <w:rFonts w:ascii="Calibri" w:hAnsi="Calibri" w:cs="Calibri"/>
          <w:sz w:val="24"/>
          <w:szCs w:val="24"/>
        </w:rPr>
        <w:t>, 202</w:t>
      </w:r>
      <w:r w:rsidR="00AA742F" w:rsidRPr="00F62A5A">
        <w:rPr>
          <w:rFonts w:ascii="Calibri" w:hAnsi="Calibri" w:cs="Calibri"/>
          <w:sz w:val="24"/>
          <w:szCs w:val="24"/>
        </w:rPr>
        <w:t>4</w:t>
      </w:r>
      <w:r w:rsidR="00D22ECF">
        <w:rPr>
          <w:rFonts w:ascii="Calibri" w:hAnsi="Calibri" w:cs="Calibri"/>
          <w:sz w:val="24"/>
          <w:szCs w:val="24"/>
        </w:rPr>
        <w:t>, a 3% increase on the same quarter last year.</w:t>
      </w:r>
      <w:r w:rsidR="00432494">
        <w:rPr>
          <w:rFonts w:ascii="Calibri" w:hAnsi="Calibri" w:cs="Calibri"/>
          <w:sz w:val="24"/>
          <w:szCs w:val="24"/>
        </w:rPr>
        <w:t xml:space="preserve"> In addition, the Phone Service responded to Web Chats and Social Media enquiries.</w:t>
      </w:r>
    </w:p>
    <w:p w14:paraId="6CCE5176" w14:textId="2C3F04DC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>CIPS Type of Contact Q</w:t>
      </w:r>
      <w:r w:rsidR="00AA742F">
        <w:rPr>
          <w:rFonts w:asciiTheme="majorHAnsi" w:hAnsiTheme="majorHAnsi" w:cstheme="majorBidi"/>
          <w:bCs/>
          <w:i/>
          <w:iCs/>
          <w:sz w:val="24"/>
          <w:szCs w:val="24"/>
        </w:rPr>
        <w:t>1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 202</w:t>
      </w:r>
      <w:r w:rsidR="00AA742F">
        <w:rPr>
          <w:rFonts w:asciiTheme="majorHAnsi" w:hAnsiTheme="majorHAnsi" w:cstheme="majorBidi"/>
          <w:bCs/>
          <w:i/>
          <w:iCs/>
          <w:sz w:val="24"/>
          <w:szCs w:val="24"/>
        </w:rPr>
        <w:t>4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50B51861" w14:textId="090CDD7C" w:rsidR="003E0168" w:rsidRPr="00E036EE" w:rsidRDefault="003E0168" w:rsidP="000D7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  <w:r w:rsidR="006A28CA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(Q</w:t>
            </w:r>
            <w:r w:rsidR="00AA742F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1</w:t>
            </w:r>
            <w:r w:rsidR="00D72AC6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-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202</w:t>
            </w:r>
            <w:r w:rsidR="00AA742F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4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3006" w:type="dxa"/>
          </w:tcPr>
          <w:p w14:paraId="4E751502" w14:textId="377B0AB1" w:rsidR="003E0168" w:rsidRPr="00E036EE" w:rsidRDefault="003E0168" w:rsidP="000D7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F62A5A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F62A5A" w:rsidRPr="00E036EE" w:rsidRDefault="00F62A5A" w:rsidP="00F62A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3ED093CB" w:rsidR="00F62A5A" w:rsidRPr="000D7D1C" w:rsidRDefault="00F62A5A" w:rsidP="00F6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7D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35,271</w:t>
            </w:r>
          </w:p>
        </w:tc>
        <w:tc>
          <w:tcPr>
            <w:tcW w:w="3006" w:type="dxa"/>
          </w:tcPr>
          <w:p w14:paraId="7F705122" w14:textId="2BE3A94D" w:rsidR="00F62A5A" w:rsidRPr="000D7D1C" w:rsidRDefault="00F62A5A" w:rsidP="00F6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7D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98.5%</w:t>
            </w:r>
          </w:p>
        </w:tc>
      </w:tr>
      <w:tr w:rsidR="00F62A5A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F62A5A" w:rsidRPr="00E036EE" w:rsidRDefault="00F62A5A" w:rsidP="00F62A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10C406CF" w:rsidR="00F62A5A" w:rsidRPr="000D7D1C" w:rsidRDefault="00F62A5A" w:rsidP="00F6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7D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489</w:t>
            </w:r>
          </w:p>
        </w:tc>
        <w:tc>
          <w:tcPr>
            <w:tcW w:w="3006" w:type="dxa"/>
          </w:tcPr>
          <w:p w14:paraId="235F6045" w14:textId="57E2C165" w:rsidR="00F62A5A" w:rsidRPr="000D7D1C" w:rsidRDefault="00F62A5A" w:rsidP="00F6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7D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1.4%</w:t>
            </w:r>
          </w:p>
        </w:tc>
      </w:tr>
      <w:tr w:rsidR="00F62A5A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F62A5A" w:rsidRPr="00E036EE" w:rsidRDefault="00F62A5A" w:rsidP="00F62A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70F512D6" w:rsidR="00F62A5A" w:rsidRPr="000D7D1C" w:rsidRDefault="00F62A5A" w:rsidP="00F6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7D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66</w:t>
            </w:r>
          </w:p>
        </w:tc>
        <w:tc>
          <w:tcPr>
            <w:tcW w:w="3006" w:type="dxa"/>
          </w:tcPr>
          <w:p w14:paraId="70E400B8" w14:textId="3122120A" w:rsidR="00F62A5A" w:rsidRPr="000D7D1C" w:rsidRDefault="00F62A5A" w:rsidP="00F6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7D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0.2%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1F5D3A98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0113AF7B" w:rsidR="00040990" w:rsidRPr="00F62A5A" w:rsidRDefault="00054331" w:rsidP="009E14CA">
      <w:pPr>
        <w:jc w:val="both"/>
        <w:rPr>
          <w:sz w:val="24"/>
          <w:szCs w:val="24"/>
          <w:lang w:eastAsia="en-IE"/>
        </w:rPr>
      </w:pPr>
      <w:r w:rsidRPr="00F62A5A">
        <w:rPr>
          <w:sz w:val="24"/>
          <w:szCs w:val="24"/>
          <w:lang w:eastAsia="en-IE"/>
        </w:rPr>
        <w:t xml:space="preserve">The Table below sets out the main categories of enquiry for the </w:t>
      </w:r>
      <w:r w:rsidRPr="00F62A5A">
        <w:rPr>
          <w:sz w:val="24"/>
          <w:szCs w:val="24"/>
          <w:u w:val="single"/>
          <w:lang w:eastAsia="en-IE"/>
        </w:rPr>
        <w:t xml:space="preserve">categorised </w:t>
      </w:r>
      <w:r w:rsidRPr="00F62A5A">
        <w:rPr>
          <w:sz w:val="24"/>
          <w:szCs w:val="24"/>
          <w:lang w:eastAsia="en-IE"/>
        </w:rPr>
        <w:t>call types.</w:t>
      </w:r>
      <w:r w:rsidRPr="00F62A5A">
        <w:rPr>
          <w:rStyle w:val="FootnoteReference"/>
          <w:sz w:val="24"/>
          <w:szCs w:val="24"/>
          <w:lang w:eastAsia="en-IE"/>
        </w:rPr>
        <w:footnoteReference w:id="1"/>
      </w:r>
      <w:r w:rsidRPr="00F62A5A">
        <w:rPr>
          <w:sz w:val="24"/>
          <w:szCs w:val="24"/>
          <w:lang w:eastAsia="en-IE"/>
        </w:rPr>
        <w:t>.</w:t>
      </w:r>
      <w:r w:rsidR="008568AE" w:rsidRPr="00F62A5A">
        <w:rPr>
          <w:sz w:val="24"/>
          <w:szCs w:val="24"/>
          <w:lang w:eastAsia="en-IE"/>
        </w:rPr>
        <w:t xml:space="preserve"> </w:t>
      </w:r>
      <w:r w:rsidR="00A60B44" w:rsidRPr="00F62A5A">
        <w:rPr>
          <w:sz w:val="24"/>
          <w:szCs w:val="24"/>
          <w:lang w:eastAsia="en-IE"/>
        </w:rPr>
        <w:t xml:space="preserve">Of the total </w:t>
      </w:r>
      <w:r w:rsidR="00040990" w:rsidRPr="00F62A5A">
        <w:rPr>
          <w:sz w:val="24"/>
          <w:szCs w:val="24"/>
          <w:lang w:eastAsia="en-IE"/>
        </w:rPr>
        <w:t xml:space="preserve">calls </w:t>
      </w:r>
      <w:r w:rsidR="00346C30" w:rsidRPr="00F62A5A">
        <w:rPr>
          <w:sz w:val="24"/>
          <w:szCs w:val="24"/>
          <w:lang w:eastAsia="en-IE"/>
        </w:rPr>
        <w:t>categorised</w:t>
      </w:r>
      <w:r w:rsidR="00A60B44" w:rsidRPr="00F62A5A">
        <w:rPr>
          <w:sz w:val="24"/>
          <w:szCs w:val="24"/>
          <w:lang w:eastAsia="en-IE"/>
        </w:rPr>
        <w:t xml:space="preserve">, </w:t>
      </w:r>
      <w:r w:rsidR="00F62A5A" w:rsidRPr="00F62A5A">
        <w:rPr>
          <w:sz w:val="24"/>
          <w:szCs w:val="24"/>
          <w:lang w:eastAsia="en-IE"/>
        </w:rPr>
        <w:t>36.1</w:t>
      </w:r>
      <w:r w:rsidR="00A60B44" w:rsidRPr="00F62A5A">
        <w:rPr>
          <w:sz w:val="24"/>
          <w:szCs w:val="24"/>
          <w:lang w:eastAsia="en-IE"/>
        </w:rPr>
        <w:t xml:space="preserve">% were related to </w:t>
      </w:r>
      <w:r w:rsidR="00A60B44" w:rsidRPr="00F62A5A">
        <w:rPr>
          <w:i/>
          <w:sz w:val="24"/>
          <w:szCs w:val="24"/>
          <w:lang w:eastAsia="en-IE"/>
        </w:rPr>
        <w:t>Social Welfare</w:t>
      </w:r>
      <w:r w:rsidR="00040990" w:rsidRPr="00F62A5A">
        <w:rPr>
          <w:sz w:val="24"/>
          <w:szCs w:val="24"/>
          <w:lang w:eastAsia="en-IE"/>
        </w:rPr>
        <w:t>,</w:t>
      </w:r>
      <w:r w:rsidR="00A60B44" w:rsidRPr="00F62A5A">
        <w:rPr>
          <w:sz w:val="24"/>
          <w:szCs w:val="24"/>
          <w:lang w:eastAsia="en-IE"/>
        </w:rPr>
        <w:t xml:space="preserve"> followed by </w:t>
      </w:r>
      <w:r w:rsidR="00356D6B" w:rsidRPr="00F62A5A">
        <w:rPr>
          <w:i/>
          <w:sz w:val="24"/>
          <w:szCs w:val="24"/>
          <w:lang w:eastAsia="en-IE"/>
        </w:rPr>
        <w:t>Employment</w:t>
      </w:r>
      <w:r w:rsidR="00040990" w:rsidRPr="00F62A5A">
        <w:rPr>
          <w:i/>
          <w:sz w:val="24"/>
          <w:szCs w:val="24"/>
          <w:lang w:eastAsia="en-IE"/>
        </w:rPr>
        <w:t xml:space="preserve"> </w:t>
      </w:r>
      <w:r w:rsidR="00040990" w:rsidRPr="00F62A5A">
        <w:rPr>
          <w:sz w:val="24"/>
          <w:szCs w:val="24"/>
          <w:lang w:eastAsia="en-IE"/>
        </w:rPr>
        <w:t>(</w:t>
      </w:r>
      <w:r w:rsidR="00F62A5A" w:rsidRPr="00F62A5A">
        <w:rPr>
          <w:sz w:val="24"/>
          <w:szCs w:val="24"/>
          <w:lang w:eastAsia="en-IE"/>
        </w:rPr>
        <w:t>15.7</w:t>
      </w:r>
      <w:r w:rsidR="00A60B44" w:rsidRPr="00F62A5A">
        <w:rPr>
          <w:sz w:val="24"/>
          <w:szCs w:val="24"/>
          <w:lang w:eastAsia="en-IE"/>
        </w:rPr>
        <w:t>%</w:t>
      </w:r>
      <w:r w:rsidR="0087046A" w:rsidRPr="00F62A5A">
        <w:rPr>
          <w:sz w:val="24"/>
          <w:szCs w:val="24"/>
          <w:lang w:eastAsia="en-IE"/>
        </w:rPr>
        <w:t>),</w:t>
      </w:r>
      <w:r w:rsidR="00A60B44" w:rsidRPr="00F62A5A">
        <w:rPr>
          <w:sz w:val="24"/>
          <w:szCs w:val="24"/>
          <w:lang w:eastAsia="en-IE"/>
        </w:rPr>
        <w:t xml:space="preserve"> and </w:t>
      </w:r>
      <w:r w:rsidR="00040990" w:rsidRPr="00F62A5A">
        <w:rPr>
          <w:sz w:val="24"/>
          <w:szCs w:val="24"/>
          <w:lang w:eastAsia="en-IE"/>
        </w:rPr>
        <w:t xml:space="preserve">then </w:t>
      </w:r>
      <w:r w:rsidR="00356D6B" w:rsidRPr="00F62A5A">
        <w:rPr>
          <w:i/>
          <w:sz w:val="24"/>
          <w:szCs w:val="24"/>
          <w:lang w:eastAsia="en-IE"/>
        </w:rPr>
        <w:t xml:space="preserve">Housing </w:t>
      </w:r>
      <w:r w:rsidR="00040990" w:rsidRPr="00F62A5A">
        <w:rPr>
          <w:sz w:val="24"/>
          <w:szCs w:val="24"/>
          <w:lang w:eastAsia="en-IE"/>
        </w:rPr>
        <w:t>(</w:t>
      </w:r>
      <w:r w:rsidR="00F62A5A" w:rsidRPr="00F62A5A">
        <w:rPr>
          <w:sz w:val="24"/>
          <w:szCs w:val="24"/>
          <w:lang w:eastAsia="en-IE"/>
        </w:rPr>
        <w:t>8.9</w:t>
      </w:r>
      <w:r w:rsidR="00040990" w:rsidRPr="00F62A5A">
        <w:rPr>
          <w:sz w:val="24"/>
          <w:szCs w:val="24"/>
          <w:lang w:eastAsia="en-IE"/>
        </w:rPr>
        <w:t>%).</w:t>
      </w:r>
      <w:r w:rsidR="00A60B44" w:rsidRPr="00F62A5A">
        <w:rPr>
          <w:sz w:val="24"/>
          <w:szCs w:val="24"/>
          <w:lang w:eastAsia="en-IE"/>
        </w:rPr>
        <w:t xml:space="preserve"> </w:t>
      </w:r>
    </w:p>
    <w:p w14:paraId="30B87F30" w14:textId="7F0F95BF" w:rsidR="00A60B44" w:rsidRPr="00F62A5A" w:rsidRDefault="00A60B44" w:rsidP="009E14CA">
      <w:pPr>
        <w:jc w:val="both"/>
        <w:rPr>
          <w:sz w:val="24"/>
          <w:szCs w:val="24"/>
          <w:lang w:eastAsia="en-IE"/>
        </w:rPr>
      </w:pPr>
      <w:r w:rsidRPr="00F62A5A">
        <w:rPr>
          <w:sz w:val="24"/>
          <w:szCs w:val="24"/>
          <w:lang w:eastAsia="en-IE"/>
        </w:rPr>
        <w:t>T</w:t>
      </w:r>
      <w:r w:rsidR="00040990" w:rsidRPr="00F62A5A">
        <w:rPr>
          <w:sz w:val="24"/>
          <w:szCs w:val="24"/>
          <w:lang w:eastAsia="en-IE"/>
        </w:rPr>
        <w:t xml:space="preserve">he table below </w:t>
      </w:r>
      <w:r w:rsidRPr="00F62A5A">
        <w:rPr>
          <w:sz w:val="24"/>
          <w:szCs w:val="24"/>
          <w:lang w:eastAsia="en-IE"/>
        </w:rPr>
        <w:t xml:space="preserve">sets out the number of </w:t>
      </w:r>
      <w:r w:rsidR="00040990" w:rsidRPr="00F62A5A">
        <w:rPr>
          <w:sz w:val="24"/>
          <w:szCs w:val="24"/>
          <w:lang w:eastAsia="en-IE"/>
        </w:rPr>
        <w:t xml:space="preserve">calls answered </w:t>
      </w:r>
      <w:r w:rsidRPr="00F62A5A">
        <w:rPr>
          <w:sz w:val="24"/>
          <w:szCs w:val="24"/>
          <w:lang w:eastAsia="en-IE"/>
        </w:rPr>
        <w:t xml:space="preserve">across </w:t>
      </w:r>
      <w:r w:rsidR="00040990" w:rsidRPr="00F62A5A">
        <w:rPr>
          <w:sz w:val="24"/>
          <w:szCs w:val="24"/>
          <w:lang w:eastAsia="en-IE"/>
        </w:rPr>
        <w:t xml:space="preserve">the main call </w:t>
      </w:r>
      <w:r w:rsidR="00F03CDC" w:rsidRPr="00F62A5A">
        <w:rPr>
          <w:sz w:val="24"/>
          <w:szCs w:val="24"/>
          <w:lang w:eastAsia="en-IE"/>
        </w:rPr>
        <w:t>category areas in Q</w:t>
      </w:r>
      <w:r w:rsidR="00AA742F" w:rsidRPr="00F62A5A">
        <w:rPr>
          <w:sz w:val="24"/>
          <w:szCs w:val="24"/>
          <w:lang w:eastAsia="en-IE"/>
        </w:rPr>
        <w:t>1</w:t>
      </w:r>
      <w:r w:rsidRPr="00F62A5A">
        <w:rPr>
          <w:sz w:val="24"/>
          <w:szCs w:val="24"/>
          <w:lang w:eastAsia="en-IE"/>
        </w:rPr>
        <w:t xml:space="preserve"> 202</w:t>
      </w:r>
      <w:r w:rsidR="00AA742F" w:rsidRPr="00F62A5A">
        <w:rPr>
          <w:sz w:val="24"/>
          <w:szCs w:val="24"/>
          <w:lang w:eastAsia="en-IE"/>
        </w:rPr>
        <w:t>4</w:t>
      </w:r>
      <w:r w:rsidRPr="00F62A5A">
        <w:rPr>
          <w:sz w:val="24"/>
          <w:szCs w:val="24"/>
          <w:lang w:eastAsia="en-IE"/>
        </w:rPr>
        <w:t xml:space="preserve">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55E2CB55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 xml:space="preserve">Table 2: Main Category of Calls </w:t>
      </w:r>
      <w:r w:rsidR="000E5950">
        <w:rPr>
          <w:i/>
          <w:iCs/>
          <w:sz w:val="24"/>
          <w:szCs w:val="24"/>
          <w:lang w:eastAsia="en-IE"/>
        </w:rPr>
        <w:t>answered</w:t>
      </w:r>
      <w:r w:rsidR="00F03CDC">
        <w:rPr>
          <w:i/>
          <w:iCs/>
          <w:sz w:val="24"/>
          <w:szCs w:val="24"/>
          <w:lang w:eastAsia="en-IE"/>
        </w:rPr>
        <w:t xml:space="preserve"> by CIPS in Q</w:t>
      </w:r>
      <w:r w:rsidR="00AA742F">
        <w:rPr>
          <w:i/>
          <w:iCs/>
          <w:sz w:val="24"/>
          <w:szCs w:val="24"/>
          <w:lang w:eastAsia="en-IE"/>
        </w:rPr>
        <w:t>1</w:t>
      </w:r>
      <w:r w:rsidR="0086195E">
        <w:rPr>
          <w:i/>
          <w:iCs/>
          <w:sz w:val="24"/>
          <w:szCs w:val="24"/>
          <w:lang w:eastAsia="en-IE"/>
        </w:rPr>
        <w:t xml:space="preserve"> </w:t>
      </w:r>
      <w:r w:rsidRPr="008F1A1F">
        <w:rPr>
          <w:i/>
          <w:iCs/>
          <w:sz w:val="24"/>
          <w:szCs w:val="24"/>
          <w:lang w:eastAsia="en-IE"/>
        </w:rPr>
        <w:t>202</w:t>
      </w:r>
      <w:r w:rsidR="00AA742F">
        <w:rPr>
          <w:i/>
          <w:iCs/>
          <w:sz w:val="24"/>
          <w:szCs w:val="24"/>
          <w:lang w:eastAsia="en-IE"/>
        </w:rPr>
        <w:t>4</w:t>
      </w:r>
    </w:p>
    <w:tbl>
      <w:tblPr>
        <w:tblStyle w:val="GridTable5Dark-Accent1"/>
        <w:tblW w:w="8336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1782"/>
        <w:gridCol w:w="1451"/>
      </w:tblGrid>
      <w:tr w:rsidR="00CA7341" w:rsidRPr="00E036EE" w14:paraId="521509EE" w14:textId="77777777" w:rsidTr="000E5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5AE1F83" w14:textId="7555F375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42" w:type="dxa"/>
            <w:hideMark/>
          </w:tcPr>
          <w:p w14:paraId="428A857A" w14:textId="79B91797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</w:t>
            </w:r>
            <w:r w:rsidR="00922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Callers in 202</w:t>
            </w:r>
            <w:r w:rsidR="00AA74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</w:t>
            </w:r>
            <w:r w:rsidR="00922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(Q</w:t>
            </w:r>
            <w:r w:rsidR="00AA74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</w:t>
            </w: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782" w:type="dxa"/>
            <w:hideMark/>
          </w:tcPr>
          <w:p w14:paraId="572F5F61" w14:textId="6819A678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  <w:tc>
          <w:tcPr>
            <w:tcW w:w="1451" w:type="dxa"/>
          </w:tcPr>
          <w:p w14:paraId="15F452D4" w14:textId="3217A54E" w:rsidR="00CA7341" w:rsidRPr="000E5950" w:rsidRDefault="00F03CDC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Q</w:t>
            </w:r>
            <w:r w:rsidR="00AA742F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’2</w:t>
            </w:r>
            <w:r w:rsidR="00AA742F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– Q</w:t>
            </w:r>
            <w:r w:rsidR="00AA742F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1</w:t>
            </w:r>
            <w:r w:rsidR="009221A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CA7341"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‘2</w:t>
            </w:r>
            <w:r w:rsidR="00AA742F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4</w:t>
            </w:r>
            <w:r w:rsidR="00CA7341"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4F6ADFB5" w14:textId="1DFD3559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Change</w:t>
            </w:r>
          </w:p>
        </w:tc>
      </w:tr>
      <w:tr w:rsidR="001F2E86" w:rsidRPr="00E036EE" w14:paraId="62B3F325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C2ACDE0" w14:textId="54C5FD86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Social Welfare</w:t>
            </w:r>
          </w:p>
        </w:tc>
        <w:tc>
          <w:tcPr>
            <w:tcW w:w="1842" w:type="dxa"/>
            <w:noWrap/>
          </w:tcPr>
          <w:p w14:paraId="6128B8C1" w14:textId="423F725E" w:rsidR="001F2E86" w:rsidRPr="00F03CDC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E775DA">
              <w:t>7</w:t>
            </w:r>
            <w:r w:rsidR="0087046A">
              <w:t>,</w:t>
            </w:r>
            <w:r w:rsidRPr="00E775DA">
              <w:t>838</w:t>
            </w:r>
          </w:p>
        </w:tc>
        <w:tc>
          <w:tcPr>
            <w:tcW w:w="1782" w:type="dxa"/>
            <w:noWrap/>
          </w:tcPr>
          <w:p w14:paraId="7244AEA9" w14:textId="27AFB65E" w:rsidR="001F2E86" w:rsidRPr="00F03CDC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3277CC">
              <w:t>36.1%</w:t>
            </w:r>
          </w:p>
        </w:tc>
        <w:tc>
          <w:tcPr>
            <w:tcW w:w="1451" w:type="dxa"/>
          </w:tcPr>
          <w:p w14:paraId="4FED6E79" w14:textId="678DC347" w:rsidR="001F2E86" w:rsidRPr="00F03CDC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8F3E14">
              <w:t>-</w:t>
            </w:r>
            <w:r w:rsidR="0087046A">
              <w:t>8.7</w:t>
            </w:r>
            <w:r w:rsidRPr="008F3E14">
              <w:t>%</w:t>
            </w:r>
          </w:p>
        </w:tc>
      </w:tr>
      <w:tr w:rsidR="001F2E86" w:rsidRPr="00E036EE" w14:paraId="1F5D5342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C83AE74" w14:textId="5829352B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Employment</w:t>
            </w:r>
          </w:p>
        </w:tc>
        <w:tc>
          <w:tcPr>
            <w:tcW w:w="1842" w:type="dxa"/>
            <w:noWrap/>
          </w:tcPr>
          <w:p w14:paraId="52C87414" w14:textId="17134F80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3</w:t>
            </w:r>
            <w:r w:rsidR="0087046A">
              <w:t>,</w:t>
            </w:r>
            <w:r w:rsidRPr="00E775DA">
              <w:t>415</w:t>
            </w:r>
          </w:p>
        </w:tc>
        <w:tc>
          <w:tcPr>
            <w:tcW w:w="1782" w:type="dxa"/>
            <w:noWrap/>
          </w:tcPr>
          <w:p w14:paraId="6F19F83B" w14:textId="1AF3EC7F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15.7%</w:t>
            </w:r>
          </w:p>
        </w:tc>
        <w:tc>
          <w:tcPr>
            <w:tcW w:w="1451" w:type="dxa"/>
          </w:tcPr>
          <w:p w14:paraId="5254EEE3" w14:textId="448977D9" w:rsidR="001F2E86" w:rsidRPr="000E5950" w:rsidRDefault="0087046A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1F2E86" w:rsidRPr="008F3E14">
              <w:t>1.3%</w:t>
            </w:r>
          </w:p>
        </w:tc>
      </w:tr>
      <w:tr w:rsidR="001F2E86" w:rsidRPr="00E036EE" w14:paraId="1618A08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A4FC7D1" w14:textId="7EA17252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Housing</w:t>
            </w:r>
          </w:p>
        </w:tc>
        <w:tc>
          <w:tcPr>
            <w:tcW w:w="1842" w:type="dxa"/>
            <w:noWrap/>
          </w:tcPr>
          <w:p w14:paraId="41B189A6" w14:textId="5ADDA2B0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1</w:t>
            </w:r>
            <w:r w:rsidR="0087046A">
              <w:t>,</w:t>
            </w:r>
            <w:r w:rsidRPr="00E775DA">
              <w:t>942</w:t>
            </w:r>
          </w:p>
        </w:tc>
        <w:tc>
          <w:tcPr>
            <w:tcW w:w="1782" w:type="dxa"/>
            <w:noWrap/>
          </w:tcPr>
          <w:p w14:paraId="52FA6E49" w14:textId="1AC48E65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8.9%</w:t>
            </w:r>
          </w:p>
        </w:tc>
        <w:tc>
          <w:tcPr>
            <w:tcW w:w="1451" w:type="dxa"/>
          </w:tcPr>
          <w:p w14:paraId="6C65BD36" w14:textId="7A42B4A8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</w:t>
            </w:r>
            <w:r w:rsidR="0087046A">
              <w:t>5.8</w:t>
            </w:r>
            <w:r w:rsidRPr="008F3E14">
              <w:t>%</w:t>
            </w:r>
          </w:p>
        </w:tc>
      </w:tr>
      <w:tr w:rsidR="001F2E86" w:rsidRPr="00E036EE" w14:paraId="7C720ABD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9D321B3" w14:textId="5D47E9EC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Money and Tax</w:t>
            </w:r>
          </w:p>
        </w:tc>
        <w:tc>
          <w:tcPr>
            <w:tcW w:w="1842" w:type="dxa"/>
            <w:noWrap/>
          </w:tcPr>
          <w:p w14:paraId="43C0B4E2" w14:textId="03B714D4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1</w:t>
            </w:r>
            <w:r w:rsidR="0087046A">
              <w:t>,</w:t>
            </w:r>
            <w:r w:rsidRPr="00E775DA">
              <w:t>632</w:t>
            </w:r>
          </w:p>
        </w:tc>
        <w:tc>
          <w:tcPr>
            <w:tcW w:w="1782" w:type="dxa"/>
            <w:noWrap/>
          </w:tcPr>
          <w:p w14:paraId="52E8084F" w14:textId="01976C65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7.5%</w:t>
            </w:r>
          </w:p>
        </w:tc>
        <w:tc>
          <w:tcPr>
            <w:tcW w:w="1451" w:type="dxa"/>
          </w:tcPr>
          <w:p w14:paraId="2A93A01C" w14:textId="4F6206D9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-1</w:t>
            </w:r>
            <w:r w:rsidR="0087046A">
              <w:t>5.4</w:t>
            </w:r>
            <w:r w:rsidRPr="008F3E14">
              <w:t>%</w:t>
            </w:r>
          </w:p>
        </w:tc>
      </w:tr>
      <w:tr w:rsidR="001F2E86" w:rsidRPr="00E036EE" w14:paraId="0DAD3D79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12FA2F" w14:textId="517C4BDB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Moving Country</w:t>
            </w:r>
          </w:p>
        </w:tc>
        <w:tc>
          <w:tcPr>
            <w:tcW w:w="1842" w:type="dxa"/>
            <w:noWrap/>
          </w:tcPr>
          <w:p w14:paraId="7914AAEC" w14:textId="21A6C928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1</w:t>
            </w:r>
            <w:r w:rsidR="0087046A">
              <w:t>,</w:t>
            </w:r>
            <w:r w:rsidRPr="00E775DA">
              <w:t>574</w:t>
            </w:r>
          </w:p>
        </w:tc>
        <w:tc>
          <w:tcPr>
            <w:tcW w:w="1782" w:type="dxa"/>
            <w:noWrap/>
          </w:tcPr>
          <w:p w14:paraId="28EE1560" w14:textId="29261EE8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7.2%</w:t>
            </w:r>
          </w:p>
        </w:tc>
        <w:tc>
          <w:tcPr>
            <w:tcW w:w="1451" w:type="dxa"/>
          </w:tcPr>
          <w:p w14:paraId="50B6BE3E" w14:textId="53D57AEA" w:rsidR="001F2E86" w:rsidRPr="000E5950" w:rsidRDefault="0087046A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+31.1</w:t>
            </w:r>
            <w:r w:rsidR="001F2E86" w:rsidRPr="008F3E14">
              <w:t>%</w:t>
            </w:r>
          </w:p>
        </w:tc>
      </w:tr>
      <w:tr w:rsidR="001F2E86" w:rsidRPr="00E036EE" w14:paraId="37DB1E65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A1C027B" w14:textId="75477A02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Health</w:t>
            </w:r>
          </w:p>
        </w:tc>
        <w:tc>
          <w:tcPr>
            <w:tcW w:w="1842" w:type="dxa"/>
            <w:noWrap/>
          </w:tcPr>
          <w:p w14:paraId="2F97F304" w14:textId="167FC998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1</w:t>
            </w:r>
            <w:r w:rsidR="0087046A">
              <w:t>,</w:t>
            </w:r>
            <w:r w:rsidRPr="00E775DA">
              <w:t>021</w:t>
            </w:r>
          </w:p>
        </w:tc>
        <w:tc>
          <w:tcPr>
            <w:tcW w:w="1782" w:type="dxa"/>
            <w:noWrap/>
          </w:tcPr>
          <w:p w14:paraId="73529B1F" w14:textId="367C774F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4.7%</w:t>
            </w:r>
          </w:p>
        </w:tc>
        <w:tc>
          <w:tcPr>
            <w:tcW w:w="1451" w:type="dxa"/>
          </w:tcPr>
          <w:p w14:paraId="4315D6B8" w14:textId="1BD0C5FD" w:rsidR="001F2E86" w:rsidRPr="000E5950" w:rsidRDefault="0087046A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1F2E86" w:rsidRPr="008F3E14">
              <w:t>3.</w:t>
            </w:r>
            <w:r>
              <w:t>7</w:t>
            </w:r>
            <w:r w:rsidR="001F2E86" w:rsidRPr="008F3E14">
              <w:t>%</w:t>
            </w:r>
          </w:p>
        </w:tc>
      </w:tr>
      <w:tr w:rsidR="001F2E86" w:rsidRPr="00E036EE" w14:paraId="05508A41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6C29E274" w14:textId="46F41400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Consumer Affairs</w:t>
            </w:r>
          </w:p>
        </w:tc>
        <w:tc>
          <w:tcPr>
            <w:tcW w:w="1842" w:type="dxa"/>
            <w:noWrap/>
          </w:tcPr>
          <w:p w14:paraId="1DE16D36" w14:textId="1114AC76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744</w:t>
            </w:r>
          </w:p>
        </w:tc>
        <w:tc>
          <w:tcPr>
            <w:tcW w:w="1782" w:type="dxa"/>
            <w:noWrap/>
          </w:tcPr>
          <w:p w14:paraId="6C2767D6" w14:textId="5FF9EC8C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3.4%</w:t>
            </w:r>
          </w:p>
        </w:tc>
        <w:tc>
          <w:tcPr>
            <w:tcW w:w="1451" w:type="dxa"/>
          </w:tcPr>
          <w:p w14:paraId="3EC777ED" w14:textId="38825034" w:rsidR="001F2E86" w:rsidRPr="000E5950" w:rsidRDefault="0087046A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-</w:t>
            </w:r>
            <w:r w:rsidR="001F2E86" w:rsidRPr="008F3E14">
              <w:t>5.</w:t>
            </w:r>
            <w:r>
              <w:t>8</w:t>
            </w:r>
            <w:r w:rsidR="001F2E86" w:rsidRPr="008F3E14">
              <w:t>%</w:t>
            </w:r>
          </w:p>
        </w:tc>
      </w:tr>
      <w:tr w:rsidR="001F2E86" w:rsidRPr="00E036EE" w14:paraId="5C64FB6B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DD49A34" w14:textId="2BDA2E41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Local</w:t>
            </w:r>
          </w:p>
        </w:tc>
        <w:tc>
          <w:tcPr>
            <w:tcW w:w="1842" w:type="dxa"/>
            <w:noWrap/>
          </w:tcPr>
          <w:p w14:paraId="602CBEBD" w14:textId="6128F0EC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701</w:t>
            </w:r>
          </w:p>
        </w:tc>
        <w:tc>
          <w:tcPr>
            <w:tcW w:w="1782" w:type="dxa"/>
            <w:noWrap/>
          </w:tcPr>
          <w:p w14:paraId="2F9E509F" w14:textId="11F4AD19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3.2%</w:t>
            </w:r>
          </w:p>
        </w:tc>
        <w:tc>
          <w:tcPr>
            <w:tcW w:w="1451" w:type="dxa"/>
          </w:tcPr>
          <w:p w14:paraId="6787B62E" w14:textId="7A9CFB77" w:rsidR="001F2E86" w:rsidRPr="000E5950" w:rsidRDefault="0087046A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+33.0</w:t>
            </w:r>
            <w:r w:rsidR="001F2E86" w:rsidRPr="008F3E14">
              <w:t>%</w:t>
            </w:r>
          </w:p>
        </w:tc>
      </w:tr>
      <w:tr w:rsidR="001F2E86" w:rsidRPr="00E036EE" w14:paraId="321D5CF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0E299D" w14:textId="1C91BFE6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Justice</w:t>
            </w:r>
          </w:p>
        </w:tc>
        <w:tc>
          <w:tcPr>
            <w:tcW w:w="1842" w:type="dxa"/>
            <w:noWrap/>
          </w:tcPr>
          <w:p w14:paraId="1F5F3B89" w14:textId="7AAF8791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651</w:t>
            </w:r>
          </w:p>
        </w:tc>
        <w:tc>
          <w:tcPr>
            <w:tcW w:w="1782" w:type="dxa"/>
            <w:noWrap/>
          </w:tcPr>
          <w:p w14:paraId="237BC5E5" w14:textId="72A163AF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3.0%</w:t>
            </w:r>
          </w:p>
        </w:tc>
        <w:tc>
          <w:tcPr>
            <w:tcW w:w="1451" w:type="dxa"/>
          </w:tcPr>
          <w:p w14:paraId="5E63B4D6" w14:textId="5E2A4087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-1.7%</w:t>
            </w:r>
          </w:p>
        </w:tc>
      </w:tr>
      <w:tr w:rsidR="001F2E86" w:rsidRPr="00E036EE" w14:paraId="54B6D633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B8561A7" w14:textId="07717EA6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Travel and Recreation</w:t>
            </w:r>
          </w:p>
        </w:tc>
        <w:tc>
          <w:tcPr>
            <w:tcW w:w="1842" w:type="dxa"/>
            <w:noWrap/>
          </w:tcPr>
          <w:p w14:paraId="3700144B" w14:textId="3AF0ACDA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608</w:t>
            </w:r>
          </w:p>
        </w:tc>
        <w:tc>
          <w:tcPr>
            <w:tcW w:w="1782" w:type="dxa"/>
            <w:noWrap/>
          </w:tcPr>
          <w:p w14:paraId="191745CF" w14:textId="347A14FB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2.8%</w:t>
            </w:r>
          </w:p>
        </w:tc>
        <w:tc>
          <w:tcPr>
            <w:tcW w:w="1451" w:type="dxa"/>
          </w:tcPr>
          <w:p w14:paraId="2CDDD165" w14:textId="162AA883" w:rsidR="001F2E86" w:rsidRPr="000E5950" w:rsidRDefault="0087046A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+9.5</w:t>
            </w:r>
            <w:r w:rsidR="001F2E86" w:rsidRPr="008F3E14">
              <w:t>%</w:t>
            </w:r>
          </w:p>
        </w:tc>
      </w:tr>
      <w:tr w:rsidR="001F2E86" w:rsidRPr="00E036EE" w14:paraId="69929A1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5443973" w14:textId="2E88ED8E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Birth Family and Relationship</w:t>
            </w:r>
          </w:p>
        </w:tc>
        <w:tc>
          <w:tcPr>
            <w:tcW w:w="1842" w:type="dxa"/>
            <w:noWrap/>
          </w:tcPr>
          <w:p w14:paraId="255C98DE" w14:textId="3E2405AE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540</w:t>
            </w:r>
          </w:p>
        </w:tc>
        <w:tc>
          <w:tcPr>
            <w:tcW w:w="1782" w:type="dxa"/>
            <w:noWrap/>
          </w:tcPr>
          <w:p w14:paraId="6C6136F1" w14:textId="4A83A3F2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2.5%</w:t>
            </w:r>
          </w:p>
        </w:tc>
        <w:tc>
          <w:tcPr>
            <w:tcW w:w="1451" w:type="dxa"/>
          </w:tcPr>
          <w:p w14:paraId="6885A187" w14:textId="039B4F98" w:rsidR="001F2E86" w:rsidRPr="000E5950" w:rsidRDefault="0087046A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-</w:t>
            </w:r>
            <w:r w:rsidR="001F2E86" w:rsidRPr="008F3E14">
              <w:t>7.</w:t>
            </w:r>
            <w:r>
              <w:t>2</w:t>
            </w:r>
            <w:r w:rsidR="001F2E86" w:rsidRPr="008F3E14">
              <w:t>%</w:t>
            </w:r>
          </w:p>
        </w:tc>
      </w:tr>
      <w:tr w:rsidR="001F2E86" w:rsidRPr="00E036EE" w14:paraId="62BBBAF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82F8E8C" w14:textId="79C4C633" w:rsidR="001F2E86" w:rsidRPr="00A76F8D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Education and Training</w:t>
            </w:r>
          </w:p>
        </w:tc>
        <w:tc>
          <w:tcPr>
            <w:tcW w:w="1842" w:type="dxa"/>
            <w:noWrap/>
          </w:tcPr>
          <w:p w14:paraId="137C714C" w14:textId="06FABFED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301</w:t>
            </w:r>
          </w:p>
        </w:tc>
        <w:tc>
          <w:tcPr>
            <w:tcW w:w="1782" w:type="dxa"/>
            <w:noWrap/>
          </w:tcPr>
          <w:p w14:paraId="28131B52" w14:textId="37354EAF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1.4%</w:t>
            </w:r>
          </w:p>
        </w:tc>
        <w:tc>
          <w:tcPr>
            <w:tcW w:w="1451" w:type="dxa"/>
          </w:tcPr>
          <w:p w14:paraId="000BE0CD" w14:textId="441316AD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</w:t>
            </w:r>
            <w:r w:rsidR="0087046A">
              <w:t>4.7</w:t>
            </w:r>
            <w:r w:rsidRPr="008F3E14">
              <w:t>%</w:t>
            </w:r>
          </w:p>
        </w:tc>
      </w:tr>
      <w:tr w:rsidR="001F2E86" w:rsidRPr="00E036EE" w14:paraId="26BBEA1D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6FF784E" w14:textId="1C213388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Death and Bereavement</w:t>
            </w:r>
          </w:p>
        </w:tc>
        <w:tc>
          <w:tcPr>
            <w:tcW w:w="1842" w:type="dxa"/>
            <w:noWrap/>
          </w:tcPr>
          <w:p w14:paraId="21B73E20" w14:textId="5CA1A729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250</w:t>
            </w:r>
          </w:p>
        </w:tc>
        <w:tc>
          <w:tcPr>
            <w:tcW w:w="1782" w:type="dxa"/>
            <w:noWrap/>
          </w:tcPr>
          <w:p w14:paraId="0DD719C9" w14:textId="13186C43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1.2%</w:t>
            </w:r>
          </w:p>
        </w:tc>
        <w:tc>
          <w:tcPr>
            <w:tcW w:w="1451" w:type="dxa"/>
          </w:tcPr>
          <w:p w14:paraId="1004E46D" w14:textId="0396294D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</w:t>
            </w:r>
            <w:r w:rsidR="0087046A">
              <w:t>7.4</w:t>
            </w:r>
            <w:r w:rsidRPr="008F3E14">
              <w:t>%</w:t>
            </w:r>
          </w:p>
        </w:tc>
      </w:tr>
      <w:tr w:rsidR="001F2E86" w:rsidRPr="00E036EE" w14:paraId="7B0D0D5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111D13" w14:textId="04DA5F2A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Government in Ireland</w:t>
            </w:r>
          </w:p>
        </w:tc>
        <w:tc>
          <w:tcPr>
            <w:tcW w:w="1842" w:type="dxa"/>
            <w:noWrap/>
          </w:tcPr>
          <w:p w14:paraId="359520C5" w14:textId="4096B559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214</w:t>
            </w:r>
          </w:p>
        </w:tc>
        <w:tc>
          <w:tcPr>
            <w:tcW w:w="1782" w:type="dxa"/>
            <w:noWrap/>
          </w:tcPr>
          <w:p w14:paraId="3516E841" w14:textId="2AFE1444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1.0%</w:t>
            </w:r>
          </w:p>
        </w:tc>
        <w:tc>
          <w:tcPr>
            <w:tcW w:w="1451" w:type="dxa"/>
          </w:tcPr>
          <w:p w14:paraId="4AD8D26A" w14:textId="445A72E2" w:rsidR="001F2E86" w:rsidRPr="000E5950" w:rsidRDefault="0087046A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+463.2</w:t>
            </w:r>
            <w:r w:rsidR="001F2E86" w:rsidRPr="008F3E14">
              <w:t>%</w:t>
            </w:r>
          </w:p>
        </w:tc>
      </w:tr>
      <w:tr w:rsidR="001F2E86" w:rsidRPr="00E036EE" w14:paraId="1304CFE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C4A9FA" w14:textId="2D23E668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Ukraine</w:t>
            </w:r>
          </w:p>
        </w:tc>
        <w:tc>
          <w:tcPr>
            <w:tcW w:w="1842" w:type="dxa"/>
            <w:noWrap/>
          </w:tcPr>
          <w:p w14:paraId="19B9B5A9" w14:textId="70B7EEEC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97</w:t>
            </w:r>
          </w:p>
        </w:tc>
        <w:tc>
          <w:tcPr>
            <w:tcW w:w="1782" w:type="dxa"/>
            <w:noWrap/>
          </w:tcPr>
          <w:p w14:paraId="047AE612" w14:textId="705C4AF1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0.4%</w:t>
            </w:r>
          </w:p>
        </w:tc>
        <w:tc>
          <w:tcPr>
            <w:tcW w:w="1451" w:type="dxa"/>
          </w:tcPr>
          <w:p w14:paraId="79D8F390" w14:textId="128D68BF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-2</w:t>
            </w:r>
            <w:r w:rsidR="0087046A">
              <w:t>1.1</w:t>
            </w:r>
            <w:r w:rsidRPr="008F3E14">
              <w:t>%</w:t>
            </w:r>
          </w:p>
        </w:tc>
      </w:tr>
      <w:tr w:rsidR="001F2E86" w:rsidRPr="00E036EE" w14:paraId="29292E7C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66B086" w14:textId="38697483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Environment</w:t>
            </w:r>
          </w:p>
        </w:tc>
        <w:tc>
          <w:tcPr>
            <w:tcW w:w="1842" w:type="dxa"/>
            <w:noWrap/>
          </w:tcPr>
          <w:p w14:paraId="638ED96C" w14:textId="5B55BA89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83</w:t>
            </w:r>
          </w:p>
        </w:tc>
        <w:tc>
          <w:tcPr>
            <w:tcW w:w="1782" w:type="dxa"/>
            <w:noWrap/>
          </w:tcPr>
          <w:p w14:paraId="7A37EEC7" w14:textId="1FB40261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0.4%</w:t>
            </w:r>
          </w:p>
        </w:tc>
        <w:tc>
          <w:tcPr>
            <w:tcW w:w="1451" w:type="dxa"/>
          </w:tcPr>
          <w:p w14:paraId="4ED053BC" w14:textId="37F60C73" w:rsidR="001F2E86" w:rsidRPr="000E5950" w:rsidRDefault="0087046A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1F2E86" w:rsidRPr="008F3E14">
              <w:t>29</w:t>
            </w:r>
            <w:r>
              <w:t>.7</w:t>
            </w:r>
            <w:r w:rsidR="001F2E86" w:rsidRPr="008F3E14">
              <w:t>%</w:t>
            </w:r>
          </w:p>
        </w:tc>
      </w:tr>
      <w:tr w:rsidR="001F2E86" w:rsidRPr="00E036EE" w14:paraId="553B875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D9B26B9" w14:textId="79D2AE2C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Budget 2024 / 2023</w:t>
            </w:r>
          </w:p>
        </w:tc>
        <w:tc>
          <w:tcPr>
            <w:tcW w:w="1842" w:type="dxa"/>
            <w:noWrap/>
          </w:tcPr>
          <w:p w14:paraId="24296372" w14:textId="02E1FBB4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69</w:t>
            </w:r>
          </w:p>
        </w:tc>
        <w:tc>
          <w:tcPr>
            <w:tcW w:w="1782" w:type="dxa"/>
            <w:noWrap/>
          </w:tcPr>
          <w:p w14:paraId="62D8D6E4" w14:textId="57CBFC68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0.3%</w:t>
            </w:r>
          </w:p>
        </w:tc>
        <w:tc>
          <w:tcPr>
            <w:tcW w:w="1451" w:type="dxa"/>
          </w:tcPr>
          <w:p w14:paraId="33B8D7CC" w14:textId="5D078187" w:rsidR="001F2E86" w:rsidRPr="000E5950" w:rsidRDefault="001F2E86" w:rsidP="001F2E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</w:t>
            </w:r>
            <w:r w:rsidR="0087046A">
              <w:t>36.7</w:t>
            </w:r>
            <w:r w:rsidRPr="008F3E14">
              <w:t>%</w:t>
            </w:r>
          </w:p>
        </w:tc>
      </w:tr>
      <w:tr w:rsidR="001F2E86" w:rsidRPr="00E036EE" w14:paraId="2553D8B1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43CC18F" w14:textId="5C553C9A" w:rsidR="001F2E86" w:rsidRPr="000E5950" w:rsidRDefault="001F2E86" w:rsidP="001F2E86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A12B29">
              <w:t>Covid-19</w:t>
            </w:r>
          </w:p>
        </w:tc>
        <w:tc>
          <w:tcPr>
            <w:tcW w:w="1842" w:type="dxa"/>
            <w:noWrap/>
          </w:tcPr>
          <w:p w14:paraId="59DA7E56" w14:textId="3281EB61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775DA">
              <w:t>53</w:t>
            </w:r>
          </w:p>
        </w:tc>
        <w:tc>
          <w:tcPr>
            <w:tcW w:w="1782" w:type="dxa"/>
            <w:noWrap/>
          </w:tcPr>
          <w:p w14:paraId="2E2D9EF5" w14:textId="479F1253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277CC">
              <w:t>0.2%</w:t>
            </w:r>
          </w:p>
        </w:tc>
        <w:tc>
          <w:tcPr>
            <w:tcW w:w="1451" w:type="dxa"/>
          </w:tcPr>
          <w:p w14:paraId="2737DE32" w14:textId="7C577564" w:rsidR="001F2E86" w:rsidRPr="000E5950" w:rsidRDefault="001F2E86" w:rsidP="001F2E8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8F3E14">
              <w:t>-</w:t>
            </w:r>
            <w:r w:rsidR="0087046A">
              <w:t>59.2</w:t>
            </w:r>
            <w:r w:rsidRPr="008F3E14">
              <w:t>%</w:t>
            </w:r>
          </w:p>
        </w:tc>
      </w:tr>
      <w:tr w:rsidR="00CA7341" w:rsidRPr="00E036EE" w14:paraId="3AA9CC6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1842" w:type="dxa"/>
            <w:noWrap/>
          </w:tcPr>
          <w:p w14:paraId="5FE2886E" w14:textId="3F657953" w:rsidR="00CA7341" w:rsidRPr="009E14CA" w:rsidRDefault="001F2E86" w:rsidP="00A76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F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  <w:r w:rsidR="008704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Pr="001F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733</w:t>
            </w:r>
          </w:p>
        </w:tc>
        <w:tc>
          <w:tcPr>
            <w:tcW w:w="1782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51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099FFDFC" w14:textId="420D6FB6" w:rsidR="00D22ECF" w:rsidRDefault="00D22ECF" w:rsidP="00D22EC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D22ECF">
        <w:rPr>
          <w:rFonts w:ascii="Calibri" w:hAnsi="Calibri" w:cs="Calibri"/>
          <w:sz w:val="24"/>
          <w:szCs w:val="24"/>
        </w:rPr>
        <w:t>The number of</w:t>
      </w:r>
      <w:r>
        <w:rPr>
          <w:rFonts w:ascii="Calibri" w:hAnsi="Calibri" w:cs="Calibri"/>
          <w:sz w:val="24"/>
          <w:szCs w:val="24"/>
        </w:rPr>
        <w:t xml:space="preserve"> calls relating to Money and Tax </w:t>
      </w:r>
      <w:r w:rsidR="00EA2B55">
        <w:rPr>
          <w:rFonts w:ascii="Calibri" w:hAnsi="Calibri" w:cs="Calibri"/>
          <w:sz w:val="24"/>
          <w:szCs w:val="24"/>
        </w:rPr>
        <w:t>calls was down 15.4%.</w:t>
      </w:r>
    </w:p>
    <w:p w14:paraId="03710E9D" w14:textId="26313D25" w:rsidR="00EA2B55" w:rsidRDefault="00EA2B55" w:rsidP="00D22EC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Moving country calls were up 31.1%.</w:t>
      </w:r>
    </w:p>
    <w:p w14:paraId="0BDC4ACC" w14:textId="77777777" w:rsidR="00EA2B55" w:rsidRPr="00EA2B55" w:rsidRDefault="00EA2B55" w:rsidP="00EA2B55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1213A2FE" w14:textId="635331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679E3D31" w14:textId="1BEC418D" w:rsidR="000E5950" w:rsidRPr="00FE5B24" w:rsidRDefault="00B273C7" w:rsidP="00FE5B24">
      <w:pPr>
        <w:jc w:val="both"/>
        <w:rPr>
          <w:sz w:val="24"/>
          <w:szCs w:val="24"/>
          <w:lang w:eastAsia="en-IE"/>
        </w:rPr>
      </w:pPr>
      <w:r w:rsidRPr="000E61FD">
        <w:rPr>
          <w:sz w:val="24"/>
          <w:szCs w:val="24"/>
          <w:lang w:eastAsia="en-IE"/>
        </w:rPr>
        <w:t>The following tables provide</w:t>
      </w:r>
      <w:r w:rsidR="008568AE" w:rsidRPr="000E61FD">
        <w:rPr>
          <w:sz w:val="24"/>
          <w:szCs w:val="24"/>
          <w:lang w:eastAsia="en-IE"/>
        </w:rPr>
        <w:t>s</w:t>
      </w:r>
      <w:r w:rsidRPr="000E61FD">
        <w:rPr>
          <w:sz w:val="24"/>
          <w:szCs w:val="24"/>
          <w:lang w:eastAsia="en-IE"/>
        </w:rPr>
        <w:t xml:space="preserve"> a </w:t>
      </w:r>
      <w:r w:rsidR="002B076B" w:rsidRPr="000E61FD">
        <w:rPr>
          <w:sz w:val="24"/>
          <w:szCs w:val="24"/>
          <w:lang w:eastAsia="en-IE"/>
        </w:rPr>
        <w:t xml:space="preserve">more detailed </w:t>
      </w:r>
      <w:r w:rsidRPr="000E61FD">
        <w:rPr>
          <w:sz w:val="24"/>
          <w:szCs w:val="24"/>
          <w:lang w:eastAsia="en-IE"/>
        </w:rPr>
        <w:t xml:space="preserve">breakdown of </w:t>
      </w:r>
      <w:r w:rsidR="002B076B" w:rsidRPr="000E61FD">
        <w:rPr>
          <w:sz w:val="24"/>
          <w:szCs w:val="24"/>
          <w:lang w:eastAsia="en-IE"/>
        </w:rPr>
        <w:t>cal</w:t>
      </w:r>
      <w:r w:rsidR="00141DEB" w:rsidRPr="000E61FD">
        <w:rPr>
          <w:sz w:val="24"/>
          <w:szCs w:val="24"/>
          <w:lang w:eastAsia="en-IE"/>
        </w:rPr>
        <w:t>l</w:t>
      </w:r>
      <w:r w:rsidR="002B076B" w:rsidRPr="000E61FD">
        <w:rPr>
          <w:sz w:val="24"/>
          <w:szCs w:val="24"/>
          <w:lang w:eastAsia="en-IE"/>
        </w:rPr>
        <w:t xml:space="preserve"> numbers for the </w:t>
      </w:r>
      <w:r w:rsidRPr="000E61FD">
        <w:rPr>
          <w:sz w:val="24"/>
          <w:szCs w:val="24"/>
          <w:lang w:eastAsia="en-IE"/>
        </w:rPr>
        <w:t>five most queried sub-categories</w:t>
      </w:r>
      <w:r w:rsidR="00F03CDC" w:rsidRPr="000E61FD">
        <w:rPr>
          <w:sz w:val="24"/>
          <w:szCs w:val="24"/>
          <w:lang w:eastAsia="en-IE"/>
        </w:rPr>
        <w:t xml:space="preserve"> during Q</w:t>
      </w:r>
      <w:r w:rsidR="00AA742F" w:rsidRPr="000E61FD">
        <w:rPr>
          <w:sz w:val="24"/>
          <w:szCs w:val="24"/>
          <w:lang w:eastAsia="en-IE"/>
        </w:rPr>
        <w:t>1</w:t>
      </w:r>
      <w:r w:rsidR="002B076B" w:rsidRPr="000E61FD">
        <w:rPr>
          <w:sz w:val="24"/>
          <w:szCs w:val="24"/>
          <w:lang w:eastAsia="en-IE"/>
        </w:rPr>
        <w:t xml:space="preserve"> - </w:t>
      </w:r>
      <w:r w:rsidR="002B076B" w:rsidRPr="000E61FD">
        <w:rPr>
          <w:i/>
          <w:iCs/>
          <w:sz w:val="24"/>
          <w:szCs w:val="24"/>
          <w:lang w:eastAsia="en-IE"/>
        </w:rPr>
        <w:t>Socia</w:t>
      </w:r>
      <w:r w:rsidR="008E2869" w:rsidRPr="000E61FD">
        <w:rPr>
          <w:i/>
          <w:iCs/>
          <w:sz w:val="24"/>
          <w:szCs w:val="24"/>
          <w:lang w:eastAsia="en-IE"/>
        </w:rPr>
        <w:t xml:space="preserve">l Welfare, Employment, </w:t>
      </w:r>
      <w:r w:rsidR="00251137" w:rsidRPr="000E61FD">
        <w:rPr>
          <w:i/>
          <w:iCs/>
          <w:sz w:val="24"/>
          <w:szCs w:val="24"/>
          <w:lang w:eastAsia="en-IE"/>
        </w:rPr>
        <w:t>Housing</w:t>
      </w:r>
      <w:r w:rsidR="0086195E" w:rsidRPr="000E61FD">
        <w:rPr>
          <w:i/>
          <w:iCs/>
          <w:sz w:val="24"/>
          <w:szCs w:val="24"/>
          <w:lang w:eastAsia="en-IE"/>
        </w:rPr>
        <w:t xml:space="preserve">, </w:t>
      </w:r>
      <w:r w:rsidR="00251137" w:rsidRPr="000E61FD">
        <w:rPr>
          <w:i/>
          <w:iCs/>
          <w:sz w:val="24"/>
          <w:szCs w:val="24"/>
          <w:lang w:eastAsia="en-IE"/>
        </w:rPr>
        <w:t>Money &amp; Tax</w:t>
      </w:r>
      <w:r w:rsidR="008E2869" w:rsidRPr="000E61FD">
        <w:rPr>
          <w:i/>
          <w:iCs/>
          <w:sz w:val="24"/>
          <w:szCs w:val="24"/>
          <w:lang w:eastAsia="en-IE"/>
        </w:rPr>
        <w:t xml:space="preserve"> </w:t>
      </w:r>
      <w:r w:rsidR="0086195E" w:rsidRPr="000E61FD">
        <w:rPr>
          <w:sz w:val="24"/>
          <w:szCs w:val="24"/>
          <w:lang w:eastAsia="en-IE"/>
        </w:rPr>
        <w:t>and</w:t>
      </w:r>
      <w:r w:rsidR="0086195E" w:rsidRPr="000E61FD">
        <w:rPr>
          <w:i/>
          <w:iCs/>
          <w:sz w:val="24"/>
          <w:szCs w:val="24"/>
          <w:lang w:eastAsia="en-IE"/>
        </w:rPr>
        <w:t xml:space="preserve"> </w:t>
      </w:r>
      <w:r w:rsidR="002B076B" w:rsidRPr="000E61FD">
        <w:rPr>
          <w:i/>
          <w:iCs/>
          <w:sz w:val="24"/>
          <w:szCs w:val="24"/>
          <w:lang w:eastAsia="en-IE"/>
        </w:rPr>
        <w:t>Moving Countr</w:t>
      </w:r>
      <w:r w:rsidR="00E74741" w:rsidRPr="000E61FD">
        <w:rPr>
          <w:i/>
          <w:iCs/>
          <w:sz w:val="24"/>
          <w:szCs w:val="24"/>
          <w:lang w:eastAsia="en-IE"/>
        </w:rPr>
        <w:t>y</w:t>
      </w:r>
      <w:r w:rsidR="002B076B" w:rsidRPr="000E61FD">
        <w:rPr>
          <w:sz w:val="24"/>
          <w:szCs w:val="24"/>
          <w:lang w:eastAsia="en-IE"/>
        </w:rPr>
        <w:t>.</w:t>
      </w:r>
      <w:r w:rsidRPr="000E61FD">
        <w:rPr>
          <w:sz w:val="24"/>
          <w:szCs w:val="24"/>
          <w:lang w:eastAsia="en-IE"/>
        </w:rPr>
        <w:t xml:space="preserve">  </w:t>
      </w:r>
      <w:r w:rsidR="002B076B" w:rsidRPr="000E61FD">
        <w:rPr>
          <w:sz w:val="24"/>
          <w:szCs w:val="24"/>
          <w:lang w:eastAsia="en-IE"/>
        </w:rPr>
        <w:t>This breakdown is based on categorised calls only (</w:t>
      </w:r>
      <w:r w:rsidR="00F65A0D">
        <w:rPr>
          <w:sz w:val="24"/>
          <w:szCs w:val="24"/>
          <w:lang w:eastAsia="en-IE"/>
        </w:rPr>
        <w:t>62%</w:t>
      </w:r>
      <w:r w:rsidR="002B076B" w:rsidRPr="000E61FD">
        <w:rPr>
          <w:sz w:val="24"/>
          <w:szCs w:val="24"/>
          <w:lang w:eastAsia="en-IE"/>
        </w:rPr>
        <w:t>of total callers).</w:t>
      </w:r>
    </w:p>
    <w:p w14:paraId="2FC253A6" w14:textId="64618E8E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2D29E9FE" w14:textId="519B7598" w:rsidR="00415067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0E61FD">
        <w:rPr>
          <w:rFonts w:ascii="Calibri" w:hAnsi="Calibri" w:cs="Calibri"/>
          <w:sz w:val="24"/>
          <w:szCs w:val="24"/>
        </w:rPr>
        <w:t xml:space="preserve">CIPS answered </w:t>
      </w:r>
      <w:r w:rsidR="000E61FD" w:rsidRPr="000E61FD">
        <w:rPr>
          <w:rFonts w:ascii="Calibri" w:hAnsi="Calibri" w:cs="Calibri"/>
          <w:b/>
          <w:bCs/>
          <w:sz w:val="24"/>
          <w:szCs w:val="24"/>
        </w:rPr>
        <w:t>7,838</w:t>
      </w:r>
      <w:r w:rsidRPr="000E61FD">
        <w:rPr>
          <w:rFonts w:ascii="Calibri" w:hAnsi="Calibri" w:cs="Calibri"/>
          <w:sz w:val="24"/>
          <w:szCs w:val="24"/>
        </w:rPr>
        <w:t xml:space="preserve"> calls relating to </w:t>
      </w:r>
      <w:r w:rsidRPr="000E61FD">
        <w:rPr>
          <w:rFonts w:ascii="Calibri" w:hAnsi="Calibri" w:cs="Calibri"/>
          <w:b/>
          <w:sz w:val="24"/>
          <w:szCs w:val="24"/>
        </w:rPr>
        <w:t>Social Welfare</w:t>
      </w:r>
      <w:r w:rsidRPr="000E61FD">
        <w:rPr>
          <w:rFonts w:ascii="Calibri" w:hAnsi="Calibri" w:cs="Calibri"/>
          <w:sz w:val="24"/>
          <w:szCs w:val="24"/>
        </w:rPr>
        <w:t xml:space="preserve"> issues </w:t>
      </w:r>
      <w:r w:rsidR="00F03CDC" w:rsidRPr="000E61FD">
        <w:rPr>
          <w:rFonts w:ascii="Calibri" w:hAnsi="Calibri" w:cs="Calibri"/>
          <w:sz w:val="24"/>
          <w:szCs w:val="24"/>
        </w:rPr>
        <w:t>in Q</w:t>
      </w:r>
      <w:r w:rsidR="00251137" w:rsidRPr="000E61FD">
        <w:rPr>
          <w:rFonts w:ascii="Calibri" w:hAnsi="Calibri" w:cs="Calibri"/>
          <w:sz w:val="24"/>
          <w:szCs w:val="24"/>
        </w:rPr>
        <w:t>1</w:t>
      </w:r>
      <w:r w:rsidR="00346C30" w:rsidRPr="000E61FD">
        <w:rPr>
          <w:rFonts w:ascii="Calibri" w:hAnsi="Calibri" w:cs="Calibri"/>
          <w:sz w:val="24"/>
          <w:szCs w:val="24"/>
        </w:rPr>
        <w:t xml:space="preserve"> 202</w:t>
      </w:r>
      <w:r w:rsidR="00251137" w:rsidRPr="000E61FD">
        <w:rPr>
          <w:rFonts w:ascii="Calibri" w:hAnsi="Calibri" w:cs="Calibri"/>
          <w:sz w:val="24"/>
          <w:szCs w:val="24"/>
        </w:rPr>
        <w:t>4</w:t>
      </w:r>
      <w:r w:rsidRPr="000E61FD">
        <w:rPr>
          <w:rFonts w:ascii="Calibri" w:hAnsi="Calibri" w:cs="Calibri"/>
          <w:sz w:val="24"/>
          <w:szCs w:val="24"/>
        </w:rPr>
        <w:t xml:space="preserve"> - that is, </w:t>
      </w:r>
      <w:r w:rsidR="000E61FD" w:rsidRPr="000E61FD">
        <w:rPr>
          <w:rFonts w:ascii="Calibri" w:hAnsi="Calibri" w:cs="Calibri"/>
          <w:sz w:val="24"/>
          <w:szCs w:val="24"/>
        </w:rPr>
        <w:t>36.1</w:t>
      </w:r>
      <w:r w:rsidRPr="000E61FD">
        <w:rPr>
          <w:rFonts w:ascii="Calibri" w:hAnsi="Calibri" w:cs="Calibri"/>
          <w:sz w:val="24"/>
          <w:szCs w:val="24"/>
        </w:rPr>
        <w:t>% of all calls</w:t>
      </w:r>
      <w:r w:rsidR="00721F4F" w:rsidRPr="000E61FD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0E61FD">
        <w:rPr>
          <w:rFonts w:ascii="Calibri" w:hAnsi="Calibri" w:cs="Calibri"/>
          <w:sz w:val="24"/>
          <w:szCs w:val="24"/>
        </w:rPr>
        <w:t>.</w:t>
      </w:r>
      <w:r w:rsidR="00405C78" w:rsidRPr="000E61FD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0E61FD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 w:rsidRPr="000E61FD">
        <w:rPr>
          <w:rFonts w:ascii="Calibri" w:hAnsi="Calibri" w:cs="Calibri"/>
          <w:sz w:val="24"/>
          <w:szCs w:val="24"/>
        </w:rPr>
        <w:t xml:space="preserve"> </w:t>
      </w:r>
      <w:r w:rsidR="00B273C7" w:rsidRPr="000E61FD">
        <w:rPr>
          <w:rFonts w:ascii="Calibri" w:hAnsi="Calibri" w:cs="Calibri"/>
          <w:sz w:val="24"/>
          <w:szCs w:val="24"/>
        </w:rPr>
        <w:t xml:space="preserve">was the most queried </w:t>
      </w:r>
      <w:r w:rsidR="00405C78" w:rsidRPr="000E61FD">
        <w:rPr>
          <w:rFonts w:ascii="Calibri" w:hAnsi="Calibri" w:cs="Calibri"/>
          <w:sz w:val="24"/>
          <w:szCs w:val="24"/>
        </w:rPr>
        <w:t>topic</w:t>
      </w:r>
      <w:r w:rsidR="00B273C7" w:rsidRPr="000E61FD">
        <w:rPr>
          <w:rFonts w:ascii="Calibri" w:hAnsi="Calibri" w:cs="Calibri"/>
          <w:sz w:val="24"/>
          <w:szCs w:val="24"/>
        </w:rPr>
        <w:t xml:space="preserve">, with </w:t>
      </w:r>
      <w:r w:rsidR="00B273C7" w:rsidRPr="000E61FD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0E61FD">
        <w:rPr>
          <w:rFonts w:ascii="Calibri" w:hAnsi="Calibri" w:cs="Calibri"/>
          <w:sz w:val="24"/>
          <w:szCs w:val="24"/>
        </w:rPr>
        <w:t xml:space="preserve"> </w:t>
      </w:r>
      <w:r w:rsidR="00B803E9" w:rsidRPr="000E61FD">
        <w:rPr>
          <w:rFonts w:ascii="Calibri" w:hAnsi="Calibri" w:cs="Calibri"/>
          <w:sz w:val="24"/>
          <w:szCs w:val="24"/>
        </w:rPr>
        <w:t xml:space="preserve">and </w:t>
      </w:r>
      <w:r w:rsidR="00B803E9" w:rsidRPr="000E61FD">
        <w:rPr>
          <w:rFonts w:ascii="Calibri" w:hAnsi="Calibri" w:cs="Calibri"/>
          <w:i/>
          <w:iCs/>
          <w:sz w:val="24"/>
          <w:szCs w:val="24"/>
        </w:rPr>
        <w:t>Carers</w:t>
      </w:r>
      <w:r w:rsidR="00B803E9" w:rsidRPr="000E61FD">
        <w:rPr>
          <w:rFonts w:ascii="Calibri" w:hAnsi="Calibri" w:cs="Calibri"/>
          <w:sz w:val="24"/>
          <w:szCs w:val="24"/>
        </w:rPr>
        <w:t xml:space="preserve"> </w:t>
      </w:r>
      <w:r w:rsidR="00B273C7" w:rsidRPr="000E61FD">
        <w:rPr>
          <w:rFonts w:ascii="Calibri" w:hAnsi="Calibri" w:cs="Calibri"/>
          <w:sz w:val="24"/>
          <w:szCs w:val="24"/>
        </w:rPr>
        <w:t>being the next most queried</w:t>
      </w:r>
      <w:r w:rsidR="00405C78" w:rsidRPr="000E61FD">
        <w:rPr>
          <w:rFonts w:ascii="Calibri" w:hAnsi="Calibri" w:cs="Calibri"/>
          <w:sz w:val="24"/>
          <w:szCs w:val="24"/>
        </w:rPr>
        <w:t xml:space="preserve">. </w:t>
      </w:r>
    </w:p>
    <w:p w14:paraId="02563ED3" w14:textId="6FF3CCEB" w:rsidR="008A2F43" w:rsidRDefault="00A018BD" w:rsidP="0041506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15067">
        <w:rPr>
          <w:rFonts w:ascii="Calibri" w:hAnsi="Calibri" w:cs="Calibri"/>
          <w:sz w:val="24"/>
          <w:szCs w:val="24"/>
        </w:rPr>
        <w:t>Calls relating to Carer’s</w:t>
      </w:r>
      <w:r w:rsidR="00F65A0D">
        <w:rPr>
          <w:rFonts w:ascii="Calibri" w:hAnsi="Calibri" w:cs="Calibri"/>
          <w:sz w:val="24"/>
          <w:szCs w:val="24"/>
        </w:rPr>
        <w:t xml:space="preserve"> payments</w:t>
      </w:r>
      <w:r w:rsidRPr="00415067">
        <w:rPr>
          <w:rFonts w:ascii="Calibri" w:hAnsi="Calibri" w:cs="Calibri"/>
          <w:sz w:val="24"/>
          <w:szCs w:val="24"/>
        </w:rPr>
        <w:t xml:space="preserve"> reduced by 25.3% compared to the same quarter last year.</w:t>
      </w:r>
    </w:p>
    <w:p w14:paraId="07F03C39" w14:textId="2516F411" w:rsidR="00415067" w:rsidRDefault="00415067" w:rsidP="0041506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Calls relating to Older and Retired people grew by 9.2%.</w:t>
      </w:r>
    </w:p>
    <w:p w14:paraId="26EB20BD" w14:textId="647B8009" w:rsidR="00DF5158" w:rsidRPr="00FE5B24" w:rsidRDefault="00415067" w:rsidP="008A2F4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Calls relating to Unemployed People Job Seekers Allowance grew by 17.2% and those relating to Unemployed people Jobseekers Benefit grew by 12.5%.</w:t>
      </w:r>
    </w:p>
    <w:p w14:paraId="309035D6" w14:textId="26F9A688" w:rsidR="00B273C7" w:rsidRPr="001E4FB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E4FB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3: Breakdown of Social Welfare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S</w:t>
      </w:r>
      <w:r w:rsidRPr="001E4FBF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Pr="001E4FBF">
        <w:rPr>
          <w:rFonts w:ascii="Calibri" w:hAnsi="Calibri" w:cs="Calibri"/>
          <w:i/>
          <w:iCs/>
          <w:sz w:val="24"/>
          <w:szCs w:val="24"/>
        </w:rPr>
        <w:t>ategories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answered</w:t>
      </w:r>
      <w:r w:rsidR="00F03CDC" w:rsidRPr="001E4FBF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251137">
        <w:rPr>
          <w:rFonts w:ascii="Calibri" w:hAnsi="Calibri" w:cs="Calibri"/>
          <w:i/>
          <w:iCs/>
          <w:sz w:val="24"/>
          <w:szCs w:val="24"/>
        </w:rPr>
        <w:t>1</w:t>
      </w:r>
      <w:r w:rsidRPr="001E4FBF">
        <w:rPr>
          <w:rFonts w:ascii="Calibri" w:hAnsi="Calibri" w:cs="Calibri"/>
          <w:i/>
          <w:iCs/>
          <w:sz w:val="24"/>
          <w:szCs w:val="24"/>
        </w:rPr>
        <w:t xml:space="preserve"> 202</w:t>
      </w:r>
      <w:r w:rsidR="00251137"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0E5950" w:rsidRDefault="007D5471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  <w:p w14:paraId="0CDED42D" w14:textId="687B05AD" w:rsidR="008A2F43" w:rsidRPr="000E5950" w:rsidRDefault="008A2F43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0E5950" w:rsidRDefault="00722A1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0E61FD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7B408D1C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767266F3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1,705</w:t>
            </w:r>
          </w:p>
        </w:tc>
        <w:tc>
          <w:tcPr>
            <w:tcW w:w="1559" w:type="dxa"/>
            <w:noWrap/>
          </w:tcPr>
          <w:p w14:paraId="7A436732" w14:textId="1DE47B2E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21.8%</w:t>
            </w:r>
          </w:p>
        </w:tc>
      </w:tr>
      <w:tr w:rsidR="000E61FD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615653C6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82E2C">
              <w:t>Disability and Illness</w:t>
            </w:r>
          </w:p>
        </w:tc>
        <w:tc>
          <w:tcPr>
            <w:tcW w:w="1701" w:type="dxa"/>
            <w:noWrap/>
          </w:tcPr>
          <w:p w14:paraId="299B5BC8" w14:textId="47D8B862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82E2C">
              <w:t>1,221</w:t>
            </w:r>
          </w:p>
        </w:tc>
        <w:tc>
          <w:tcPr>
            <w:tcW w:w="1559" w:type="dxa"/>
            <w:noWrap/>
          </w:tcPr>
          <w:p w14:paraId="481CC7B8" w14:textId="60265F31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82E2C">
              <w:t>15.6%</w:t>
            </w:r>
          </w:p>
        </w:tc>
      </w:tr>
      <w:tr w:rsidR="000E61FD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3B1EC19A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Carers</w:t>
            </w:r>
          </w:p>
        </w:tc>
        <w:tc>
          <w:tcPr>
            <w:tcW w:w="1701" w:type="dxa"/>
            <w:noWrap/>
          </w:tcPr>
          <w:p w14:paraId="44B5B6EE" w14:textId="25F612E1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867</w:t>
            </w:r>
          </w:p>
        </w:tc>
        <w:tc>
          <w:tcPr>
            <w:tcW w:w="1559" w:type="dxa"/>
            <w:noWrap/>
          </w:tcPr>
          <w:p w14:paraId="0A37A91F" w14:textId="6C3F04B9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11.1%</w:t>
            </w:r>
          </w:p>
        </w:tc>
      </w:tr>
      <w:tr w:rsidR="000E61FD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48A515E2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Older and Retired People</w:t>
            </w:r>
          </w:p>
        </w:tc>
        <w:tc>
          <w:tcPr>
            <w:tcW w:w="1701" w:type="dxa"/>
            <w:noWrap/>
          </w:tcPr>
          <w:p w14:paraId="1BC49F74" w14:textId="00454F81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839</w:t>
            </w:r>
          </w:p>
        </w:tc>
        <w:tc>
          <w:tcPr>
            <w:tcW w:w="1559" w:type="dxa"/>
            <w:noWrap/>
          </w:tcPr>
          <w:p w14:paraId="6125D94A" w14:textId="7E07B784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10.7%</w:t>
            </w:r>
          </w:p>
        </w:tc>
      </w:tr>
      <w:tr w:rsidR="000E61FD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091830E1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Families and Children</w:t>
            </w:r>
          </w:p>
        </w:tc>
        <w:tc>
          <w:tcPr>
            <w:tcW w:w="1701" w:type="dxa"/>
            <w:noWrap/>
          </w:tcPr>
          <w:p w14:paraId="4828EB5C" w14:textId="0017D539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714</w:t>
            </w:r>
          </w:p>
        </w:tc>
        <w:tc>
          <w:tcPr>
            <w:tcW w:w="1559" w:type="dxa"/>
            <w:noWrap/>
          </w:tcPr>
          <w:p w14:paraId="64D9FE5D" w14:textId="2D5BA900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9.1%</w:t>
            </w:r>
          </w:p>
        </w:tc>
      </w:tr>
      <w:tr w:rsidR="000E61FD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1F9FAE4" w14:textId="306F2ECF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Unemployed People Job Seekers Allowance</w:t>
            </w:r>
          </w:p>
        </w:tc>
        <w:tc>
          <w:tcPr>
            <w:tcW w:w="1701" w:type="dxa"/>
            <w:noWrap/>
          </w:tcPr>
          <w:p w14:paraId="2E1AD698" w14:textId="34637917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422</w:t>
            </w:r>
          </w:p>
        </w:tc>
        <w:tc>
          <w:tcPr>
            <w:tcW w:w="1559" w:type="dxa"/>
            <w:noWrap/>
          </w:tcPr>
          <w:p w14:paraId="56A74FEC" w14:textId="6729428B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5.4%</w:t>
            </w:r>
          </w:p>
        </w:tc>
      </w:tr>
      <w:tr w:rsidR="000E61FD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34EAAA82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Unemployed People Jobseekers Benefit</w:t>
            </w:r>
          </w:p>
        </w:tc>
        <w:tc>
          <w:tcPr>
            <w:tcW w:w="1701" w:type="dxa"/>
            <w:noWrap/>
          </w:tcPr>
          <w:p w14:paraId="2CC41899" w14:textId="299C192A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361</w:t>
            </w:r>
          </w:p>
        </w:tc>
        <w:tc>
          <w:tcPr>
            <w:tcW w:w="1559" w:type="dxa"/>
            <w:noWrap/>
          </w:tcPr>
          <w:p w14:paraId="79F083B1" w14:textId="647E3539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4.6%</w:t>
            </w:r>
          </w:p>
        </w:tc>
      </w:tr>
      <w:tr w:rsidR="000E61FD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58CCCB29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Extra Social Welfare Benefits</w:t>
            </w:r>
          </w:p>
        </w:tc>
        <w:tc>
          <w:tcPr>
            <w:tcW w:w="1701" w:type="dxa"/>
            <w:noWrap/>
          </w:tcPr>
          <w:p w14:paraId="6B4D1E5D" w14:textId="439ABC9C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329</w:t>
            </w:r>
          </w:p>
        </w:tc>
        <w:tc>
          <w:tcPr>
            <w:tcW w:w="1559" w:type="dxa"/>
            <w:noWrap/>
          </w:tcPr>
          <w:p w14:paraId="0892C834" w14:textId="224288E9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4.2%</w:t>
            </w:r>
          </w:p>
        </w:tc>
      </w:tr>
      <w:tr w:rsidR="000E61FD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6D8B1D1F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Other</w:t>
            </w:r>
          </w:p>
        </w:tc>
        <w:tc>
          <w:tcPr>
            <w:tcW w:w="1701" w:type="dxa"/>
            <w:noWrap/>
          </w:tcPr>
          <w:p w14:paraId="19C7CBFA" w14:textId="0CE91D3C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271</w:t>
            </w:r>
          </w:p>
        </w:tc>
        <w:tc>
          <w:tcPr>
            <w:tcW w:w="1559" w:type="dxa"/>
            <w:noWrap/>
          </w:tcPr>
          <w:p w14:paraId="20E8E660" w14:textId="66133AB8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3.5%</w:t>
            </w:r>
          </w:p>
        </w:tc>
      </w:tr>
      <w:tr w:rsidR="000E61FD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0AC0A054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Supplementary Welfare Schemes</w:t>
            </w:r>
          </w:p>
        </w:tc>
        <w:tc>
          <w:tcPr>
            <w:tcW w:w="1701" w:type="dxa"/>
            <w:noWrap/>
          </w:tcPr>
          <w:p w14:paraId="4F4B21C9" w14:textId="1AD3772E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252</w:t>
            </w:r>
          </w:p>
        </w:tc>
        <w:tc>
          <w:tcPr>
            <w:tcW w:w="1559" w:type="dxa"/>
            <w:noWrap/>
          </w:tcPr>
          <w:p w14:paraId="105BED9F" w14:textId="3D8FF02F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3.2%</w:t>
            </w:r>
          </w:p>
        </w:tc>
      </w:tr>
      <w:tr w:rsidR="000E61FD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55FE180F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Back to Education</w:t>
            </w:r>
          </w:p>
        </w:tc>
        <w:tc>
          <w:tcPr>
            <w:tcW w:w="1701" w:type="dxa"/>
            <w:noWrap/>
          </w:tcPr>
          <w:p w14:paraId="4C6CFEAF" w14:textId="0FEDE140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150</w:t>
            </w:r>
          </w:p>
        </w:tc>
        <w:tc>
          <w:tcPr>
            <w:tcW w:w="1559" w:type="dxa"/>
            <w:noWrap/>
          </w:tcPr>
          <w:p w14:paraId="0C7364BB" w14:textId="33E71A02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1.9%</w:t>
            </w:r>
          </w:p>
        </w:tc>
      </w:tr>
      <w:tr w:rsidR="000E61FD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43DD9CB0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Social Insurance (PRSI)</w:t>
            </w:r>
          </w:p>
        </w:tc>
        <w:tc>
          <w:tcPr>
            <w:tcW w:w="1701" w:type="dxa"/>
            <w:noWrap/>
          </w:tcPr>
          <w:p w14:paraId="0517072A" w14:textId="27D0DD3D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142</w:t>
            </w:r>
          </w:p>
        </w:tc>
        <w:tc>
          <w:tcPr>
            <w:tcW w:w="1559" w:type="dxa"/>
            <w:noWrap/>
          </w:tcPr>
          <w:p w14:paraId="5F7A889C" w14:textId="12C423B6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1.8%</w:t>
            </w:r>
          </w:p>
        </w:tc>
      </w:tr>
      <w:tr w:rsidR="000E61FD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099AB997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Social Welfare Payments and Work</w:t>
            </w:r>
          </w:p>
        </w:tc>
        <w:tc>
          <w:tcPr>
            <w:tcW w:w="1701" w:type="dxa"/>
            <w:noWrap/>
          </w:tcPr>
          <w:p w14:paraId="2EE062E9" w14:textId="0FCE7960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122</w:t>
            </w:r>
          </w:p>
        </w:tc>
        <w:tc>
          <w:tcPr>
            <w:tcW w:w="1559" w:type="dxa"/>
            <w:noWrap/>
          </w:tcPr>
          <w:p w14:paraId="713F4169" w14:textId="7F130F18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1.6%</w:t>
            </w:r>
          </w:p>
        </w:tc>
      </w:tr>
      <w:tr w:rsidR="000E61FD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193706E7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Means Test for Social Welfare Payments</w:t>
            </w:r>
          </w:p>
        </w:tc>
        <w:tc>
          <w:tcPr>
            <w:tcW w:w="1701" w:type="dxa"/>
            <w:noWrap/>
          </w:tcPr>
          <w:p w14:paraId="47203D9A" w14:textId="6F109712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110</w:t>
            </w:r>
          </w:p>
        </w:tc>
        <w:tc>
          <w:tcPr>
            <w:tcW w:w="1559" w:type="dxa"/>
            <w:noWrap/>
          </w:tcPr>
          <w:p w14:paraId="3AE82193" w14:textId="6A806E7E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1.4%</w:t>
            </w:r>
          </w:p>
        </w:tc>
      </w:tr>
      <w:tr w:rsidR="000E61FD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5C1BD9C6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Death Related Benefits</w:t>
            </w:r>
          </w:p>
        </w:tc>
        <w:tc>
          <w:tcPr>
            <w:tcW w:w="1701" w:type="dxa"/>
            <w:noWrap/>
          </w:tcPr>
          <w:p w14:paraId="4CD66356" w14:textId="337E6064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96</w:t>
            </w:r>
          </w:p>
        </w:tc>
        <w:tc>
          <w:tcPr>
            <w:tcW w:w="1559" w:type="dxa"/>
            <w:noWrap/>
          </w:tcPr>
          <w:p w14:paraId="57ADB79A" w14:textId="12449F8B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1.2%</w:t>
            </w:r>
          </w:p>
        </w:tc>
      </w:tr>
      <w:tr w:rsidR="000E61FD" w:rsidRPr="00D60145" w14:paraId="21E35CB9" w14:textId="77777777" w:rsidTr="00F03CD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16010B2" w14:textId="6DA94859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82E2C">
              <w:t>Activation Schemes Education and Training</w:t>
            </w:r>
          </w:p>
        </w:tc>
        <w:tc>
          <w:tcPr>
            <w:tcW w:w="1701" w:type="dxa"/>
            <w:noWrap/>
          </w:tcPr>
          <w:p w14:paraId="4D6D56CD" w14:textId="124968A9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82E2C">
              <w:t>67</w:t>
            </w:r>
          </w:p>
        </w:tc>
        <w:tc>
          <w:tcPr>
            <w:tcW w:w="1559" w:type="dxa"/>
            <w:noWrap/>
          </w:tcPr>
          <w:p w14:paraId="76A7E404" w14:textId="2540C548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82E2C">
              <w:t>0.9%</w:t>
            </w:r>
          </w:p>
        </w:tc>
      </w:tr>
      <w:tr w:rsidR="000E61FD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40DD233D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Appeals</w:t>
            </w:r>
          </w:p>
        </w:tc>
        <w:tc>
          <w:tcPr>
            <w:tcW w:w="1701" w:type="dxa"/>
            <w:noWrap/>
          </w:tcPr>
          <w:p w14:paraId="586797BE" w14:textId="7E9DAAF5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61</w:t>
            </w:r>
          </w:p>
        </w:tc>
        <w:tc>
          <w:tcPr>
            <w:tcW w:w="1559" w:type="dxa"/>
            <w:noWrap/>
          </w:tcPr>
          <w:p w14:paraId="193542FF" w14:textId="01B46401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0.8%</w:t>
            </w:r>
          </w:p>
        </w:tc>
      </w:tr>
      <w:tr w:rsidR="000E61FD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006D3C87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Unemployed People</w:t>
            </w:r>
          </w:p>
        </w:tc>
        <w:tc>
          <w:tcPr>
            <w:tcW w:w="1701" w:type="dxa"/>
            <w:noWrap/>
          </w:tcPr>
          <w:p w14:paraId="1C2A948D" w14:textId="79B7C96E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40</w:t>
            </w:r>
          </w:p>
        </w:tc>
        <w:tc>
          <w:tcPr>
            <w:tcW w:w="1559" w:type="dxa"/>
            <w:noWrap/>
          </w:tcPr>
          <w:p w14:paraId="28919448" w14:textId="1AB76F41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0.5%</w:t>
            </w:r>
          </w:p>
        </w:tc>
      </w:tr>
      <w:tr w:rsidR="000E61FD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0A33BF72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Social Welfare Miscellaneous</w:t>
            </w:r>
          </w:p>
        </w:tc>
        <w:tc>
          <w:tcPr>
            <w:tcW w:w="1701" w:type="dxa"/>
            <w:noWrap/>
          </w:tcPr>
          <w:p w14:paraId="658C8792" w14:textId="7E44400B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22</w:t>
            </w:r>
          </w:p>
        </w:tc>
        <w:tc>
          <w:tcPr>
            <w:tcW w:w="1559" w:type="dxa"/>
            <w:noWrap/>
          </w:tcPr>
          <w:p w14:paraId="5B39DC5B" w14:textId="1B59D8B7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E2C">
              <w:t>0.3%</w:t>
            </w:r>
          </w:p>
        </w:tc>
      </w:tr>
      <w:tr w:rsidR="000E61FD" w:rsidRPr="00D60145" w14:paraId="0DF9A034" w14:textId="77777777" w:rsidTr="00F03C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8C125D" w14:textId="60DB9B8D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82E2C">
              <w:t>Rent Supplement</w:t>
            </w:r>
          </w:p>
        </w:tc>
        <w:tc>
          <w:tcPr>
            <w:tcW w:w="1701" w:type="dxa"/>
            <w:noWrap/>
          </w:tcPr>
          <w:p w14:paraId="73A93BF2" w14:textId="63EB5D77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82E2C">
              <w:t>18</w:t>
            </w:r>
          </w:p>
        </w:tc>
        <w:tc>
          <w:tcPr>
            <w:tcW w:w="1559" w:type="dxa"/>
            <w:noWrap/>
          </w:tcPr>
          <w:p w14:paraId="3E6D9BAA" w14:textId="576D97FD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82E2C">
              <w:t>0.2%</w:t>
            </w:r>
          </w:p>
        </w:tc>
      </w:tr>
      <w:tr w:rsidR="000E61FD" w:rsidRPr="00D60145" w14:paraId="158EFFAF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1995DFA" w14:textId="226CA51F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82E2C">
              <w:t>Social Assistance Payments</w:t>
            </w:r>
          </w:p>
        </w:tc>
        <w:tc>
          <w:tcPr>
            <w:tcW w:w="1701" w:type="dxa"/>
            <w:noWrap/>
          </w:tcPr>
          <w:p w14:paraId="03B7232E" w14:textId="3D07526E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82E2C">
              <w:t>14</w:t>
            </w:r>
          </w:p>
        </w:tc>
        <w:tc>
          <w:tcPr>
            <w:tcW w:w="1559" w:type="dxa"/>
            <w:noWrap/>
          </w:tcPr>
          <w:p w14:paraId="23CD49A5" w14:textId="5CF21A54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82E2C">
              <w:t>0.2%</w:t>
            </w:r>
          </w:p>
        </w:tc>
      </w:tr>
      <w:tr w:rsidR="000E61FD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4EE8F696" w:rsidR="000E61FD" w:rsidRPr="000E5950" w:rsidRDefault="000E61FD" w:rsidP="000E61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82E2C">
              <w:t>Farmers</w:t>
            </w:r>
          </w:p>
        </w:tc>
        <w:tc>
          <w:tcPr>
            <w:tcW w:w="1701" w:type="dxa"/>
            <w:noWrap/>
          </w:tcPr>
          <w:p w14:paraId="08FE1C64" w14:textId="5A48ABD0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2E2C">
              <w:t>13</w:t>
            </w:r>
          </w:p>
        </w:tc>
        <w:tc>
          <w:tcPr>
            <w:tcW w:w="1559" w:type="dxa"/>
            <w:noWrap/>
          </w:tcPr>
          <w:p w14:paraId="1793E134" w14:textId="30F423CE" w:rsidR="000E61FD" w:rsidRPr="000E5950" w:rsidRDefault="000E61FD" w:rsidP="000E61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82E2C">
              <w:t>0.2%</w:t>
            </w:r>
          </w:p>
        </w:tc>
      </w:tr>
      <w:tr w:rsidR="000E61FD" w:rsidRPr="00D60145" w14:paraId="1C84041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F829C9D" w14:textId="2BE9D4A4" w:rsidR="000E61FD" w:rsidRPr="000E5950" w:rsidRDefault="000E61FD" w:rsidP="000E61F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0BF0FDF" w14:textId="210E5620" w:rsidR="000E61FD" w:rsidRPr="000E5950" w:rsidRDefault="000E61FD" w:rsidP="000E61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82E2C">
              <w:t>Mortgage Interest Supplement (MIS)</w:t>
            </w:r>
          </w:p>
        </w:tc>
        <w:tc>
          <w:tcPr>
            <w:tcW w:w="1701" w:type="dxa"/>
            <w:noWrap/>
          </w:tcPr>
          <w:p w14:paraId="1CD0B9E0" w14:textId="3E0ADD9F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2E2C">
              <w:t>2</w:t>
            </w:r>
          </w:p>
        </w:tc>
        <w:tc>
          <w:tcPr>
            <w:tcW w:w="1559" w:type="dxa"/>
            <w:noWrap/>
          </w:tcPr>
          <w:p w14:paraId="0E779461" w14:textId="41E4E7FD" w:rsidR="000E61FD" w:rsidRPr="000E5950" w:rsidRDefault="000E61FD" w:rsidP="000E61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82E2C">
              <w:t>0.0%</w:t>
            </w:r>
          </w:p>
        </w:tc>
      </w:tr>
      <w:tr w:rsidR="0038741E" w:rsidRPr="00D60145" w14:paraId="4F3D4BAF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0E5950" w:rsidRDefault="00346C30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1E4FBF" w:rsidRDefault="00346C30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Social Welfare Calls</w:t>
            </w:r>
          </w:p>
        </w:tc>
        <w:tc>
          <w:tcPr>
            <w:tcW w:w="1701" w:type="dxa"/>
            <w:noWrap/>
          </w:tcPr>
          <w:p w14:paraId="3027EFC3" w14:textId="143462D2" w:rsidR="00346C30" w:rsidRPr="001E4FBF" w:rsidRDefault="000E61FD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7,838</w:t>
            </w:r>
          </w:p>
        </w:tc>
        <w:tc>
          <w:tcPr>
            <w:tcW w:w="1559" w:type="dxa"/>
            <w:noWrap/>
          </w:tcPr>
          <w:p w14:paraId="0725C683" w14:textId="77777777" w:rsidR="00346C30" w:rsidRPr="000E5950" w:rsidRDefault="00346C30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F03CDC">
        <w:rPr>
          <w:rFonts w:eastAsia="Times New Roman"/>
          <w:b/>
          <w:color w:val="1F4E79" w:themeColor="accent5" w:themeShade="80"/>
          <w:lang w:eastAsia="en-IE"/>
        </w:rPr>
        <w:t>Employment</w:t>
      </w:r>
      <w:r w:rsidRPr="00F03CDC">
        <w:rPr>
          <w:rFonts w:eastAsia="Times New Roman"/>
          <w:b/>
          <w:color w:val="FF0000"/>
          <w:lang w:eastAsia="en-IE"/>
        </w:rPr>
        <w:t xml:space="preserve"> </w:t>
      </w:r>
      <w:r w:rsidRPr="002B076B">
        <w:rPr>
          <w:rFonts w:eastAsia="Times New Roman"/>
          <w:b/>
          <w:lang w:eastAsia="en-IE"/>
        </w:rPr>
        <w:t>callers by sub-category</w:t>
      </w:r>
    </w:p>
    <w:p w14:paraId="30C0899E" w14:textId="73AB19C1" w:rsidR="00405C78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CE6804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CE6804" w:rsidRPr="00CE6804">
        <w:rPr>
          <w:rFonts w:eastAsia="Times New Roman" w:cstheme="minorHAnsi"/>
          <w:b/>
          <w:bCs/>
          <w:sz w:val="24"/>
          <w:szCs w:val="24"/>
          <w:lang w:eastAsia="en-IE"/>
        </w:rPr>
        <w:t>3,415</w:t>
      </w:r>
      <w:r w:rsidR="00674DCA" w:rsidRPr="00CE6804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CE6804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CE6804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CE6804">
        <w:rPr>
          <w:rFonts w:eastAsia="Times New Roman" w:cstheme="minorHAnsi"/>
          <w:sz w:val="24"/>
          <w:szCs w:val="24"/>
          <w:lang w:eastAsia="en-IE"/>
        </w:rPr>
        <w:t xml:space="preserve"> that is, </w:t>
      </w:r>
      <w:r w:rsidR="00CE6804" w:rsidRPr="00CE6804">
        <w:rPr>
          <w:rFonts w:eastAsia="Times New Roman" w:cstheme="minorHAnsi"/>
          <w:sz w:val="24"/>
          <w:szCs w:val="24"/>
          <w:lang w:eastAsia="en-IE"/>
        </w:rPr>
        <w:t>15.7</w:t>
      </w:r>
      <w:r w:rsidRPr="00CE6804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CE6804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CE6804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 w:rsidRPr="00CE6804">
        <w:rPr>
          <w:rFonts w:ascii="Calibri" w:hAnsi="Calibri" w:cs="Calibri"/>
          <w:sz w:val="24"/>
          <w:szCs w:val="24"/>
        </w:rPr>
        <w:t xml:space="preserve"> and represents the </w:t>
      </w:r>
      <w:r w:rsidR="00721F4F" w:rsidRPr="00CE6804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CE6804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 w:rsidRPr="00CE6804">
        <w:rPr>
          <w:rFonts w:eastAsia="Times New Roman" w:cstheme="minorHAnsi"/>
          <w:sz w:val="24"/>
          <w:szCs w:val="24"/>
          <w:lang w:eastAsia="en-IE"/>
        </w:rPr>
        <w:t xml:space="preserve"> highest subject matter area</w:t>
      </w:r>
      <w:r w:rsidR="00CF7FB9" w:rsidRPr="00CE6804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CE6804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CE6804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CE6804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CE6804">
        <w:rPr>
          <w:rFonts w:ascii="Calibri" w:hAnsi="Calibri" w:cs="Calibri"/>
          <w:sz w:val="24"/>
          <w:szCs w:val="24"/>
        </w:rPr>
        <w:t xml:space="preserve"> </w:t>
      </w:r>
      <w:r w:rsidR="00251137" w:rsidRPr="00CE6804">
        <w:rPr>
          <w:rFonts w:ascii="Calibri" w:hAnsi="Calibri" w:cs="Calibri"/>
          <w:sz w:val="24"/>
          <w:szCs w:val="24"/>
        </w:rPr>
        <w:t>is the</w:t>
      </w:r>
      <w:r w:rsidR="002B076B" w:rsidRPr="00CE6804">
        <w:rPr>
          <w:rFonts w:ascii="Calibri" w:hAnsi="Calibri" w:cs="Calibri"/>
          <w:sz w:val="24"/>
          <w:szCs w:val="24"/>
        </w:rPr>
        <w:t xml:space="preserve"> most </w:t>
      </w:r>
      <w:r w:rsidR="00721F4F" w:rsidRPr="00CE6804">
        <w:rPr>
          <w:rFonts w:ascii="Calibri" w:hAnsi="Calibri" w:cs="Calibri"/>
          <w:sz w:val="24"/>
          <w:szCs w:val="24"/>
        </w:rPr>
        <w:t xml:space="preserve">significant </w:t>
      </w:r>
      <w:r w:rsidR="00251137" w:rsidRPr="00CE6804">
        <w:rPr>
          <w:rFonts w:ascii="Calibri" w:hAnsi="Calibri" w:cs="Calibri"/>
          <w:sz w:val="24"/>
          <w:szCs w:val="24"/>
        </w:rPr>
        <w:t xml:space="preserve">topic </w:t>
      </w:r>
      <w:r w:rsidR="001E4FBF" w:rsidRPr="00CE6804">
        <w:rPr>
          <w:rFonts w:ascii="Calibri" w:hAnsi="Calibri" w:cs="Calibri"/>
          <w:sz w:val="24"/>
          <w:szCs w:val="24"/>
        </w:rPr>
        <w:t xml:space="preserve">with </w:t>
      </w:r>
      <w:r w:rsidR="00CE6804" w:rsidRPr="00CE6804">
        <w:rPr>
          <w:rFonts w:ascii="Calibri" w:hAnsi="Calibri" w:cs="Calibri"/>
          <w:sz w:val="24"/>
          <w:szCs w:val="24"/>
        </w:rPr>
        <w:t>87</w:t>
      </w:r>
      <w:r w:rsidR="002B076B" w:rsidRPr="00CE6804">
        <w:rPr>
          <w:rFonts w:ascii="Calibri" w:hAnsi="Calibri" w:cs="Calibri"/>
          <w:sz w:val="24"/>
          <w:szCs w:val="24"/>
        </w:rPr>
        <w:t>% of all Employment-related calls</w:t>
      </w:r>
      <w:r w:rsidR="00251137" w:rsidRPr="00CE6804">
        <w:rPr>
          <w:rFonts w:ascii="Calibri" w:hAnsi="Calibri" w:cs="Calibri"/>
          <w:sz w:val="24"/>
          <w:szCs w:val="24"/>
        </w:rPr>
        <w:t xml:space="preserve"> followed by </w:t>
      </w:r>
      <w:r w:rsidR="00251137" w:rsidRPr="00CE6804">
        <w:rPr>
          <w:rFonts w:ascii="Calibri" w:hAnsi="Calibri" w:cs="Calibri"/>
          <w:i/>
          <w:iCs/>
          <w:sz w:val="24"/>
          <w:szCs w:val="24"/>
        </w:rPr>
        <w:t xml:space="preserve">unemployment and Redundancy </w:t>
      </w:r>
      <w:r w:rsidR="00251137" w:rsidRPr="00CE6804">
        <w:rPr>
          <w:rFonts w:ascii="Calibri" w:hAnsi="Calibri" w:cs="Calibri"/>
          <w:sz w:val="24"/>
          <w:szCs w:val="24"/>
        </w:rPr>
        <w:t xml:space="preserve">with </w:t>
      </w:r>
      <w:r w:rsidR="00CE6804" w:rsidRPr="00CE6804">
        <w:rPr>
          <w:rFonts w:ascii="Calibri" w:hAnsi="Calibri" w:cs="Calibri"/>
          <w:sz w:val="24"/>
          <w:szCs w:val="24"/>
        </w:rPr>
        <w:t>5.2</w:t>
      </w:r>
      <w:r w:rsidR="00251137" w:rsidRPr="00CE6804">
        <w:rPr>
          <w:rFonts w:ascii="Calibri" w:hAnsi="Calibri" w:cs="Calibri"/>
          <w:sz w:val="24"/>
          <w:szCs w:val="24"/>
        </w:rPr>
        <w:t>%</w:t>
      </w:r>
      <w:r w:rsidR="002B076B" w:rsidRPr="00CE6804">
        <w:rPr>
          <w:rFonts w:ascii="Calibri" w:hAnsi="Calibri" w:cs="Calibri"/>
          <w:sz w:val="24"/>
          <w:szCs w:val="24"/>
        </w:rPr>
        <w:t>.</w:t>
      </w:r>
      <w:r w:rsidR="00405C78" w:rsidRPr="00CE6804">
        <w:rPr>
          <w:rFonts w:ascii="Calibri" w:hAnsi="Calibri" w:cs="Calibri"/>
          <w:sz w:val="24"/>
          <w:szCs w:val="24"/>
        </w:rPr>
        <w:t xml:space="preserve"> </w:t>
      </w:r>
    </w:p>
    <w:p w14:paraId="21D387CA" w14:textId="4C803C99" w:rsidR="00415067" w:rsidRDefault="00415067" w:rsidP="0041506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Employment rights and conditions calls increased slightly by 2.9%.</w:t>
      </w:r>
    </w:p>
    <w:p w14:paraId="1DD298C9" w14:textId="24CB0785" w:rsidR="00415067" w:rsidRPr="00FE5B24" w:rsidRDefault="00415067" w:rsidP="00405C7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Unemployment and redundancy calls increased by 7.8%.</w:t>
      </w:r>
    </w:p>
    <w:p w14:paraId="65AC7BBB" w14:textId="77777777" w:rsidR="00FE5B24" w:rsidRDefault="00FE5B24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B86E605" w14:textId="77777777" w:rsidR="00FE5B24" w:rsidRDefault="00FE5B24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467134D" w14:textId="251396A4" w:rsidR="002B076B" w:rsidRPr="001E4FB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E4FB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4: Breakdown of Employment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S</w:t>
      </w:r>
      <w:r w:rsidRPr="001E4FBF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Pr="001E4FBF">
        <w:rPr>
          <w:rFonts w:ascii="Calibri" w:hAnsi="Calibri" w:cs="Calibri"/>
          <w:i/>
          <w:iCs/>
          <w:sz w:val="24"/>
          <w:szCs w:val="24"/>
        </w:rPr>
        <w:t>ategories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answered</w:t>
      </w:r>
      <w:r w:rsidR="00F03CDC" w:rsidRPr="001E4FBF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251137">
        <w:rPr>
          <w:rFonts w:ascii="Calibri" w:hAnsi="Calibri" w:cs="Calibri"/>
          <w:i/>
          <w:iCs/>
          <w:sz w:val="24"/>
          <w:szCs w:val="24"/>
        </w:rPr>
        <w:t>1</w:t>
      </w:r>
      <w:r w:rsidRPr="001E4FBF">
        <w:rPr>
          <w:rFonts w:ascii="Calibri" w:hAnsi="Calibri" w:cs="Calibri"/>
          <w:i/>
          <w:iCs/>
          <w:sz w:val="24"/>
          <w:szCs w:val="24"/>
        </w:rPr>
        <w:t xml:space="preserve"> 202</w:t>
      </w:r>
      <w:r w:rsidR="00251137"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0E5950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9A1C564" w14:textId="1D3389AB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E1E612C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Employment Callers</w:t>
            </w:r>
          </w:p>
        </w:tc>
      </w:tr>
      <w:tr w:rsidR="00CE6804" w:rsidRPr="000E5950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758D9662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Employment Rights and Conditions</w:t>
            </w:r>
          </w:p>
        </w:tc>
        <w:tc>
          <w:tcPr>
            <w:tcW w:w="1559" w:type="dxa"/>
          </w:tcPr>
          <w:p w14:paraId="0755F198" w14:textId="53CF2137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2,971</w:t>
            </w:r>
          </w:p>
        </w:tc>
        <w:tc>
          <w:tcPr>
            <w:tcW w:w="1559" w:type="dxa"/>
          </w:tcPr>
          <w:p w14:paraId="0721FB43" w14:textId="4C3A1F4F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87.0%</w:t>
            </w:r>
          </w:p>
        </w:tc>
      </w:tr>
      <w:tr w:rsidR="00CE6804" w:rsidRPr="000E5950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6CCFFBDA" w:rsidR="00CE6804" w:rsidRPr="000E5950" w:rsidRDefault="00CE6804" w:rsidP="00CE6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Unemployment and Redundancy</w:t>
            </w:r>
          </w:p>
        </w:tc>
        <w:tc>
          <w:tcPr>
            <w:tcW w:w="1559" w:type="dxa"/>
          </w:tcPr>
          <w:p w14:paraId="28C103B4" w14:textId="01FDD874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179</w:t>
            </w:r>
          </w:p>
        </w:tc>
        <w:tc>
          <w:tcPr>
            <w:tcW w:w="1559" w:type="dxa"/>
          </w:tcPr>
          <w:p w14:paraId="0FB7CAB0" w14:textId="0265902B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5.2%</w:t>
            </w:r>
          </w:p>
        </w:tc>
      </w:tr>
      <w:tr w:rsidR="00CE6804" w:rsidRPr="000E5950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6C3E1AC3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Self</w:t>
            </w:r>
            <w:r>
              <w:t>-</w:t>
            </w:r>
            <w:r w:rsidRPr="00440FB9">
              <w:t>Employment</w:t>
            </w:r>
          </w:p>
        </w:tc>
        <w:tc>
          <w:tcPr>
            <w:tcW w:w="1559" w:type="dxa"/>
          </w:tcPr>
          <w:p w14:paraId="10D07412" w14:textId="155A8B36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44</w:t>
            </w:r>
          </w:p>
        </w:tc>
        <w:tc>
          <w:tcPr>
            <w:tcW w:w="1559" w:type="dxa"/>
          </w:tcPr>
          <w:p w14:paraId="2801891E" w14:textId="4D9B60E4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1.3%</w:t>
            </w:r>
          </w:p>
        </w:tc>
      </w:tr>
      <w:tr w:rsidR="00CE6804" w:rsidRPr="000E5950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5CE0DD0B" w:rsidR="00CE6804" w:rsidRPr="000E5950" w:rsidRDefault="00CE6804" w:rsidP="00CE6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Other</w:t>
            </w:r>
          </w:p>
        </w:tc>
        <w:tc>
          <w:tcPr>
            <w:tcW w:w="1559" w:type="dxa"/>
          </w:tcPr>
          <w:p w14:paraId="0345884A" w14:textId="398CCAEF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40</w:t>
            </w:r>
          </w:p>
        </w:tc>
        <w:tc>
          <w:tcPr>
            <w:tcW w:w="1559" w:type="dxa"/>
          </w:tcPr>
          <w:p w14:paraId="1D8A234D" w14:textId="695207CA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1.2%</w:t>
            </w:r>
          </w:p>
        </w:tc>
      </w:tr>
      <w:tr w:rsidR="00CE6804" w:rsidRPr="000E5950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0B01CFD7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40FB9">
              <w:t>Employment and Disability</w:t>
            </w:r>
          </w:p>
        </w:tc>
        <w:tc>
          <w:tcPr>
            <w:tcW w:w="1559" w:type="dxa"/>
          </w:tcPr>
          <w:p w14:paraId="7C125312" w14:textId="5F8F1D75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40FB9">
              <w:t>39</w:t>
            </w:r>
          </w:p>
        </w:tc>
        <w:tc>
          <w:tcPr>
            <w:tcW w:w="1559" w:type="dxa"/>
          </w:tcPr>
          <w:p w14:paraId="6609CA3B" w14:textId="1069EDBE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40FB9">
              <w:t>1.1%</w:t>
            </w:r>
          </w:p>
        </w:tc>
      </w:tr>
      <w:tr w:rsidR="00CE6804" w:rsidRPr="000E5950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4AD25C80" w:rsidR="00CE6804" w:rsidRPr="000E5950" w:rsidRDefault="00CE6804" w:rsidP="00CE6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Employment Schemes and Internship</w:t>
            </w:r>
          </w:p>
        </w:tc>
        <w:tc>
          <w:tcPr>
            <w:tcW w:w="1559" w:type="dxa"/>
          </w:tcPr>
          <w:p w14:paraId="6FAC5F6E" w14:textId="03338979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38</w:t>
            </w:r>
          </w:p>
        </w:tc>
        <w:tc>
          <w:tcPr>
            <w:tcW w:w="1559" w:type="dxa"/>
          </w:tcPr>
          <w:p w14:paraId="42D5F845" w14:textId="6B2D9ACE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1.1%</w:t>
            </w:r>
          </w:p>
        </w:tc>
      </w:tr>
      <w:tr w:rsidR="00CE6804" w:rsidRPr="000E5950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4F98C55A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Starting Work and Changing Job</w:t>
            </w:r>
          </w:p>
        </w:tc>
        <w:tc>
          <w:tcPr>
            <w:tcW w:w="1559" w:type="dxa"/>
          </w:tcPr>
          <w:p w14:paraId="605E7557" w14:textId="32D7E97C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24</w:t>
            </w:r>
          </w:p>
        </w:tc>
        <w:tc>
          <w:tcPr>
            <w:tcW w:w="1559" w:type="dxa"/>
          </w:tcPr>
          <w:p w14:paraId="22C86233" w14:textId="20250115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0.7%</w:t>
            </w:r>
          </w:p>
        </w:tc>
      </w:tr>
      <w:tr w:rsidR="00CE6804" w:rsidRPr="000E5950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46A73D99" w:rsidR="00CE6804" w:rsidRPr="000E5950" w:rsidRDefault="00CE6804" w:rsidP="00CE6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Enforcement and Redress</w:t>
            </w:r>
          </w:p>
        </w:tc>
        <w:tc>
          <w:tcPr>
            <w:tcW w:w="1559" w:type="dxa"/>
          </w:tcPr>
          <w:p w14:paraId="5672703E" w14:textId="18F2EE8D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20</w:t>
            </w:r>
          </w:p>
        </w:tc>
        <w:tc>
          <w:tcPr>
            <w:tcW w:w="1559" w:type="dxa"/>
          </w:tcPr>
          <w:p w14:paraId="7F48D2DC" w14:textId="3AB65424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0.6%</w:t>
            </w:r>
          </w:p>
        </w:tc>
      </w:tr>
      <w:tr w:rsidR="00CE6804" w:rsidRPr="000E5950" w14:paraId="266F00FA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B38851A" w14:textId="7FC6B667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Migrant Workers</w:t>
            </w:r>
          </w:p>
        </w:tc>
        <w:tc>
          <w:tcPr>
            <w:tcW w:w="1559" w:type="dxa"/>
          </w:tcPr>
          <w:p w14:paraId="22571A07" w14:textId="055078A5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14</w:t>
            </w:r>
          </w:p>
        </w:tc>
        <w:tc>
          <w:tcPr>
            <w:tcW w:w="1559" w:type="dxa"/>
          </w:tcPr>
          <w:p w14:paraId="028E4162" w14:textId="7B3102B7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0.4%</w:t>
            </w:r>
          </w:p>
        </w:tc>
      </w:tr>
      <w:tr w:rsidR="00CE6804" w:rsidRPr="000E5950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22423033" w:rsidR="00CE6804" w:rsidRPr="00674DCA" w:rsidRDefault="00CE6804" w:rsidP="00CE6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FB9">
              <w:t>Retirement</w:t>
            </w:r>
          </w:p>
        </w:tc>
        <w:tc>
          <w:tcPr>
            <w:tcW w:w="1559" w:type="dxa"/>
          </w:tcPr>
          <w:p w14:paraId="79EA16B8" w14:textId="603FE8F8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13</w:t>
            </w:r>
          </w:p>
        </w:tc>
        <w:tc>
          <w:tcPr>
            <w:tcW w:w="1559" w:type="dxa"/>
          </w:tcPr>
          <w:p w14:paraId="24767FE4" w14:textId="0ED96723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0.4%</w:t>
            </w:r>
          </w:p>
        </w:tc>
      </w:tr>
      <w:tr w:rsidR="00CE6804" w:rsidRPr="000E5950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4556528D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Types of Employment</w:t>
            </w:r>
          </w:p>
        </w:tc>
        <w:tc>
          <w:tcPr>
            <w:tcW w:w="1559" w:type="dxa"/>
          </w:tcPr>
          <w:p w14:paraId="79BA4623" w14:textId="1BA9C4D7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13</w:t>
            </w:r>
          </w:p>
        </w:tc>
        <w:tc>
          <w:tcPr>
            <w:tcW w:w="1559" w:type="dxa"/>
          </w:tcPr>
          <w:p w14:paraId="7A21B60E" w14:textId="5AF128DF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40FB9">
              <w:t>0.4%</w:t>
            </w:r>
          </w:p>
        </w:tc>
      </w:tr>
      <w:tr w:rsidR="00CE6804" w:rsidRPr="000E5950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70B9D8C3" w:rsidR="00CE6804" w:rsidRPr="000E5950" w:rsidRDefault="00CE6804" w:rsidP="00CE6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Equality in Work</w:t>
            </w:r>
          </w:p>
        </w:tc>
        <w:tc>
          <w:tcPr>
            <w:tcW w:w="1559" w:type="dxa"/>
          </w:tcPr>
          <w:p w14:paraId="2AFDE8BE" w14:textId="24BDA44E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12</w:t>
            </w:r>
          </w:p>
        </w:tc>
        <w:tc>
          <w:tcPr>
            <w:tcW w:w="1559" w:type="dxa"/>
          </w:tcPr>
          <w:p w14:paraId="69D67E2A" w14:textId="1A551ABB" w:rsidR="00CE6804" w:rsidRPr="000E5950" w:rsidRDefault="00CE6804" w:rsidP="00CE6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0.4%</w:t>
            </w:r>
          </w:p>
        </w:tc>
      </w:tr>
      <w:tr w:rsidR="00CE6804" w:rsidRPr="000E5950" w14:paraId="69587446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3658D6" w14:textId="7C13DAE5" w:rsidR="00CE6804" w:rsidRPr="000E5950" w:rsidRDefault="00CE6804" w:rsidP="00CE680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ADD36" w14:textId="4DEF3BF8" w:rsidR="00CE6804" w:rsidRPr="000E5950" w:rsidRDefault="00CE6804" w:rsidP="00CE6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Part Time Employment</w:t>
            </w:r>
          </w:p>
        </w:tc>
        <w:tc>
          <w:tcPr>
            <w:tcW w:w="1559" w:type="dxa"/>
          </w:tcPr>
          <w:p w14:paraId="200547CC" w14:textId="6DDC703C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8</w:t>
            </w:r>
          </w:p>
        </w:tc>
        <w:tc>
          <w:tcPr>
            <w:tcW w:w="1559" w:type="dxa"/>
          </w:tcPr>
          <w:p w14:paraId="05A01529" w14:textId="3CCA9127" w:rsidR="00CE6804" w:rsidRPr="000E5950" w:rsidRDefault="00CE6804" w:rsidP="00CE6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0FB9">
              <w:t>0.2%</w:t>
            </w:r>
          </w:p>
        </w:tc>
      </w:tr>
      <w:tr w:rsidR="000C0E3B" w:rsidRPr="000E5950" w14:paraId="34B850F0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B1128F" w:rsidRDefault="000C0E3B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112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 Calls</w:t>
            </w:r>
          </w:p>
        </w:tc>
        <w:tc>
          <w:tcPr>
            <w:tcW w:w="1559" w:type="dxa"/>
          </w:tcPr>
          <w:p w14:paraId="563F79B2" w14:textId="590BC692" w:rsidR="000C0E3B" w:rsidRPr="00B1128F" w:rsidRDefault="00CE6804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3,415</w:t>
            </w:r>
          </w:p>
        </w:tc>
        <w:tc>
          <w:tcPr>
            <w:tcW w:w="1559" w:type="dxa"/>
          </w:tcPr>
          <w:p w14:paraId="5C2C90B5" w14:textId="77777777" w:rsidR="000C0E3B" w:rsidRPr="000E5950" w:rsidRDefault="000C0E3B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74FF3A13" w14:textId="77777777" w:rsidR="00DF5158" w:rsidRDefault="00DF5158" w:rsidP="002B076B">
      <w:pPr>
        <w:pStyle w:val="Heading3"/>
        <w:rPr>
          <w:rFonts w:eastAsia="Times New Roman"/>
          <w:b/>
          <w:lang w:eastAsia="en-IE"/>
        </w:rPr>
      </w:pPr>
    </w:p>
    <w:p w14:paraId="6F06EFC8" w14:textId="0CC2D6F9" w:rsidR="00DF5158" w:rsidRPr="00391FEB" w:rsidRDefault="00251137" w:rsidP="00DF5158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>Housing</w:t>
      </w:r>
      <w:r w:rsidR="00DF5158" w:rsidRPr="00391FEB"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 xml:space="preserve"> callers by sub-category</w:t>
      </w:r>
    </w:p>
    <w:p w14:paraId="7829CBC8" w14:textId="3BAC1B35" w:rsidR="00DF5158" w:rsidRDefault="00DF5158" w:rsidP="000D7D1C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6F44FC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F04588" w:rsidRPr="006F44FC">
        <w:rPr>
          <w:rFonts w:eastAsia="Times New Roman" w:cstheme="minorHAnsi"/>
          <w:b/>
          <w:bCs/>
          <w:sz w:val="24"/>
          <w:szCs w:val="24"/>
          <w:lang w:eastAsia="en-IE"/>
        </w:rPr>
        <w:t xml:space="preserve">1,942 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="00251137" w:rsidRPr="006F44FC">
        <w:rPr>
          <w:rFonts w:eastAsia="Times New Roman" w:cstheme="minorHAnsi"/>
          <w:b/>
          <w:sz w:val="24"/>
          <w:szCs w:val="24"/>
          <w:lang w:eastAsia="en-IE"/>
        </w:rPr>
        <w:t>Housing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 that is, </w:t>
      </w:r>
      <w:r w:rsidR="006F44FC" w:rsidRPr="006F44FC">
        <w:rPr>
          <w:rFonts w:eastAsia="Times New Roman" w:cstheme="minorHAnsi"/>
          <w:sz w:val="24"/>
          <w:szCs w:val="24"/>
          <w:lang w:eastAsia="en-IE"/>
        </w:rPr>
        <w:t>8.9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% of all subject categorised callers, with </w:t>
      </w:r>
      <w:r w:rsidR="005C70AA" w:rsidRPr="006F44FC">
        <w:rPr>
          <w:rFonts w:eastAsia="Times New Roman" w:cstheme="minorHAnsi"/>
          <w:sz w:val="24"/>
          <w:szCs w:val="24"/>
          <w:lang w:eastAsia="en-IE"/>
        </w:rPr>
        <w:t>most of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 these calls relating to </w:t>
      </w:r>
      <w:r w:rsidR="00251137" w:rsidRPr="006F44FC">
        <w:rPr>
          <w:rFonts w:eastAsia="Times New Roman" w:cstheme="minorHAnsi"/>
          <w:i/>
          <w:sz w:val="24"/>
          <w:szCs w:val="24"/>
          <w:lang w:eastAsia="en-IE"/>
        </w:rPr>
        <w:t xml:space="preserve">Local </w:t>
      </w:r>
      <w:r w:rsidR="0051577E" w:rsidRPr="006F44FC">
        <w:rPr>
          <w:rFonts w:eastAsia="Times New Roman" w:cstheme="minorHAnsi"/>
          <w:i/>
          <w:sz w:val="24"/>
          <w:szCs w:val="24"/>
          <w:lang w:eastAsia="en-IE"/>
        </w:rPr>
        <w:t>Authority and Social Housing, Housing Grants and Schemes</w:t>
      </w:r>
      <w:r w:rsidRPr="006F44FC">
        <w:rPr>
          <w:rFonts w:eastAsia="Times New Roman" w:cstheme="minorHAnsi"/>
          <w:i/>
          <w:sz w:val="24"/>
          <w:szCs w:val="24"/>
          <w:lang w:eastAsia="en-IE"/>
        </w:rPr>
        <w:t xml:space="preserve"> and </w:t>
      </w:r>
      <w:r w:rsidR="0051577E" w:rsidRPr="006F44FC">
        <w:rPr>
          <w:rFonts w:eastAsia="Times New Roman" w:cstheme="minorHAnsi"/>
          <w:i/>
          <w:sz w:val="24"/>
          <w:szCs w:val="24"/>
          <w:lang w:eastAsia="en-IE"/>
        </w:rPr>
        <w:t>Renting a Home</w:t>
      </w:r>
      <w:r w:rsidRPr="006F44FC">
        <w:rPr>
          <w:rFonts w:eastAsia="Times New Roman" w:cstheme="minorHAnsi"/>
          <w:i/>
          <w:sz w:val="24"/>
          <w:szCs w:val="24"/>
          <w:lang w:eastAsia="en-IE"/>
        </w:rPr>
        <w:t xml:space="preserve">, 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which represents </w:t>
      </w:r>
      <w:r w:rsidR="006F44FC" w:rsidRPr="006F44FC">
        <w:rPr>
          <w:rFonts w:eastAsia="Times New Roman" w:cstheme="minorHAnsi"/>
          <w:sz w:val="24"/>
          <w:szCs w:val="24"/>
          <w:lang w:eastAsia="en-IE"/>
        </w:rPr>
        <w:t>76.8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C3646C" w:rsidRPr="006F44FC">
        <w:rPr>
          <w:rFonts w:eastAsia="Times New Roman" w:cstheme="minorHAnsi"/>
          <w:sz w:val="24"/>
          <w:szCs w:val="24"/>
          <w:lang w:eastAsia="en-IE"/>
        </w:rPr>
        <w:t>Housing</w:t>
      </w:r>
      <w:r w:rsidRPr="006F44FC">
        <w:rPr>
          <w:rFonts w:eastAsia="Times New Roman" w:cstheme="minorHAnsi"/>
          <w:sz w:val="24"/>
          <w:szCs w:val="24"/>
          <w:lang w:eastAsia="en-IE"/>
        </w:rPr>
        <w:t xml:space="preserve"> calls. </w:t>
      </w:r>
    </w:p>
    <w:p w14:paraId="6810FD4A" w14:textId="0C807773" w:rsidR="00E55AE6" w:rsidRDefault="00E55AE6" w:rsidP="00E55AE6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Local Authority and Social Housing declined by 2.7%.</w:t>
      </w:r>
    </w:p>
    <w:p w14:paraId="5B5C0C6D" w14:textId="2C6CE577" w:rsidR="00E55AE6" w:rsidRDefault="00E55AE6" w:rsidP="00E55AE6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Housing grants and schemes increased by 7.1%.</w:t>
      </w:r>
    </w:p>
    <w:p w14:paraId="63D32279" w14:textId="42947B40" w:rsidR="00E55AE6" w:rsidRDefault="00E55AE6" w:rsidP="00E55AE6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Renting a Home calls declined by 31.8%.</w:t>
      </w:r>
    </w:p>
    <w:p w14:paraId="1F812C5A" w14:textId="416D6E34" w:rsidR="002C46AA" w:rsidRPr="00E55AE6" w:rsidRDefault="00E55AE6" w:rsidP="000D7D1C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Buying a Home increased by 29.5%.</w:t>
      </w:r>
    </w:p>
    <w:p w14:paraId="7EBD84D7" w14:textId="0E01E8CA" w:rsidR="00251137" w:rsidRPr="00391FEB" w:rsidRDefault="00251137" w:rsidP="0025113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>Table 5: Breakdown of Housing Call Sub-Categories answered by CIPS in Q</w:t>
      </w:r>
      <w:r>
        <w:rPr>
          <w:rFonts w:ascii="Calibri" w:hAnsi="Calibri" w:cs="Calibri"/>
          <w:i/>
          <w:iCs/>
          <w:sz w:val="24"/>
          <w:szCs w:val="24"/>
        </w:rPr>
        <w:t>1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</w:t>
      </w:r>
      <w:r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678"/>
        <w:gridCol w:w="1701"/>
        <w:gridCol w:w="1559"/>
      </w:tblGrid>
      <w:tr w:rsidR="00251137" w:rsidRPr="00C67398" w14:paraId="66384322" w14:textId="77777777" w:rsidTr="007B1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79E2C75" w14:textId="77777777" w:rsidR="00251137" w:rsidRPr="00C67398" w:rsidRDefault="00251137" w:rsidP="007B19D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A1C6431" w14:textId="77777777" w:rsidR="00251137" w:rsidRPr="00C67398" w:rsidRDefault="00251137" w:rsidP="007B19D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4E3C5D8D" w14:textId="77777777" w:rsidR="00251137" w:rsidRPr="00C67398" w:rsidRDefault="00251137" w:rsidP="007B19D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  <w:hideMark/>
          </w:tcPr>
          <w:p w14:paraId="7CDDDB70" w14:textId="77777777" w:rsidR="00251137" w:rsidRPr="00C67398" w:rsidRDefault="00251137" w:rsidP="007B19D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6F44FC" w:rsidRPr="00C67398" w14:paraId="37A40CBD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7745B7A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65E60EEA" w14:textId="441672D0" w:rsidR="006F44FC" w:rsidRPr="00C67398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Local Authority and Social Housing</w:t>
            </w:r>
          </w:p>
        </w:tc>
        <w:tc>
          <w:tcPr>
            <w:tcW w:w="1701" w:type="dxa"/>
            <w:noWrap/>
          </w:tcPr>
          <w:p w14:paraId="45D71EAB" w14:textId="2C3F6F07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546</w:t>
            </w:r>
          </w:p>
        </w:tc>
        <w:tc>
          <w:tcPr>
            <w:tcW w:w="1559" w:type="dxa"/>
            <w:noWrap/>
          </w:tcPr>
          <w:p w14:paraId="68C06308" w14:textId="189334BD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28.1%</w:t>
            </w:r>
          </w:p>
        </w:tc>
      </w:tr>
      <w:tr w:rsidR="006F44FC" w:rsidRPr="00C67398" w14:paraId="4DB50D9A" w14:textId="77777777" w:rsidTr="007B19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B89788B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53E223B8" w14:textId="625AFE4A" w:rsidR="006F44FC" w:rsidRPr="00C67398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Housing Grants and Schemes</w:t>
            </w:r>
          </w:p>
        </w:tc>
        <w:tc>
          <w:tcPr>
            <w:tcW w:w="1701" w:type="dxa"/>
            <w:noWrap/>
          </w:tcPr>
          <w:p w14:paraId="25811EAA" w14:textId="57DA4F99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530</w:t>
            </w:r>
          </w:p>
        </w:tc>
        <w:tc>
          <w:tcPr>
            <w:tcW w:w="1559" w:type="dxa"/>
            <w:noWrap/>
          </w:tcPr>
          <w:p w14:paraId="65822AE9" w14:textId="6D2C7DF1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27.3%</w:t>
            </w:r>
          </w:p>
        </w:tc>
      </w:tr>
      <w:tr w:rsidR="006F44FC" w:rsidRPr="00C67398" w14:paraId="00F0D9EB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D7A86F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D657BD9" w14:textId="5EE86CD4" w:rsidR="006F44FC" w:rsidRPr="00C67398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Renting a Home</w:t>
            </w:r>
          </w:p>
        </w:tc>
        <w:tc>
          <w:tcPr>
            <w:tcW w:w="1701" w:type="dxa"/>
            <w:noWrap/>
          </w:tcPr>
          <w:p w14:paraId="294CFF49" w14:textId="15A3D89C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416</w:t>
            </w:r>
          </w:p>
        </w:tc>
        <w:tc>
          <w:tcPr>
            <w:tcW w:w="1559" w:type="dxa"/>
            <w:noWrap/>
          </w:tcPr>
          <w:p w14:paraId="09EA69FE" w14:textId="49B9991C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21.4%</w:t>
            </w:r>
          </w:p>
        </w:tc>
      </w:tr>
      <w:tr w:rsidR="006F44FC" w:rsidRPr="00C67398" w14:paraId="39F12D89" w14:textId="77777777" w:rsidTr="007B19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2E4B908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9B2547" w14:textId="7033A91A" w:rsidR="006F44FC" w:rsidRPr="00C67398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Buying a Home</w:t>
            </w:r>
          </w:p>
        </w:tc>
        <w:tc>
          <w:tcPr>
            <w:tcW w:w="1701" w:type="dxa"/>
            <w:noWrap/>
          </w:tcPr>
          <w:p w14:paraId="59F1CAB4" w14:textId="08EB33CC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136</w:t>
            </w:r>
          </w:p>
        </w:tc>
        <w:tc>
          <w:tcPr>
            <w:tcW w:w="1559" w:type="dxa"/>
            <w:noWrap/>
          </w:tcPr>
          <w:p w14:paraId="2BFA3C89" w14:textId="422EDB92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6885">
              <w:t>7.0%</w:t>
            </w:r>
          </w:p>
        </w:tc>
      </w:tr>
      <w:tr w:rsidR="006F44FC" w:rsidRPr="00C67398" w14:paraId="72C37B84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AB78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7FB1E79" w14:textId="1AAA4E4D" w:rsidR="006F44FC" w:rsidRPr="00C67398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Other</w:t>
            </w:r>
          </w:p>
        </w:tc>
        <w:tc>
          <w:tcPr>
            <w:tcW w:w="1701" w:type="dxa"/>
            <w:noWrap/>
          </w:tcPr>
          <w:p w14:paraId="47CCAF72" w14:textId="128AA6C8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90</w:t>
            </w:r>
          </w:p>
        </w:tc>
        <w:tc>
          <w:tcPr>
            <w:tcW w:w="1559" w:type="dxa"/>
            <w:noWrap/>
          </w:tcPr>
          <w:p w14:paraId="127377B1" w14:textId="6C2D1315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4.6%</w:t>
            </w:r>
          </w:p>
        </w:tc>
      </w:tr>
      <w:tr w:rsidR="006F44FC" w:rsidRPr="00C67398" w14:paraId="0046BAD2" w14:textId="77777777" w:rsidTr="007B19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0667C53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6BC6249" w14:textId="1841F0F6" w:rsidR="006F44FC" w:rsidRPr="00C67398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Homelessness</w:t>
            </w:r>
          </w:p>
        </w:tc>
        <w:tc>
          <w:tcPr>
            <w:tcW w:w="1701" w:type="dxa"/>
            <w:noWrap/>
          </w:tcPr>
          <w:p w14:paraId="04132DBD" w14:textId="34C5C93C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78</w:t>
            </w:r>
          </w:p>
        </w:tc>
        <w:tc>
          <w:tcPr>
            <w:tcW w:w="1559" w:type="dxa"/>
            <w:noWrap/>
          </w:tcPr>
          <w:p w14:paraId="6ECE6D5F" w14:textId="22C5E1A8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4.0%</w:t>
            </w:r>
          </w:p>
        </w:tc>
      </w:tr>
      <w:tr w:rsidR="006F44FC" w:rsidRPr="00C67398" w14:paraId="0AABCB05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479AD95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B04F5D0" w14:textId="1C6EC239" w:rsidR="006F44FC" w:rsidRPr="00C67398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Emergency Accommodation</w:t>
            </w:r>
          </w:p>
        </w:tc>
        <w:tc>
          <w:tcPr>
            <w:tcW w:w="1701" w:type="dxa"/>
            <w:noWrap/>
          </w:tcPr>
          <w:p w14:paraId="4856F5C4" w14:textId="601DD687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62</w:t>
            </w:r>
          </w:p>
        </w:tc>
        <w:tc>
          <w:tcPr>
            <w:tcW w:w="1559" w:type="dxa"/>
            <w:noWrap/>
          </w:tcPr>
          <w:p w14:paraId="4B1F4BCD" w14:textId="73BBE05E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3.2%</w:t>
            </w:r>
          </w:p>
        </w:tc>
      </w:tr>
      <w:tr w:rsidR="006F44FC" w:rsidRPr="00C67398" w14:paraId="2D3BF1D1" w14:textId="77777777" w:rsidTr="007B19D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B984698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BD935E0" w14:textId="099B6280" w:rsidR="006F44FC" w:rsidRPr="00C67398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Planning Permission</w:t>
            </w:r>
          </w:p>
        </w:tc>
        <w:tc>
          <w:tcPr>
            <w:tcW w:w="1701" w:type="dxa"/>
            <w:noWrap/>
          </w:tcPr>
          <w:p w14:paraId="76F48134" w14:textId="291E6ECA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35</w:t>
            </w:r>
          </w:p>
        </w:tc>
        <w:tc>
          <w:tcPr>
            <w:tcW w:w="1559" w:type="dxa"/>
            <w:noWrap/>
          </w:tcPr>
          <w:p w14:paraId="1D0D95E3" w14:textId="0F8D0E42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1.8%</w:t>
            </w:r>
          </w:p>
        </w:tc>
      </w:tr>
      <w:tr w:rsidR="006F44FC" w:rsidRPr="00C67398" w14:paraId="28C7F6F3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B8BC49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D1C22CD" w14:textId="3168A968" w:rsidR="006F44FC" w:rsidRPr="00C67398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Losing your Home</w:t>
            </w:r>
          </w:p>
        </w:tc>
        <w:tc>
          <w:tcPr>
            <w:tcW w:w="1701" w:type="dxa"/>
            <w:noWrap/>
          </w:tcPr>
          <w:p w14:paraId="5B6FC3B3" w14:textId="1737D3CD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30</w:t>
            </w:r>
          </w:p>
        </w:tc>
        <w:tc>
          <w:tcPr>
            <w:tcW w:w="1559" w:type="dxa"/>
            <w:noWrap/>
          </w:tcPr>
          <w:p w14:paraId="69B390D4" w14:textId="53C50ADB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96885">
              <w:t>1.5%</w:t>
            </w:r>
          </w:p>
        </w:tc>
      </w:tr>
      <w:tr w:rsidR="006F44FC" w:rsidRPr="00C67398" w14:paraId="70DB23A5" w14:textId="77777777" w:rsidTr="007B19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A598B44" w14:textId="77777777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Housing</w:t>
            </w:r>
          </w:p>
        </w:tc>
        <w:tc>
          <w:tcPr>
            <w:tcW w:w="4678" w:type="dxa"/>
            <w:noWrap/>
          </w:tcPr>
          <w:p w14:paraId="78407203" w14:textId="493E53EB" w:rsidR="006F44FC" w:rsidRPr="00C67398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96885">
              <w:t>Building or Altering a Home</w:t>
            </w:r>
          </w:p>
        </w:tc>
        <w:tc>
          <w:tcPr>
            <w:tcW w:w="1701" w:type="dxa"/>
            <w:noWrap/>
          </w:tcPr>
          <w:p w14:paraId="5B62D3C6" w14:textId="77262879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96885">
              <w:t>18</w:t>
            </w:r>
          </w:p>
        </w:tc>
        <w:tc>
          <w:tcPr>
            <w:tcW w:w="1559" w:type="dxa"/>
            <w:noWrap/>
          </w:tcPr>
          <w:p w14:paraId="79634857" w14:textId="0DEB9C73" w:rsidR="006F44FC" w:rsidRPr="00C67398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96885">
              <w:t>0.9%</w:t>
            </w:r>
          </w:p>
        </w:tc>
      </w:tr>
      <w:tr w:rsidR="006F44FC" w:rsidRPr="00C67398" w14:paraId="5CAB55CB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37FFCF8" w14:textId="11183D66" w:rsidR="006F44FC" w:rsidRPr="00C67398" w:rsidRDefault="006F44FC" w:rsidP="006F44FC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0186D64" w14:textId="22DDB03C" w:rsidR="006F44FC" w:rsidRPr="00C67398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96885">
              <w:t>null</w:t>
            </w:r>
          </w:p>
        </w:tc>
        <w:tc>
          <w:tcPr>
            <w:tcW w:w="1701" w:type="dxa"/>
            <w:noWrap/>
          </w:tcPr>
          <w:p w14:paraId="3429711E" w14:textId="2DBEBA13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96885">
              <w:t>1</w:t>
            </w:r>
          </w:p>
        </w:tc>
        <w:tc>
          <w:tcPr>
            <w:tcW w:w="1559" w:type="dxa"/>
            <w:noWrap/>
          </w:tcPr>
          <w:p w14:paraId="34E552EE" w14:textId="08F5414C" w:rsidR="006F44FC" w:rsidRPr="00C67398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96885">
              <w:t>0.1%</w:t>
            </w:r>
          </w:p>
        </w:tc>
      </w:tr>
      <w:tr w:rsidR="00251137" w:rsidRPr="00C67398" w14:paraId="579DAF57" w14:textId="77777777" w:rsidTr="007B19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1F35C77" w14:textId="77777777" w:rsidR="00251137" w:rsidRPr="00C67398" w:rsidRDefault="00251137" w:rsidP="007B19D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  <w:hideMark/>
          </w:tcPr>
          <w:p w14:paraId="102F0DE3" w14:textId="77777777" w:rsidR="00251137" w:rsidRPr="00391FEB" w:rsidRDefault="00251137" w:rsidP="007B19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Housing Calls</w:t>
            </w:r>
          </w:p>
        </w:tc>
        <w:tc>
          <w:tcPr>
            <w:tcW w:w="1701" w:type="dxa"/>
            <w:noWrap/>
            <w:hideMark/>
          </w:tcPr>
          <w:p w14:paraId="783469F8" w14:textId="1ECCA8C7" w:rsidR="00251137" w:rsidRPr="00391FEB" w:rsidRDefault="006F44FC" w:rsidP="007B19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1,942</w:t>
            </w:r>
          </w:p>
        </w:tc>
        <w:tc>
          <w:tcPr>
            <w:tcW w:w="1559" w:type="dxa"/>
            <w:noWrap/>
            <w:hideMark/>
          </w:tcPr>
          <w:p w14:paraId="0DD24B41" w14:textId="77777777" w:rsidR="00251137" w:rsidRPr="00C67398" w:rsidRDefault="00251137" w:rsidP="007B19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02360E89" w14:textId="77777777" w:rsidR="00DF5158" w:rsidRPr="00391FEB" w:rsidRDefault="00DF5158" w:rsidP="00DF5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C2CF2A" w14:textId="0F3CC31B" w:rsidR="00EA2B55" w:rsidRPr="00EA2B55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 w:rsidRPr="00EA2B55">
        <w:rPr>
          <w:rFonts w:eastAsia="Times New Roman" w:cstheme="minorHAnsi"/>
          <w:sz w:val="24"/>
          <w:szCs w:val="24"/>
          <w:lang w:eastAsia="en-IE"/>
        </w:rPr>
        <w:t>Housing Grants and schemes calls increased by 7.1%.</w:t>
      </w:r>
    </w:p>
    <w:p w14:paraId="3E590E91" w14:textId="2F897E3D" w:rsidR="00EA2B55" w:rsidRPr="00EA2B55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 w:rsidRPr="00EA2B55">
        <w:rPr>
          <w:rFonts w:eastAsia="Times New Roman" w:cstheme="minorHAnsi"/>
          <w:sz w:val="24"/>
          <w:szCs w:val="24"/>
          <w:lang w:eastAsia="en-IE"/>
        </w:rPr>
        <w:t>Renting a Home calls decreased by 31.8%.</w:t>
      </w:r>
    </w:p>
    <w:p w14:paraId="3FDDC5F8" w14:textId="172F9252" w:rsidR="00EA2B55" w:rsidRPr="00EA2B55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 w:rsidRPr="00EA2B55">
        <w:rPr>
          <w:rFonts w:eastAsia="Times New Roman" w:cstheme="minorHAnsi"/>
          <w:sz w:val="24"/>
          <w:szCs w:val="24"/>
          <w:lang w:eastAsia="en-IE"/>
        </w:rPr>
        <w:t>Buying a Home calls increased by 29.5%.</w:t>
      </w:r>
    </w:p>
    <w:p w14:paraId="26989AE9" w14:textId="77777777" w:rsidR="00FE5B24" w:rsidRDefault="00FE5B24" w:rsidP="002B076B">
      <w:pPr>
        <w:pStyle w:val="Heading3"/>
        <w:rPr>
          <w:rFonts w:eastAsia="Times New Roman"/>
          <w:b/>
          <w:lang w:eastAsia="en-IE"/>
        </w:rPr>
      </w:pPr>
    </w:p>
    <w:p w14:paraId="4D3679EC" w14:textId="013342DC" w:rsidR="00D60145" w:rsidRDefault="00C3646C" w:rsidP="002B076B">
      <w:pPr>
        <w:pStyle w:val="Heading3"/>
        <w:rPr>
          <w:rFonts w:eastAsia="Times New Roman"/>
          <w:b/>
          <w:lang w:eastAsia="en-IE"/>
        </w:rPr>
      </w:pPr>
      <w:r>
        <w:rPr>
          <w:rFonts w:eastAsia="Times New Roman"/>
          <w:b/>
          <w:lang w:eastAsia="en-IE"/>
        </w:rPr>
        <w:t xml:space="preserve">Money &amp; Tax </w:t>
      </w:r>
      <w:r w:rsidR="00D60145" w:rsidRPr="002B076B">
        <w:rPr>
          <w:rFonts w:eastAsia="Times New Roman"/>
          <w:b/>
          <w:lang w:eastAsia="en-IE"/>
        </w:rPr>
        <w:t>callers by sub-category</w:t>
      </w:r>
    </w:p>
    <w:p w14:paraId="23A31C2D" w14:textId="042BFECD" w:rsidR="00B50D48" w:rsidRPr="006F44FC" w:rsidRDefault="000E5950" w:rsidP="00EA2B55">
      <w:pPr>
        <w:jc w:val="both"/>
        <w:rPr>
          <w:rFonts w:cstheme="minorHAnsi"/>
          <w:sz w:val="24"/>
          <w:szCs w:val="24"/>
          <w:lang w:eastAsia="en-IE"/>
        </w:rPr>
      </w:pPr>
      <w:r w:rsidRPr="006F44FC">
        <w:rPr>
          <w:rFonts w:cstheme="minorHAnsi"/>
          <w:sz w:val="24"/>
          <w:szCs w:val="24"/>
          <w:lang w:eastAsia="en-IE"/>
        </w:rPr>
        <w:t xml:space="preserve">CIPS answered </w:t>
      </w:r>
      <w:r w:rsidR="006F44FC" w:rsidRPr="006F44FC">
        <w:rPr>
          <w:rFonts w:cstheme="minorHAnsi"/>
          <w:b/>
          <w:bCs/>
          <w:sz w:val="24"/>
          <w:szCs w:val="24"/>
          <w:lang w:eastAsia="en-IE"/>
        </w:rPr>
        <w:t xml:space="preserve">1,632 </w:t>
      </w:r>
      <w:r w:rsidRPr="006F44FC">
        <w:rPr>
          <w:rFonts w:cstheme="minorHAnsi"/>
          <w:sz w:val="24"/>
          <w:szCs w:val="24"/>
          <w:lang w:eastAsia="en-IE"/>
        </w:rPr>
        <w:t xml:space="preserve">calls relating to </w:t>
      </w:r>
      <w:r w:rsidR="00C3646C" w:rsidRPr="006F44FC">
        <w:rPr>
          <w:rFonts w:cstheme="minorHAnsi"/>
          <w:b/>
          <w:sz w:val="24"/>
          <w:szCs w:val="24"/>
          <w:lang w:eastAsia="en-IE"/>
        </w:rPr>
        <w:t xml:space="preserve">Money &amp; Tax </w:t>
      </w:r>
      <w:r w:rsidRPr="006F44FC">
        <w:rPr>
          <w:rFonts w:cstheme="minorHAnsi"/>
          <w:sz w:val="24"/>
          <w:szCs w:val="24"/>
          <w:lang w:eastAsia="en-IE"/>
        </w:rPr>
        <w:t xml:space="preserve">issues this quarter - that is, </w:t>
      </w:r>
      <w:r w:rsidR="006F44FC" w:rsidRPr="006F44FC">
        <w:rPr>
          <w:rFonts w:cstheme="minorHAnsi"/>
          <w:sz w:val="24"/>
          <w:szCs w:val="24"/>
          <w:lang w:eastAsia="en-IE"/>
        </w:rPr>
        <w:t>7.5</w:t>
      </w:r>
      <w:r w:rsidRPr="006F44FC">
        <w:rPr>
          <w:rFonts w:cstheme="minorHAnsi"/>
          <w:sz w:val="24"/>
          <w:szCs w:val="24"/>
          <w:lang w:eastAsia="en-IE"/>
        </w:rPr>
        <w:t xml:space="preserve">% of all caller queries that were categorised. The sub-categories of </w:t>
      </w:r>
      <w:r w:rsidR="00C3646C" w:rsidRPr="006F44FC">
        <w:rPr>
          <w:rFonts w:cstheme="minorHAnsi"/>
          <w:i/>
          <w:sz w:val="24"/>
          <w:szCs w:val="24"/>
          <w:lang w:eastAsia="en-IE"/>
        </w:rPr>
        <w:t>Income Tax Credits and Reliefs, Income Tax, Capital Taxes and</w:t>
      </w:r>
      <w:r w:rsidRPr="006F44FC">
        <w:rPr>
          <w:rFonts w:cstheme="minorHAnsi"/>
          <w:i/>
          <w:sz w:val="24"/>
          <w:szCs w:val="24"/>
          <w:lang w:eastAsia="en-IE"/>
        </w:rPr>
        <w:t xml:space="preserve"> Housing</w:t>
      </w:r>
      <w:r w:rsidR="00C3646C" w:rsidRPr="006F44FC">
        <w:rPr>
          <w:rFonts w:cstheme="minorHAnsi"/>
          <w:i/>
          <w:sz w:val="24"/>
          <w:szCs w:val="24"/>
          <w:lang w:eastAsia="en-IE"/>
        </w:rPr>
        <w:t xml:space="preserve"> taxes and reliefs</w:t>
      </w:r>
      <w:r w:rsidR="00C3646C" w:rsidRPr="006F44FC">
        <w:rPr>
          <w:rFonts w:cstheme="minorHAnsi"/>
          <w:sz w:val="24"/>
          <w:szCs w:val="24"/>
          <w:lang w:eastAsia="en-IE"/>
        </w:rPr>
        <w:t xml:space="preserve"> </w:t>
      </w:r>
      <w:r w:rsidR="0065459A" w:rsidRPr="006F44FC">
        <w:rPr>
          <w:rFonts w:cstheme="minorHAnsi"/>
          <w:sz w:val="24"/>
          <w:szCs w:val="24"/>
          <w:lang w:eastAsia="en-IE"/>
        </w:rPr>
        <w:t xml:space="preserve">accounted for </w:t>
      </w:r>
      <w:r w:rsidR="006F44FC" w:rsidRPr="006F44FC">
        <w:rPr>
          <w:rFonts w:cstheme="minorHAnsi"/>
          <w:sz w:val="24"/>
          <w:szCs w:val="24"/>
          <w:lang w:eastAsia="en-IE"/>
        </w:rPr>
        <w:t>71.1</w:t>
      </w:r>
      <w:r w:rsidRPr="006F44FC">
        <w:rPr>
          <w:rFonts w:cstheme="minorHAnsi"/>
          <w:sz w:val="24"/>
          <w:szCs w:val="24"/>
          <w:lang w:eastAsia="en-IE"/>
        </w:rPr>
        <w:t xml:space="preserve">% of all </w:t>
      </w:r>
      <w:r w:rsidR="00C3646C" w:rsidRPr="006F44FC">
        <w:rPr>
          <w:rFonts w:cstheme="minorHAnsi"/>
          <w:sz w:val="24"/>
          <w:szCs w:val="24"/>
          <w:lang w:eastAsia="en-IE"/>
        </w:rPr>
        <w:t xml:space="preserve">Money &amp; Tax </w:t>
      </w:r>
      <w:r w:rsidRPr="006F44FC">
        <w:rPr>
          <w:rFonts w:cstheme="minorHAnsi"/>
          <w:sz w:val="24"/>
          <w:szCs w:val="24"/>
          <w:lang w:eastAsia="en-IE"/>
        </w:rPr>
        <w:t>related calls.</w:t>
      </w:r>
    </w:p>
    <w:p w14:paraId="75EFEDFA" w14:textId="699905A9" w:rsidR="004600DB" w:rsidRPr="00391FEB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bookmarkStart w:id="0" w:name="_Hlk162340780"/>
      <w:r w:rsidRPr="00391FEB">
        <w:rPr>
          <w:rFonts w:ascii="Calibri" w:hAnsi="Calibri" w:cs="Calibri"/>
          <w:i/>
          <w:iCs/>
          <w:sz w:val="24"/>
          <w:szCs w:val="24"/>
        </w:rPr>
        <w:t xml:space="preserve">Table </w:t>
      </w:r>
      <w:r w:rsidR="00C3646C">
        <w:rPr>
          <w:rFonts w:ascii="Calibri" w:hAnsi="Calibri" w:cs="Calibri"/>
          <w:i/>
          <w:iCs/>
          <w:sz w:val="24"/>
          <w:szCs w:val="24"/>
        </w:rPr>
        <w:t>6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 w:rsidR="00C3646C">
        <w:rPr>
          <w:rFonts w:ascii="Calibri" w:hAnsi="Calibri" w:cs="Calibri"/>
          <w:i/>
          <w:iCs/>
          <w:sz w:val="24"/>
          <w:szCs w:val="24"/>
        </w:rPr>
        <w:t>Money &amp; Tax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391FEB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>C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>answered</w:t>
      </w:r>
      <w:r w:rsidR="009221A0" w:rsidRPr="00391FEB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C3646C">
        <w:rPr>
          <w:rFonts w:ascii="Calibri" w:hAnsi="Calibri" w:cs="Calibri"/>
          <w:i/>
          <w:iCs/>
          <w:sz w:val="24"/>
          <w:szCs w:val="24"/>
        </w:rPr>
        <w:t>1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</w:t>
      </w:r>
      <w:r w:rsidR="00C3646C"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C3646C" w:rsidRPr="00391FEB" w14:paraId="29A61409" w14:textId="77777777" w:rsidTr="007B1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bookmarkEnd w:id="0"/>
          <w:p w14:paraId="3FA6A83E" w14:textId="77777777" w:rsidR="00C3646C" w:rsidRPr="00391FEB" w:rsidRDefault="00C3646C" w:rsidP="007B19D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7791276A" w14:textId="77777777" w:rsidR="00C3646C" w:rsidRPr="00391FEB" w:rsidRDefault="00C3646C" w:rsidP="007B19D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16A205FF" w14:textId="77777777" w:rsidR="00C3646C" w:rsidRPr="00391FEB" w:rsidRDefault="00C3646C" w:rsidP="007B19D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60CCBE1C" w14:textId="77777777" w:rsidR="00C3646C" w:rsidRPr="00391FEB" w:rsidRDefault="00C3646C" w:rsidP="007B19D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6F44FC" w:rsidRPr="00391FEB" w14:paraId="0527E443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35B6B45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52F1347" w14:textId="08EAAB87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Income Tax Credits and Reliefs</w:t>
            </w:r>
          </w:p>
        </w:tc>
        <w:tc>
          <w:tcPr>
            <w:tcW w:w="1559" w:type="dxa"/>
          </w:tcPr>
          <w:p w14:paraId="3A036322" w14:textId="2DC31011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584</w:t>
            </w:r>
          </w:p>
        </w:tc>
        <w:tc>
          <w:tcPr>
            <w:tcW w:w="1559" w:type="dxa"/>
          </w:tcPr>
          <w:p w14:paraId="2EFEEF1C" w14:textId="2F4C3498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35.8%</w:t>
            </w:r>
          </w:p>
        </w:tc>
      </w:tr>
      <w:tr w:rsidR="006F44FC" w:rsidRPr="00391FEB" w14:paraId="0E11AA0D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66C7EB5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B45D193" w14:textId="198A6B96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Income Tax</w:t>
            </w:r>
          </w:p>
        </w:tc>
        <w:tc>
          <w:tcPr>
            <w:tcW w:w="1559" w:type="dxa"/>
          </w:tcPr>
          <w:p w14:paraId="7085DCDA" w14:textId="6E4E0E17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346</w:t>
            </w:r>
          </w:p>
        </w:tc>
        <w:tc>
          <w:tcPr>
            <w:tcW w:w="1559" w:type="dxa"/>
          </w:tcPr>
          <w:p w14:paraId="5A767920" w14:textId="437F75D3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21.2%</w:t>
            </w:r>
          </w:p>
        </w:tc>
      </w:tr>
      <w:tr w:rsidR="006F44FC" w:rsidRPr="00391FEB" w14:paraId="580FB5C9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6B57E00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BAFB892" w14:textId="0BD80808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Capital Taxes</w:t>
            </w:r>
          </w:p>
        </w:tc>
        <w:tc>
          <w:tcPr>
            <w:tcW w:w="1559" w:type="dxa"/>
          </w:tcPr>
          <w:p w14:paraId="6F486219" w14:textId="79B8CF5A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122</w:t>
            </w:r>
          </w:p>
        </w:tc>
        <w:tc>
          <w:tcPr>
            <w:tcW w:w="1559" w:type="dxa"/>
          </w:tcPr>
          <w:p w14:paraId="46E8479A" w14:textId="41F7B598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7.5%</w:t>
            </w:r>
          </w:p>
        </w:tc>
      </w:tr>
      <w:tr w:rsidR="006F44FC" w:rsidRPr="00391FEB" w14:paraId="2F8798B9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DBDCDDD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58F7C11" w14:textId="56FE5279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Housing taxes and reliefs</w:t>
            </w:r>
          </w:p>
        </w:tc>
        <w:tc>
          <w:tcPr>
            <w:tcW w:w="1559" w:type="dxa"/>
          </w:tcPr>
          <w:p w14:paraId="0C97577E" w14:textId="75AEC605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108</w:t>
            </w:r>
          </w:p>
        </w:tc>
        <w:tc>
          <w:tcPr>
            <w:tcW w:w="1559" w:type="dxa"/>
          </w:tcPr>
          <w:p w14:paraId="250442E9" w14:textId="4CEF9465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6.6%</w:t>
            </w:r>
          </w:p>
        </w:tc>
      </w:tr>
      <w:tr w:rsidR="006F44FC" w:rsidRPr="00391FEB" w14:paraId="67250ED8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FFAADE5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EEE2F57" w14:textId="1E1CB3CC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Financial Institutions</w:t>
            </w:r>
          </w:p>
        </w:tc>
        <w:tc>
          <w:tcPr>
            <w:tcW w:w="1559" w:type="dxa"/>
          </w:tcPr>
          <w:p w14:paraId="229AEDE8" w14:textId="4E2A4910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90</w:t>
            </w:r>
          </w:p>
        </w:tc>
        <w:tc>
          <w:tcPr>
            <w:tcW w:w="1559" w:type="dxa"/>
          </w:tcPr>
          <w:p w14:paraId="2CA593D5" w14:textId="4741CE3E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5.5%</w:t>
            </w:r>
          </w:p>
        </w:tc>
      </w:tr>
      <w:tr w:rsidR="006F44FC" w:rsidRPr="00391FEB" w14:paraId="10B89187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3B764B7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D9F77B3" w14:textId="4291FBC9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Duties and VAT</w:t>
            </w:r>
          </w:p>
        </w:tc>
        <w:tc>
          <w:tcPr>
            <w:tcW w:w="1559" w:type="dxa"/>
          </w:tcPr>
          <w:p w14:paraId="69C00935" w14:textId="757530FF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84</w:t>
            </w:r>
          </w:p>
        </w:tc>
        <w:tc>
          <w:tcPr>
            <w:tcW w:w="1559" w:type="dxa"/>
          </w:tcPr>
          <w:p w14:paraId="072E27C6" w14:textId="2BE5A4D1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5.1%</w:t>
            </w:r>
          </w:p>
        </w:tc>
      </w:tr>
      <w:tr w:rsidR="006F44FC" w:rsidRPr="00391FEB" w14:paraId="367E2B46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3B39D2C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CA14C24" w14:textId="23F0BB45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Other</w:t>
            </w:r>
          </w:p>
        </w:tc>
        <w:tc>
          <w:tcPr>
            <w:tcW w:w="1559" w:type="dxa"/>
          </w:tcPr>
          <w:p w14:paraId="02F2F2E6" w14:textId="654D1BA2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76</w:t>
            </w:r>
          </w:p>
        </w:tc>
        <w:tc>
          <w:tcPr>
            <w:tcW w:w="1559" w:type="dxa"/>
          </w:tcPr>
          <w:p w14:paraId="3D5D11BC" w14:textId="5A2A0053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4.7%</w:t>
            </w:r>
          </w:p>
        </w:tc>
      </w:tr>
      <w:tr w:rsidR="006F44FC" w:rsidRPr="00391FEB" w14:paraId="6379D583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14EDBF9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9599421" w14:textId="185B4E44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Debt</w:t>
            </w:r>
          </w:p>
        </w:tc>
        <w:tc>
          <w:tcPr>
            <w:tcW w:w="1559" w:type="dxa"/>
          </w:tcPr>
          <w:p w14:paraId="2C94AA6E" w14:textId="01D63F94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54</w:t>
            </w:r>
          </w:p>
        </w:tc>
        <w:tc>
          <w:tcPr>
            <w:tcW w:w="1559" w:type="dxa"/>
          </w:tcPr>
          <w:p w14:paraId="5E5AFBC6" w14:textId="1351BF13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3.3%</w:t>
            </w:r>
          </w:p>
        </w:tc>
      </w:tr>
      <w:tr w:rsidR="006F44FC" w:rsidRPr="00391FEB" w14:paraId="4F3F317F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400E2B9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106AEC5" w14:textId="421BF91F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Insurance</w:t>
            </w:r>
          </w:p>
        </w:tc>
        <w:tc>
          <w:tcPr>
            <w:tcW w:w="1559" w:type="dxa"/>
          </w:tcPr>
          <w:p w14:paraId="386B940F" w14:textId="4630F41A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35</w:t>
            </w:r>
          </w:p>
        </w:tc>
        <w:tc>
          <w:tcPr>
            <w:tcW w:w="1559" w:type="dxa"/>
          </w:tcPr>
          <w:p w14:paraId="121BCAC9" w14:textId="5F115B1E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2.1%</w:t>
            </w:r>
          </w:p>
        </w:tc>
      </w:tr>
      <w:tr w:rsidR="006F44FC" w:rsidRPr="00391FEB" w14:paraId="42C45E65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65AC2FB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2F6FBF7" w14:textId="37E1674A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C7750">
              <w:t>Property Taxes</w:t>
            </w:r>
          </w:p>
        </w:tc>
        <w:tc>
          <w:tcPr>
            <w:tcW w:w="1559" w:type="dxa"/>
          </w:tcPr>
          <w:p w14:paraId="782CF1F8" w14:textId="5D44501B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C7750">
              <w:t>33</w:t>
            </w:r>
          </w:p>
        </w:tc>
        <w:tc>
          <w:tcPr>
            <w:tcW w:w="1559" w:type="dxa"/>
          </w:tcPr>
          <w:p w14:paraId="6F4B9C9E" w14:textId="20C20DED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C7750">
              <w:t>2.0%</w:t>
            </w:r>
          </w:p>
        </w:tc>
      </w:tr>
      <w:tr w:rsidR="006F44FC" w:rsidRPr="00391FEB" w14:paraId="03400A42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266326B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5A8F1AA" w14:textId="4F9D0913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Pensions</w:t>
            </w:r>
          </w:p>
        </w:tc>
        <w:tc>
          <w:tcPr>
            <w:tcW w:w="1559" w:type="dxa"/>
          </w:tcPr>
          <w:p w14:paraId="5D4BC27A" w14:textId="5671FEC9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28</w:t>
            </w:r>
          </w:p>
        </w:tc>
        <w:tc>
          <w:tcPr>
            <w:tcW w:w="1559" w:type="dxa"/>
          </w:tcPr>
          <w:p w14:paraId="3E70AA3F" w14:textId="6E483989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1.7%</w:t>
            </w:r>
          </w:p>
        </w:tc>
      </w:tr>
      <w:tr w:rsidR="006F44FC" w:rsidRPr="00391FEB" w14:paraId="32AEB1B9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AD63182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6363687" w14:textId="63D438C6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Moving Country and Taxation</w:t>
            </w:r>
          </w:p>
        </w:tc>
        <w:tc>
          <w:tcPr>
            <w:tcW w:w="1559" w:type="dxa"/>
          </w:tcPr>
          <w:p w14:paraId="38D68B8C" w14:textId="5F92F572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23</w:t>
            </w:r>
          </w:p>
        </w:tc>
        <w:tc>
          <w:tcPr>
            <w:tcW w:w="1559" w:type="dxa"/>
          </w:tcPr>
          <w:p w14:paraId="19B43DAC" w14:textId="23DEF760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750">
              <w:t>1.4%</w:t>
            </w:r>
          </w:p>
        </w:tc>
      </w:tr>
      <w:tr w:rsidR="006F44FC" w:rsidRPr="00391FEB" w14:paraId="5527CB19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2E4CF8F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EFB9A7B" w14:textId="3BC4D300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Wills</w:t>
            </w:r>
          </w:p>
        </w:tc>
        <w:tc>
          <w:tcPr>
            <w:tcW w:w="1559" w:type="dxa"/>
          </w:tcPr>
          <w:p w14:paraId="25625280" w14:textId="08DF7887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22</w:t>
            </w:r>
          </w:p>
        </w:tc>
        <w:tc>
          <w:tcPr>
            <w:tcW w:w="1559" w:type="dxa"/>
          </w:tcPr>
          <w:p w14:paraId="4803CEF8" w14:textId="001F7823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1.3%</w:t>
            </w:r>
          </w:p>
        </w:tc>
      </w:tr>
      <w:tr w:rsidR="006F44FC" w:rsidRPr="00391FEB" w14:paraId="35ECE5AF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2A7511A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7DF362D" w14:textId="525086D1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Loans and Credit</w:t>
            </w:r>
          </w:p>
        </w:tc>
        <w:tc>
          <w:tcPr>
            <w:tcW w:w="1559" w:type="dxa"/>
          </w:tcPr>
          <w:p w14:paraId="692E2D31" w14:textId="7650F14A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10</w:t>
            </w:r>
          </w:p>
        </w:tc>
        <w:tc>
          <w:tcPr>
            <w:tcW w:w="1559" w:type="dxa"/>
          </w:tcPr>
          <w:p w14:paraId="2B88B0A1" w14:textId="1A45ABA8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0.6%</w:t>
            </w:r>
          </w:p>
        </w:tc>
      </w:tr>
      <w:tr w:rsidR="006F44FC" w:rsidRPr="00391FEB" w14:paraId="561A6092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343234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976E79B" w14:textId="7DD70499" w:rsidR="006F44FC" w:rsidRPr="00391FEB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CC7750">
              <w:t>Consumer Protection Code and Mortgages</w:t>
            </w:r>
          </w:p>
        </w:tc>
        <w:tc>
          <w:tcPr>
            <w:tcW w:w="1559" w:type="dxa"/>
          </w:tcPr>
          <w:p w14:paraId="41A002AB" w14:textId="3CD8671B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C7750">
              <w:t>5</w:t>
            </w:r>
          </w:p>
        </w:tc>
        <w:tc>
          <w:tcPr>
            <w:tcW w:w="1559" w:type="dxa"/>
          </w:tcPr>
          <w:p w14:paraId="32934066" w14:textId="54F844A8" w:rsidR="006F44FC" w:rsidRPr="00391FEB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C7750">
              <w:t>0.3%</w:t>
            </w:r>
          </w:p>
        </w:tc>
      </w:tr>
      <w:tr w:rsidR="006F44FC" w:rsidRPr="00391FEB" w14:paraId="0CAD94EA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F7A0DF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2E37110" w14:textId="536ED6AB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Savings and Investments</w:t>
            </w:r>
          </w:p>
        </w:tc>
        <w:tc>
          <w:tcPr>
            <w:tcW w:w="1559" w:type="dxa"/>
          </w:tcPr>
          <w:p w14:paraId="7A755BC9" w14:textId="5E2E3EB4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5</w:t>
            </w:r>
          </w:p>
        </w:tc>
        <w:tc>
          <w:tcPr>
            <w:tcW w:w="1559" w:type="dxa"/>
          </w:tcPr>
          <w:p w14:paraId="034F1A38" w14:textId="2F285E67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0.3%</w:t>
            </w:r>
          </w:p>
        </w:tc>
      </w:tr>
      <w:tr w:rsidR="006F44FC" w:rsidRPr="00391FEB" w14:paraId="3C6282DE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A367BD2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7391B92" w14:textId="4B880478" w:rsidR="006F44FC" w:rsidRPr="00300FF1" w:rsidRDefault="006F44FC" w:rsidP="006F4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750">
              <w:t>Universal Social Charge (USC)</w:t>
            </w:r>
          </w:p>
        </w:tc>
        <w:tc>
          <w:tcPr>
            <w:tcW w:w="1559" w:type="dxa"/>
          </w:tcPr>
          <w:p w14:paraId="04E37726" w14:textId="1962B5A8" w:rsidR="006F44FC" w:rsidRPr="00300FF1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750">
              <w:t>4</w:t>
            </w:r>
          </w:p>
        </w:tc>
        <w:tc>
          <w:tcPr>
            <w:tcW w:w="1559" w:type="dxa"/>
          </w:tcPr>
          <w:p w14:paraId="255EAEBE" w14:textId="7ADFAFBD" w:rsidR="006F44FC" w:rsidRPr="00300FF1" w:rsidRDefault="006F44FC" w:rsidP="006F44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750">
              <w:t>0.2%</w:t>
            </w:r>
          </w:p>
        </w:tc>
      </w:tr>
      <w:tr w:rsidR="006F44FC" w:rsidRPr="00391FEB" w14:paraId="24580D17" w14:textId="77777777" w:rsidTr="007B19D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43624E" w14:textId="77777777" w:rsidR="006F44FC" w:rsidRPr="00391FEB" w:rsidRDefault="006F44FC" w:rsidP="006F44FC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61F1423" w14:textId="7265F153" w:rsidR="006F44FC" w:rsidRPr="00391FEB" w:rsidRDefault="006F44FC" w:rsidP="006F44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Tax on Savings and Investments</w:t>
            </w:r>
          </w:p>
        </w:tc>
        <w:tc>
          <w:tcPr>
            <w:tcW w:w="1559" w:type="dxa"/>
          </w:tcPr>
          <w:p w14:paraId="21547FB3" w14:textId="4BE7ED2B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3</w:t>
            </w:r>
          </w:p>
        </w:tc>
        <w:tc>
          <w:tcPr>
            <w:tcW w:w="1559" w:type="dxa"/>
          </w:tcPr>
          <w:p w14:paraId="41B3A89B" w14:textId="1B8279BE" w:rsidR="006F44FC" w:rsidRPr="00391FEB" w:rsidRDefault="006F44FC" w:rsidP="006F44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C7750">
              <w:t>0.2%</w:t>
            </w:r>
          </w:p>
        </w:tc>
      </w:tr>
      <w:tr w:rsidR="00C3646C" w:rsidRPr="00391FEB" w14:paraId="272363FE" w14:textId="77777777" w:rsidTr="007B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0FAE978" w14:textId="77777777" w:rsidR="00C3646C" w:rsidRPr="00391FEB" w:rsidRDefault="00C3646C" w:rsidP="007B19D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</w:tcPr>
          <w:p w14:paraId="14DB90B0" w14:textId="77777777" w:rsidR="00C3646C" w:rsidRPr="00391FEB" w:rsidRDefault="00C3646C" w:rsidP="007B19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Money &amp; Tax Calls</w:t>
            </w:r>
          </w:p>
        </w:tc>
        <w:tc>
          <w:tcPr>
            <w:tcW w:w="1559" w:type="dxa"/>
          </w:tcPr>
          <w:p w14:paraId="464A7F96" w14:textId="43A2E420" w:rsidR="00C3646C" w:rsidRPr="00391FEB" w:rsidRDefault="006F44FC" w:rsidP="007B19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1,632</w:t>
            </w:r>
          </w:p>
        </w:tc>
        <w:tc>
          <w:tcPr>
            <w:tcW w:w="1559" w:type="dxa"/>
          </w:tcPr>
          <w:p w14:paraId="330D7A8E" w14:textId="77777777" w:rsidR="00C3646C" w:rsidRPr="00391FEB" w:rsidRDefault="00C3646C" w:rsidP="007B19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31A9C944" w14:textId="77777777" w:rsidR="00EA2B55" w:rsidRDefault="00EA2B55" w:rsidP="00EA2B55">
      <w:pPr>
        <w:rPr>
          <w:rFonts w:eastAsia="Times New Roman"/>
          <w:b/>
          <w:lang w:eastAsia="en-IE"/>
        </w:rPr>
      </w:pPr>
    </w:p>
    <w:p w14:paraId="2ACA4F07" w14:textId="124463FF" w:rsidR="00EA2B55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 w:rsidRPr="00EA2B55">
        <w:rPr>
          <w:rFonts w:eastAsia="Times New Roman" w:cstheme="minorHAnsi"/>
          <w:sz w:val="24"/>
          <w:szCs w:val="24"/>
          <w:lang w:eastAsia="en-IE"/>
        </w:rPr>
        <w:t>Income Tax Credits and Reliefs calls decreased by 18%.</w:t>
      </w:r>
    </w:p>
    <w:p w14:paraId="28F1733F" w14:textId="6AA1D6F4" w:rsidR="00EA2B55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Income Tax calls decreased by 35.3%.</w:t>
      </w:r>
    </w:p>
    <w:p w14:paraId="60892F0C" w14:textId="18DA44FA" w:rsidR="00EA2B55" w:rsidRPr="00EA2B55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Capital Taxes</w:t>
      </w:r>
      <w:r w:rsidR="00FE5B24">
        <w:rPr>
          <w:rFonts w:eastAsia="Times New Roman" w:cstheme="minorHAnsi"/>
          <w:sz w:val="24"/>
          <w:szCs w:val="24"/>
          <w:lang w:eastAsia="en-IE"/>
        </w:rPr>
        <w:t xml:space="preserve"> calls</w:t>
      </w:r>
      <w:r>
        <w:rPr>
          <w:rFonts w:eastAsia="Times New Roman" w:cstheme="minorHAnsi"/>
          <w:sz w:val="24"/>
          <w:szCs w:val="24"/>
          <w:lang w:eastAsia="en-IE"/>
        </w:rPr>
        <w:t xml:space="preserve"> increased by </w:t>
      </w:r>
      <w:proofErr w:type="gramStart"/>
      <w:r>
        <w:rPr>
          <w:rFonts w:eastAsia="Times New Roman" w:cstheme="minorHAnsi"/>
          <w:sz w:val="24"/>
          <w:szCs w:val="24"/>
          <w:lang w:eastAsia="en-IE"/>
        </w:rPr>
        <w:t>6.1%</w:t>
      </w:r>
      <w:proofErr w:type="gramEnd"/>
    </w:p>
    <w:p w14:paraId="6B3AF84B" w14:textId="2E46787D" w:rsidR="00405C78" w:rsidRPr="009E14CA" w:rsidRDefault="00405C78" w:rsidP="00EA2B55">
      <w:pPr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lastRenderedPageBreak/>
        <w:t>Moving Country callers by sub-category</w:t>
      </w:r>
    </w:p>
    <w:p w14:paraId="7ED046D4" w14:textId="7DF96A03" w:rsidR="00C67398" w:rsidRPr="00B50D48" w:rsidRDefault="00405C78" w:rsidP="00C67398">
      <w:pPr>
        <w:rPr>
          <w:rFonts w:eastAsia="Times New Roman" w:cstheme="minorHAnsi"/>
          <w:sz w:val="24"/>
          <w:szCs w:val="24"/>
          <w:lang w:eastAsia="en-IE"/>
        </w:rPr>
      </w:pPr>
      <w:r w:rsidRPr="00B50D48">
        <w:rPr>
          <w:rFonts w:ascii="Calibri" w:hAnsi="Calibri" w:cs="Calibri"/>
          <w:sz w:val="24"/>
          <w:szCs w:val="24"/>
        </w:rPr>
        <w:t xml:space="preserve">CIPS answered </w:t>
      </w:r>
      <w:r w:rsidR="00B50D48" w:rsidRPr="00B50D48">
        <w:rPr>
          <w:rFonts w:ascii="Calibri" w:hAnsi="Calibri" w:cs="Calibri"/>
          <w:b/>
          <w:bCs/>
          <w:sz w:val="24"/>
          <w:szCs w:val="24"/>
        </w:rPr>
        <w:t>1,574</w:t>
      </w:r>
      <w:r w:rsidR="00391FEB" w:rsidRPr="00B50D48">
        <w:rPr>
          <w:rFonts w:ascii="Calibri" w:hAnsi="Calibri" w:cs="Calibri"/>
          <w:sz w:val="24"/>
          <w:szCs w:val="24"/>
        </w:rPr>
        <w:t xml:space="preserve"> </w:t>
      </w:r>
      <w:r w:rsidRPr="00B50D48">
        <w:rPr>
          <w:rFonts w:ascii="Calibri" w:hAnsi="Calibri" w:cs="Calibri"/>
          <w:sz w:val="24"/>
          <w:szCs w:val="24"/>
        </w:rPr>
        <w:t xml:space="preserve">calls relating to </w:t>
      </w:r>
      <w:r w:rsidR="00356D6B" w:rsidRPr="00B50D48">
        <w:rPr>
          <w:rFonts w:ascii="Calibri" w:hAnsi="Calibri" w:cs="Calibri"/>
          <w:b/>
          <w:sz w:val="24"/>
          <w:szCs w:val="24"/>
        </w:rPr>
        <w:t>Moving Country</w:t>
      </w:r>
      <w:r w:rsidR="00B411B8" w:rsidRPr="00B50D48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B50D48">
        <w:rPr>
          <w:rFonts w:ascii="Calibri" w:hAnsi="Calibri" w:cs="Calibri"/>
          <w:sz w:val="24"/>
          <w:szCs w:val="24"/>
        </w:rPr>
        <w:t>during</w:t>
      </w:r>
      <w:r w:rsidRPr="00B50D48">
        <w:rPr>
          <w:rFonts w:ascii="Calibri" w:hAnsi="Calibri" w:cs="Calibri"/>
          <w:sz w:val="24"/>
          <w:szCs w:val="24"/>
        </w:rPr>
        <w:t xml:space="preserve"> this quarter - that is, </w:t>
      </w:r>
      <w:r w:rsidR="00B50D48" w:rsidRPr="00B50D48">
        <w:rPr>
          <w:rFonts w:ascii="Calibri" w:hAnsi="Calibri" w:cs="Calibri"/>
          <w:sz w:val="24"/>
          <w:szCs w:val="24"/>
        </w:rPr>
        <w:t>7.2</w:t>
      </w:r>
      <w:r w:rsidRPr="00B50D48">
        <w:rPr>
          <w:rFonts w:ascii="Calibri" w:hAnsi="Calibri" w:cs="Calibri"/>
          <w:sz w:val="24"/>
          <w:szCs w:val="24"/>
        </w:rPr>
        <w:t xml:space="preserve">% of all </w:t>
      </w:r>
      <w:r w:rsidR="00B411B8" w:rsidRPr="00B50D48">
        <w:rPr>
          <w:rFonts w:ascii="Calibri" w:hAnsi="Calibri" w:cs="Calibri"/>
          <w:sz w:val="24"/>
          <w:szCs w:val="24"/>
        </w:rPr>
        <w:t xml:space="preserve">categorised </w:t>
      </w:r>
      <w:r w:rsidRPr="00B50D48">
        <w:rPr>
          <w:rFonts w:ascii="Calibri" w:hAnsi="Calibri" w:cs="Calibri"/>
          <w:sz w:val="24"/>
          <w:szCs w:val="24"/>
        </w:rPr>
        <w:t>callers</w:t>
      </w:r>
      <w:r w:rsidR="00B411B8" w:rsidRPr="00B50D48">
        <w:rPr>
          <w:rFonts w:ascii="Calibri" w:hAnsi="Calibri" w:cs="Calibri"/>
          <w:sz w:val="24"/>
          <w:szCs w:val="24"/>
        </w:rPr>
        <w:t xml:space="preserve">, with </w:t>
      </w:r>
      <w:r w:rsidR="0065459A" w:rsidRPr="00B50D48">
        <w:rPr>
          <w:rFonts w:ascii="Calibri" w:hAnsi="Calibri" w:cs="Calibri"/>
          <w:i/>
          <w:sz w:val="24"/>
          <w:szCs w:val="24"/>
        </w:rPr>
        <w:t xml:space="preserve">Irish </w:t>
      </w:r>
      <w:r w:rsidR="00B411B8" w:rsidRPr="00B50D48">
        <w:rPr>
          <w:rFonts w:ascii="Calibri" w:hAnsi="Calibri" w:cs="Calibri"/>
          <w:i/>
          <w:sz w:val="24"/>
          <w:szCs w:val="24"/>
        </w:rPr>
        <w:t>Citizenship</w:t>
      </w:r>
      <w:r w:rsidR="00EF74E9" w:rsidRPr="00B50D48">
        <w:rPr>
          <w:rFonts w:ascii="Calibri" w:hAnsi="Calibri" w:cs="Calibri"/>
          <w:i/>
          <w:sz w:val="24"/>
          <w:szCs w:val="24"/>
        </w:rPr>
        <w:t>, GNIB Applications and Renewals</w:t>
      </w:r>
      <w:r w:rsidR="00BD06BE" w:rsidRPr="00B50D48">
        <w:rPr>
          <w:rFonts w:ascii="Calibri" w:hAnsi="Calibri" w:cs="Calibri"/>
          <w:i/>
          <w:sz w:val="24"/>
          <w:szCs w:val="24"/>
        </w:rPr>
        <w:t xml:space="preserve"> </w:t>
      </w:r>
      <w:r w:rsidR="00BD06BE" w:rsidRPr="00B50D48">
        <w:rPr>
          <w:rFonts w:ascii="Calibri" w:hAnsi="Calibri" w:cs="Calibri"/>
          <w:iCs/>
          <w:sz w:val="24"/>
          <w:szCs w:val="24"/>
        </w:rPr>
        <w:t>and</w:t>
      </w:r>
      <w:r w:rsidR="00BD06BE" w:rsidRPr="00B50D48">
        <w:rPr>
          <w:rFonts w:ascii="Calibri" w:hAnsi="Calibri" w:cs="Calibri"/>
          <w:i/>
          <w:sz w:val="24"/>
          <w:szCs w:val="24"/>
        </w:rPr>
        <w:t xml:space="preserve"> Immigration Office queries</w:t>
      </w:r>
      <w:r w:rsidR="00EF74E9" w:rsidRPr="00B50D48">
        <w:rPr>
          <w:rFonts w:ascii="Calibri" w:hAnsi="Calibri" w:cs="Calibri"/>
          <w:sz w:val="24"/>
          <w:szCs w:val="24"/>
        </w:rPr>
        <w:t xml:space="preserve"> </w:t>
      </w:r>
      <w:r w:rsidR="00B411B8" w:rsidRPr="00B50D48">
        <w:rPr>
          <w:rFonts w:ascii="Calibri" w:hAnsi="Calibri" w:cs="Calibri"/>
          <w:sz w:val="24"/>
          <w:szCs w:val="24"/>
        </w:rPr>
        <w:t xml:space="preserve">being the most </w:t>
      </w:r>
      <w:r w:rsidR="00BD06BE" w:rsidRPr="00B50D48">
        <w:rPr>
          <w:rFonts w:ascii="Calibri" w:hAnsi="Calibri" w:cs="Calibri"/>
          <w:sz w:val="24"/>
          <w:szCs w:val="24"/>
        </w:rPr>
        <w:t xml:space="preserve">popular </w:t>
      </w:r>
      <w:r w:rsidR="00B411B8" w:rsidRPr="00B50D48">
        <w:rPr>
          <w:rFonts w:ascii="Calibri" w:hAnsi="Calibri" w:cs="Calibri"/>
          <w:sz w:val="24"/>
          <w:szCs w:val="24"/>
        </w:rPr>
        <w:t>topics within this</w:t>
      </w:r>
      <w:r w:rsidRPr="00B50D48">
        <w:rPr>
          <w:rFonts w:ascii="Calibri" w:hAnsi="Calibri" w:cs="Calibri"/>
          <w:sz w:val="24"/>
          <w:szCs w:val="24"/>
        </w:rPr>
        <w:t>.</w:t>
      </w:r>
      <w:r w:rsidR="00923AC2" w:rsidRPr="00B50D48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0E4DB7B5" w14:textId="77777777" w:rsidR="00C3646C" w:rsidRDefault="00C3646C" w:rsidP="00356D6B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11C56D1F" w14:textId="50F5DCAE" w:rsidR="00405C78" w:rsidRPr="00391FEB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>Table 7: Breakdown of Moving Country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391FEB">
        <w:rPr>
          <w:rFonts w:ascii="Calibri" w:hAnsi="Calibri" w:cs="Calibri"/>
          <w:i/>
          <w:iCs/>
          <w:sz w:val="24"/>
          <w:szCs w:val="24"/>
        </w:rPr>
        <w:t>ub-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>C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>answered</w:t>
      </w:r>
      <w:r w:rsidR="00A94126" w:rsidRPr="00391FEB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C3646C">
        <w:rPr>
          <w:rFonts w:ascii="Calibri" w:hAnsi="Calibri" w:cs="Calibri"/>
          <w:i/>
          <w:iCs/>
          <w:sz w:val="24"/>
          <w:szCs w:val="24"/>
        </w:rPr>
        <w:t>1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</w:t>
      </w:r>
      <w:r w:rsidR="00C3646C"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1559"/>
      </w:tblGrid>
      <w:tr w:rsidR="00405C78" w:rsidRPr="00C67398" w14:paraId="5FE3A50A" w14:textId="77777777" w:rsidTr="00C6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961" w:type="dxa"/>
            <w:noWrap/>
            <w:hideMark/>
          </w:tcPr>
          <w:p w14:paraId="0CDC2782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418" w:type="dxa"/>
          </w:tcPr>
          <w:p w14:paraId="74E452F5" w14:textId="1E58C318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764F6BB3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B50D48" w:rsidRPr="00C67398" w14:paraId="28182574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5E6D57" w14:textId="59C1D047" w:rsidR="00B50D48" w:rsidRPr="00C67398" w:rsidRDefault="00B50D48" w:rsidP="00B50D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Irish Citizenship</w:t>
            </w:r>
          </w:p>
        </w:tc>
        <w:tc>
          <w:tcPr>
            <w:tcW w:w="1418" w:type="dxa"/>
          </w:tcPr>
          <w:p w14:paraId="49956CA2" w14:textId="7B602BFA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533</w:t>
            </w:r>
          </w:p>
        </w:tc>
        <w:tc>
          <w:tcPr>
            <w:tcW w:w="1559" w:type="dxa"/>
          </w:tcPr>
          <w:p w14:paraId="04756E61" w14:textId="3383FD26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33.9%</w:t>
            </w:r>
          </w:p>
        </w:tc>
      </w:tr>
      <w:tr w:rsidR="00B50D48" w:rsidRPr="00C67398" w14:paraId="2123BE3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177CAA28" w14:textId="699360DC" w:rsidR="00B50D48" w:rsidRPr="00C67398" w:rsidRDefault="00B50D48" w:rsidP="00B50D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GNIB Applications and Renewals</w:t>
            </w:r>
          </w:p>
        </w:tc>
        <w:tc>
          <w:tcPr>
            <w:tcW w:w="1418" w:type="dxa"/>
          </w:tcPr>
          <w:p w14:paraId="24986EB0" w14:textId="55F7D1C1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272</w:t>
            </w:r>
          </w:p>
        </w:tc>
        <w:tc>
          <w:tcPr>
            <w:tcW w:w="1559" w:type="dxa"/>
          </w:tcPr>
          <w:p w14:paraId="06DB2B96" w14:textId="1F36C04B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17.3%</w:t>
            </w:r>
          </w:p>
        </w:tc>
      </w:tr>
      <w:tr w:rsidR="00B50D48" w:rsidRPr="00C67398" w14:paraId="0FA1E476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4551709" w14:textId="127BB54C" w:rsidR="00B50D48" w:rsidRPr="00C67398" w:rsidRDefault="00B50D48" w:rsidP="00B50D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Immigration Office</w:t>
            </w:r>
          </w:p>
        </w:tc>
        <w:tc>
          <w:tcPr>
            <w:tcW w:w="1418" w:type="dxa"/>
          </w:tcPr>
          <w:p w14:paraId="4F616C3E" w14:textId="2EE6D2FE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246</w:t>
            </w:r>
          </w:p>
        </w:tc>
        <w:tc>
          <w:tcPr>
            <w:tcW w:w="1559" w:type="dxa"/>
          </w:tcPr>
          <w:p w14:paraId="67825FCB" w14:textId="68391E75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15.6%</w:t>
            </w:r>
          </w:p>
        </w:tc>
      </w:tr>
      <w:tr w:rsidR="00B50D48" w:rsidRPr="00C67398" w14:paraId="56CBAD1E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3BB255" w14:textId="72525394" w:rsidR="00B50D48" w:rsidRPr="00C67398" w:rsidRDefault="00B50D48" w:rsidP="00B50D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Moving to Ireland</w:t>
            </w:r>
          </w:p>
        </w:tc>
        <w:tc>
          <w:tcPr>
            <w:tcW w:w="1418" w:type="dxa"/>
          </w:tcPr>
          <w:p w14:paraId="4935582C" w14:textId="5B5D563E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208</w:t>
            </w:r>
          </w:p>
        </w:tc>
        <w:tc>
          <w:tcPr>
            <w:tcW w:w="1559" w:type="dxa"/>
          </w:tcPr>
          <w:p w14:paraId="1E845C0A" w14:textId="26C25D92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13.2%</w:t>
            </w:r>
          </w:p>
        </w:tc>
      </w:tr>
      <w:tr w:rsidR="00B50D48" w:rsidRPr="00C67398" w14:paraId="6FA82580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3088CBEA" w14:textId="098C63BD" w:rsidR="00B50D48" w:rsidRPr="00C67398" w:rsidRDefault="00B50D48" w:rsidP="00B50D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Visa</w:t>
            </w:r>
          </w:p>
        </w:tc>
        <w:tc>
          <w:tcPr>
            <w:tcW w:w="1418" w:type="dxa"/>
          </w:tcPr>
          <w:p w14:paraId="0B038A28" w14:textId="69DAF7E4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86</w:t>
            </w:r>
          </w:p>
        </w:tc>
        <w:tc>
          <w:tcPr>
            <w:tcW w:w="1559" w:type="dxa"/>
          </w:tcPr>
          <w:p w14:paraId="21D7D236" w14:textId="1064C271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47DB">
              <w:t>5.5%</w:t>
            </w:r>
          </w:p>
        </w:tc>
      </w:tr>
      <w:tr w:rsidR="00B50D48" w:rsidRPr="00C67398" w14:paraId="3978217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AD01F51" w14:textId="04843003" w:rsidR="00B50D48" w:rsidRPr="00C67398" w:rsidRDefault="00B50D48" w:rsidP="00B50D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Other</w:t>
            </w:r>
          </w:p>
        </w:tc>
        <w:tc>
          <w:tcPr>
            <w:tcW w:w="1418" w:type="dxa"/>
          </w:tcPr>
          <w:p w14:paraId="6D4E14F4" w14:textId="5E329717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56</w:t>
            </w:r>
          </w:p>
        </w:tc>
        <w:tc>
          <w:tcPr>
            <w:tcW w:w="1559" w:type="dxa"/>
          </w:tcPr>
          <w:p w14:paraId="6786CD20" w14:textId="55DB2971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3.6%</w:t>
            </w:r>
          </w:p>
        </w:tc>
      </w:tr>
      <w:tr w:rsidR="00B50D48" w:rsidRPr="00C67398" w14:paraId="03CC016F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6BDEEE" w14:textId="53D1B6F5" w:rsidR="00B50D48" w:rsidRPr="00C67398" w:rsidRDefault="00B50D48" w:rsidP="00B50D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Moving Abroad</w:t>
            </w:r>
          </w:p>
        </w:tc>
        <w:tc>
          <w:tcPr>
            <w:tcW w:w="1418" w:type="dxa"/>
          </w:tcPr>
          <w:p w14:paraId="0154540A" w14:textId="2F64A5DA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49</w:t>
            </w:r>
          </w:p>
        </w:tc>
        <w:tc>
          <w:tcPr>
            <w:tcW w:w="1559" w:type="dxa"/>
          </w:tcPr>
          <w:p w14:paraId="1B28B59D" w14:textId="433B75A9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3.1%</w:t>
            </w:r>
          </w:p>
        </w:tc>
      </w:tr>
      <w:tr w:rsidR="00B50D48" w:rsidRPr="00C67398" w14:paraId="7DCE9515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DDA73E" w14:textId="5B1DA996" w:rsidR="00B50D48" w:rsidRPr="00C67398" w:rsidRDefault="00B50D48" w:rsidP="00B50D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Family Reunification</w:t>
            </w:r>
          </w:p>
        </w:tc>
        <w:tc>
          <w:tcPr>
            <w:tcW w:w="1418" w:type="dxa"/>
          </w:tcPr>
          <w:p w14:paraId="5A65BB5B" w14:textId="1BFFCD7D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46</w:t>
            </w:r>
          </w:p>
        </w:tc>
        <w:tc>
          <w:tcPr>
            <w:tcW w:w="1559" w:type="dxa"/>
          </w:tcPr>
          <w:p w14:paraId="0BD176FE" w14:textId="3F7B00C3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2.9%</w:t>
            </w:r>
          </w:p>
        </w:tc>
      </w:tr>
      <w:tr w:rsidR="00B50D48" w:rsidRPr="00C67398" w14:paraId="6B0142A8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4C40652D" w14:textId="6CD91633" w:rsidR="00B50D48" w:rsidRPr="00C67398" w:rsidRDefault="00B50D48" w:rsidP="00B50D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Leave to Remain</w:t>
            </w:r>
          </w:p>
        </w:tc>
        <w:tc>
          <w:tcPr>
            <w:tcW w:w="1418" w:type="dxa"/>
          </w:tcPr>
          <w:p w14:paraId="5D765207" w14:textId="5F3588CE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36</w:t>
            </w:r>
          </w:p>
        </w:tc>
        <w:tc>
          <w:tcPr>
            <w:tcW w:w="1559" w:type="dxa"/>
          </w:tcPr>
          <w:p w14:paraId="1F35B8DA" w14:textId="23CE1E6E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2.3%</w:t>
            </w:r>
          </w:p>
        </w:tc>
      </w:tr>
      <w:tr w:rsidR="00B50D48" w:rsidRPr="00C67398" w14:paraId="6D0C53AC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17BA493" w14:textId="35722266" w:rsidR="00B50D48" w:rsidRPr="00C67398" w:rsidRDefault="00B50D48" w:rsidP="00B50D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C47DB">
              <w:t>Asylum Seekers and Refugees</w:t>
            </w:r>
          </w:p>
        </w:tc>
        <w:tc>
          <w:tcPr>
            <w:tcW w:w="1418" w:type="dxa"/>
          </w:tcPr>
          <w:p w14:paraId="0F658D26" w14:textId="769E84FC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C47DB">
              <w:t>33</w:t>
            </w:r>
          </w:p>
        </w:tc>
        <w:tc>
          <w:tcPr>
            <w:tcW w:w="1559" w:type="dxa"/>
          </w:tcPr>
          <w:p w14:paraId="45E493F1" w14:textId="3A60A0E6" w:rsidR="00B50D48" w:rsidRPr="00C67398" w:rsidRDefault="00B50D48" w:rsidP="00B50D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C47DB">
              <w:t>2.1%</w:t>
            </w:r>
          </w:p>
        </w:tc>
      </w:tr>
      <w:tr w:rsidR="00B50D48" w:rsidRPr="00C67398" w14:paraId="0545B82B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B50D48" w:rsidRPr="00C67398" w:rsidRDefault="00B50D48" w:rsidP="00B50D4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D815719" w14:textId="28095A05" w:rsidR="00B50D48" w:rsidRPr="00C67398" w:rsidRDefault="00B50D48" w:rsidP="00B50D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Ukraine</w:t>
            </w:r>
          </w:p>
        </w:tc>
        <w:tc>
          <w:tcPr>
            <w:tcW w:w="1418" w:type="dxa"/>
          </w:tcPr>
          <w:p w14:paraId="45F7466E" w14:textId="09CF29B7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9</w:t>
            </w:r>
          </w:p>
        </w:tc>
        <w:tc>
          <w:tcPr>
            <w:tcW w:w="1559" w:type="dxa"/>
          </w:tcPr>
          <w:p w14:paraId="3A55B677" w14:textId="6B801849" w:rsidR="00B50D48" w:rsidRPr="00C67398" w:rsidRDefault="00B50D48" w:rsidP="00B50D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C47DB">
              <w:t>0.6%</w:t>
            </w:r>
          </w:p>
        </w:tc>
      </w:tr>
      <w:tr w:rsidR="00405C78" w:rsidRPr="00C67398" w14:paraId="357E2A6B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noWrap/>
          </w:tcPr>
          <w:p w14:paraId="27067E27" w14:textId="627808E5" w:rsidR="00405C78" w:rsidRPr="00391FEB" w:rsidRDefault="00405C78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1418" w:type="dxa"/>
          </w:tcPr>
          <w:p w14:paraId="3F225F5B" w14:textId="1C1EBB7D" w:rsidR="00405C78" w:rsidRPr="00391FEB" w:rsidRDefault="00B50D48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1,574</w:t>
            </w:r>
          </w:p>
        </w:tc>
        <w:tc>
          <w:tcPr>
            <w:tcW w:w="1559" w:type="dxa"/>
          </w:tcPr>
          <w:p w14:paraId="24B100F3" w14:textId="77777777" w:rsidR="00405C78" w:rsidRPr="00C67398" w:rsidRDefault="00405C78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E4A3E59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32903C1" w14:textId="4D772F47" w:rsidR="00391FEB" w:rsidRDefault="00EA2B55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 w:rsidRPr="00EA2B55">
        <w:rPr>
          <w:rFonts w:eastAsia="Times New Roman" w:cstheme="minorHAnsi"/>
          <w:sz w:val="24"/>
          <w:szCs w:val="24"/>
          <w:lang w:eastAsia="en-IE"/>
        </w:rPr>
        <w:t>Calls</w:t>
      </w:r>
      <w:r>
        <w:rPr>
          <w:rFonts w:eastAsia="Times New Roman" w:cstheme="minorHAnsi"/>
          <w:sz w:val="24"/>
          <w:szCs w:val="24"/>
          <w:lang w:eastAsia="en-IE"/>
        </w:rPr>
        <w:t xml:space="preserve"> related to </w:t>
      </w:r>
      <w:r w:rsidR="00F0344D">
        <w:rPr>
          <w:rFonts w:eastAsia="Times New Roman" w:cstheme="minorHAnsi"/>
          <w:sz w:val="24"/>
          <w:szCs w:val="24"/>
          <w:lang w:eastAsia="en-IE"/>
        </w:rPr>
        <w:t>Irish Citizenship increased by 43.3%.</w:t>
      </w:r>
    </w:p>
    <w:p w14:paraId="53680728" w14:textId="50A604EB" w:rsidR="00F0344D" w:rsidRDefault="00F0344D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GNIB Application and Renewals calls increased by 15.7%.</w:t>
      </w:r>
    </w:p>
    <w:p w14:paraId="7D97B7B3" w14:textId="6E34D374" w:rsidR="00F0344D" w:rsidRDefault="00F0344D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Immigration Office calls increased by 20%.</w:t>
      </w:r>
    </w:p>
    <w:p w14:paraId="674FFBFF" w14:textId="216A0F64" w:rsidR="00F0344D" w:rsidRPr="00EA2B55" w:rsidRDefault="00F0344D" w:rsidP="00EA2B5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Moving to Ireland calls increased by 41.5%.</w:t>
      </w:r>
    </w:p>
    <w:p w14:paraId="6E7D998E" w14:textId="000FADAB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9E14CA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areas.</w:t>
      </w:r>
    </w:p>
    <w:p w14:paraId="6D5B03C2" w14:textId="5B6452D3" w:rsidR="00B411B8" w:rsidRPr="001E4FBF" w:rsidRDefault="00B411B8" w:rsidP="009E14CA">
      <w:pPr>
        <w:jc w:val="both"/>
        <w:rPr>
          <w:sz w:val="24"/>
          <w:szCs w:val="24"/>
          <w:lang w:eastAsia="en-IE"/>
        </w:rPr>
      </w:pPr>
      <w:r w:rsidRPr="001E4FBF">
        <w:rPr>
          <w:sz w:val="24"/>
          <w:szCs w:val="24"/>
          <w:lang w:eastAsia="en-IE"/>
        </w:rPr>
        <w:t>This table provides a breakdown of the five most queried sub-categorie</w:t>
      </w:r>
      <w:r w:rsidR="00A94126" w:rsidRPr="001E4FBF">
        <w:rPr>
          <w:sz w:val="24"/>
          <w:szCs w:val="24"/>
          <w:lang w:eastAsia="en-IE"/>
        </w:rPr>
        <w:t>s from callers to CIPS during Q</w:t>
      </w:r>
      <w:r w:rsidR="00307B78">
        <w:rPr>
          <w:sz w:val="24"/>
          <w:szCs w:val="24"/>
          <w:lang w:eastAsia="en-IE"/>
        </w:rPr>
        <w:t>1</w:t>
      </w:r>
      <w:r w:rsidRPr="001E4FBF">
        <w:rPr>
          <w:sz w:val="24"/>
          <w:szCs w:val="24"/>
          <w:lang w:eastAsia="en-IE"/>
        </w:rPr>
        <w:t xml:space="preserve">, with </w:t>
      </w:r>
      <w:r w:rsidR="00C67398" w:rsidRPr="001E4FBF">
        <w:rPr>
          <w:sz w:val="24"/>
          <w:szCs w:val="24"/>
          <w:lang w:eastAsia="en-IE"/>
        </w:rPr>
        <w:t>E</w:t>
      </w:r>
      <w:r w:rsidR="00C67398" w:rsidRPr="001E4FBF">
        <w:rPr>
          <w:i/>
          <w:sz w:val="24"/>
          <w:szCs w:val="24"/>
          <w:lang w:eastAsia="en-IE"/>
        </w:rPr>
        <w:t>mployment R</w:t>
      </w:r>
      <w:r w:rsidRPr="001E4FBF">
        <w:rPr>
          <w:i/>
          <w:sz w:val="24"/>
          <w:szCs w:val="24"/>
          <w:lang w:eastAsia="en-IE"/>
        </w:rPr>
        <w:t>ights</w:t>
      </w:r>
      <w:r w:rsidRPr="001E4FBF">
        <w:rPr>
          <w:sz w:val="24"/>
          <w:szCs w:val="24"/>
          <w:lang w:eastAsia="en-IE"/>
        </w:rPr>
        <w:t xml:space="preserve"> </w:t>
      </w:r>
      <w:r w:rsidR="00851282" w:rsidRPr="001E4FBF">
        <w:rPr>
          <w:sz w:val="24"/>
          <w:szCs w:val="24"/>
          <w:lang w:eastAsia="en-IE"/>
        </w:rPr>
        <w:t xml:space="preserve">receiving the highest level of calls - followed by </w:t>
      </w:r>
      <w:r w:rsidR="00851282" w:rsidRPr="001E4FBF">
        <w:rPr>
          <w:i/>
          <w:sz w:val="24"/>
          <w:szCs w:val="24"/>
          <w:lang w:eastAsia="en-IE"/>
        </w:rPr>
        <w:t>four Social Welfare</w:t>
      </w:r>
      <w:r w:rsidR="00851282" w:rsidRPr="001E4FBF">
        <w:rPr>
          <w:sz w:val="24"/>
          <w:szCs w:val="24"/>
          <w:lang w:eastAsia="en-IE"/>
        </w:rPr>
        <w:t xml:space="preserve"> topics.</w:t>
      </w:r>
    </w:p>
    <w:p w14:paraId="4D7B48C1" w14:textId="77777777" w:rsidR="00F0344D" w:rsidRDefault="00F0344D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br w:type="page"/>
      </w:r>
    </w:p>
    <w:p w14:paraId="765A7723" w14:textId="7CDD365B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C67398">
        <w:rPr>
          <w:rFonts w:ascii="Calibri" w:hAnsi="Calibri" w:cs="Calibri"/>
          <w:i/>
          <w:iCs/>
          <w:sz w:val="24"/>
          <w:szCs w:val="24"/>
        </w:rPr>
        <w:t>Most Q</w:t>
      </w:r>
      <w:r>
        <w:rPr>
          <w:rFonts w:ascii="Calibri" w:hAnsi="Calibri" w:cs="Calibri"/>
          <w:i/>
          <w:iCs/>
          <w:sz w:val="24"/>
          <w:szCs w:val="24"/>
        </w:rPr>
        <w:t>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="00A94126">
        <w:rPr>
          <w:rFonts w:ascii="Calibri" w:hAnsi="Calibri" w:cs="Calibri"/>
          <w:i/>
          <w:iCs/>
          <w:sz w:val="24"/>
          <w:szCs w:val="24"/>
        </w:rPr>
        <w:t xml:space="preserve"> CIPS in Q</w:t>
      </w:r>
      <w:r w:rsidR="00307B78">
        <w:rPr>
          <w:rFonts w:ascii="Calibri" w:hAnsi="Calibri" w:cs="Calibri"/>
          <w:i/>
          <w:iCs/>
          <w:sz w:val="24"/>
          <w:szCs w:val="24"/>
        </w:rPr>
        <w:t>1</w:t>
      </w:r>
      <w:r w:rsidR="006E6F8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F1A1F">
        <w:rPr>
          <w:rFonts w:ascii="Calibri" w:hAnsi="Calibri" w:cs="Calibri"/>
          <w:i/>
          <w:iCs/>
          <w:sz w:val="24"/>
          <w:szCs w:val="24"/>
        </w:rPr>
        <w:t>202</w:t>
      </w:r>
      <w:r w:rsidR="00307B78"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75CA8D25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  <w:r w:rsidR="00F0344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BC5B30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BC5B30" w:rsidRPr="00DC3F77" w:rsidRDefault="00BC5B30" w:rsidP="00BC5B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08577B62" w:rsidR="00BC5B30" w:rsidRPr="00DC3F77" w:rsidRDefault="00BC5B30" w:rsidP="00BC5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D3DEA">
              <w:t>Employment Rights and Conditions</w:t>
            </w:r>
          </w:p>
        </w:tc>
        <w:tc>
          <w:tcPr>
            <w:tcW w:w="1600" w:type="dxa"/>
          </w:tcPr>
          <w:p w14:paraId="176FD41C" w14:textId="1F250318" w:rsidR="00BC5B30" w:rsidRPr="00DC3F77" w:rsidRDefault="00BC5B30" w:rsidP="00BC5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DEA">
              <w:t>2,971</w:t>
            </w:r>
          </w:p>
        </w:tc>
        <w:tc>
          <w:tcPr>
            <w:tcW w:w="1701" w:type="dxa"/>
          </w:tcPr>
          <w:p w14:paraId="3828EEE5" w14:textId="69F474CD" w:rsidR="00BC5B30" w:rsidRPr="00DC3F77" w:rsidRDefault="00BC5B30" w:rsidP="00BC5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DEA">
              <w:t>13.7%</w:t>
            </w:r>
          </w:p>
        </w:tc>
      </w:tr>
      <w:tr w:rsidR="00BC5B30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BC5B30" w:rsidRPr="00DC3F77" w:rsidRDefault="00BC5B30" w:rsidP="00BC5B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2AE38D70" w:rsidR="00BC5B30" w:rsidRPr="00DC3F77" w:rsidRDefault="00BC5B30" w:rsidP="00BC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DEA">
              <w:t>Claiming a Social Welfare Payment</w:t>
            </w:r>
          </w:p>
        </w:tc>
        <w:tc>
          <w:tcPr>
            <w:tcW w:w="1600" w:type="dxa"/>
          </w:tcPr>
          <w:p w14:paraId="5777BD0D" w14:textId="76B5DB39" w:rsidR="00BC5B30" w:rsidRPr="00DC3F77" w:rsidRDefault="00BC5B30" w:rsidP="00BC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DEA">
              <w:t>1,705</w:t>
            </w:r>
          </w:p>
        </w:tc>
        <w:tc>
          <w:tcPr>
            <w:tcW w:w="1701" w:type="dxa"/>
          </w:tcPr>
          <w:p w14:paraId="279C7723" w14:textId="39A81C3C" w:rsidR="00BC5B30" w:rsidRPr="00CA7341" w:rsidRDefault="00BC5B30" w:rsidP="00BC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DEA">
              <w:t>7.8%</w:t>
            </w:r>
          </w:p>
        </w:tc>
      </w:tr>
      <w:tr w:rsidR="00BC5B30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BC5B30" w:rsidRPr="00DC3F77" w:rsidRDefault="00BC5B30" w:rsidP="00BC5B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72557C2A" w:rsidR="00BC5B30" w:rsidRPr="00DC3F77" w:rsidRDefault="00BC5B30" w:rsidP="00BC5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D3DEA">
              <w:t>Disability and Illness</w:t>
            </w:r>
          </w:p>
        </w:tc>
        <w:tc>
          <w:tcPr>
            <w:tcW w:w="1600" w:type="dxa"/>
          </w:tcPr>
          <w:p w14:paraId="6F8EE402" w14:textId="54894F38" w:rsidR="00BC5B30" w:rsidRPr="00DC3F77" w:rsidRDefault="00BC5B30" w:rsidP="00BC5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D3DEA">
              <w:t>1,221</w:t>
            </w:r>
          </w:p>
        </w:tc>
        <w:tc>
          <w:tcPr>
            <w:tcW w:w="1701" w:type="dxa"/>
          </w:tcPr>
          <w:p w14:paraId="57CE085A" w14:textId="32B0F561" w:rsidR="00BC5B30" w:rsidRPr="00CA7341" w:rsidRDefault="00BC5B30" w:rsidP="00BC5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DEA">
              <w:t>5.6%</w:t>
            </w:r>
          </w:p>
        </w:tc>
      </w:tr>
      <w:tr w:rsidR="00BC5B30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BC5B30" w:rsidRPr="00DC3F77" w:rsidRDefault="00BC5B30" w:rsidP="00BC5B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49C26281" w:rsidR="00BC5B30" w:rsidRPr="00DC3F77" w:rsidRDefault="00BC5B30" w:rsidP="00BC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D3DEA">
              <w:t>Carers</w:t>
            </w:r>
          </w:p>
        </w:tc>
        <w:tc>
          <w:tcPr>
            <w:tcW w:w="1600" w:type="dxa"/>
          </w:tcPr>
          <w:p w14:paraId="28D5522D" w14:textId="4149C7A7" w:rsidR="00BC5B30" w:rsidRPr="00DC3F77" w:rsidRDefault="00BC5B30" w:rsidP="00BC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D3DEA">
              <w:t>867</w:t>
            </w:r>
          </w:p>
        </w:tc>
        <w:tc>
          <w:tcPr>
            <w:tcW w:w="1701" w:type="dxa"/>
          </w:tcPr>
          <w:p w14:paraId="1ABE5766" w14:textId="467D34DF" w:rsidR="00BC5B30" w:rsidRPr="00CA7341" w:rsidRDefault="00BC5B30" w:rsidP="00BC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DEA">
              <w:t>4.0%</w:t>
            </w:r>
          </w:p>
        </w:tc>
      </w:tr>
      <w:tr w:rsidR="00BC5B30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BC5B30" w:rsidRPr="00DC3F77" w:rsidRDefault="00BC5B30" w:rsidP="00BC5B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4C623BBB" w:rsidR="00BC5B30" w:rsidRPr="00DC3F77" w:rsidRDefault="00BC5B30" w:rsidP="00BC5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D3DEA">
              <w:t>Older and Retired People</w:t>
            </w:r>
          </w:p>
        </w:tc>
        <w:tc>
          <w:tcPr>
            <w:tcW w:w="1600" w:type="dxa"/>
          </w:tcPr>
          <w:p w14:paraId="32CAA2C0" w14:textId="6F9A6446" w:rsidR="00BC5B30" w:rsidRPr="00DC3F77" w:rsidRDefault="00BC5B30" w:rsidP="00BC5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D3DEA">
              <w:t>839</w:t>
            </w:r>
          </w:p>
        </w:tc>
        <w:tc>
          <w:tcPr>
            <w:tcW w:w="1701" w:type="dxa"/>
          </w:tcPr>
          <w:p w14:paraId="22D278FE" w14:textId="1105CE7D" w:rsidR="00BC5B30" w:rsidRPr="00CA7341" w:rsidRDefault="00BC5B30" w:rsidP="00BC5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DEA">
              <w:t>3.9%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24C720DE" w14:textId="77777777" w:rsidR="000D7D1C" w:rsidRDefault="000D7D1C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3BAE3229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6329CFDD" w:rsidR="00B320F6" w:rsidRDefault="003541CF" w:rsidP="000D7D1C">
      <w:pPr>
        <w:jc w:val="both"/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Pr="003541CF">
        <w:rPr>
          <w:rFonts w:cstheme="minorHAnsi"/>
          <w:sz w:val="24"/>
          <w:szCs w:val="24"/>
        </w:rPr>
        <w:t xml:space="preserve"> ability to access a social or public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Pr="003541CF">
        <w:rPr>
          <w:rFonts w:cstheme="minorHAnsi"/>
          <w:sz w:val="24"/>
          <w:szCs w:val="24"/>
        </w:rPr>
        <w:t xml:space="preserve"> are well-placed to identify and record these issues, many of which will arise repeatedly and will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3CF491CB" w14:textId="41116166" w:rsidR="003541CF" w:rsidRPr="00E51A9B" w:rsidRDefault="003644FA" w:rsidP="000D7D1C">
      <w:pPr>
        <w:jc w:val="both"/>
        <w:rPr>
          <w:rFonts w:cstheme="minorHAnsi"/>
          <w:sz w:val="24"/>
          <w:szCs w:val="24"/>
        </w:rPr>
      </w:pPr>
      <w:r w:rsidRPr="00E51A9B">
        <w:rPr>
          <w:rFonts w:cstheme="minorHAnsi"/>
          <w:sz w:val="24"/>
          <w:szCs w:val="24"/>
        </w:rPr>
        <w:t>In Q</w:t>
      </w:r>
      <w:r w:rsidR="00307B78" w:rsidRPr="00E51A9B">
        <w:rPr>
          <w:rFonts w:cstheme="minorHAnsi"/>
          <w:sz w:val="24"/>
          <w:szCs w:val="24"/>
        </w:rPr>
        <w:t xml:space="preserve">1 </w:t>
      </w:r>
      <w:r w:rsidRPr="00E51A9B">
        <w:rPr>
          <w:rFonts w:cstheme="minorHAnsi"/>
          <w:sz w:val="24"/>
          <w:szCs w:val="24"/>
        </w:rPr>
        <w:t>202</w:t>
      </w:r>
      <w:r w:rsidR="00307B78" w:rsidRPr="00E51A9B">
        <w:rPr>
          <w:rFonts w:cstheme="minorHAnsi"/>
          <w:sz w:val="24"/>
          <w:szCs w:val="24"/>
        </w:rPr>
        <w:t>4</w:t>
      </w:r>
      <w:r w:rsidRPr="00E51A9B">
        <w:rPr>
          <w:rFonts w:cstheme="minorHAnsi"/>
          <w:sz w:val="24"/>
          <w:szCs w:val="24"/>
        </w:rPr>
        <w:t xml:space="preserve">, CIPS recorded </w:t>
      </w:r>
      <w:r w:rsidR="00981359" w:rsidRPr="00E51A9B">
        <w:rPr>
          <w:rFonts w:cstheme="minorHAnsi"/>
          <w:sz w:val="24"/>
          <w:szCs w:val="24"/>
        </w:rPr>
        <w:t xml:space="preserve">202 </w:t>
      </w:r>
      <w:r w:rsidRPr="00E51A9B">
        <w:rPr>
          <w:rFonts w:cstheme="minorHAnsi"/>
          <w:sz w:val="24"/>
          <w:szCs w:val="24"/>
        </w:rPr>
        <w:t xml:space="preserve">Social Policy returns. </w:t>
      </w:r>
      <w:r w:rsidR="003541CF" w:rsidRPr="00E51A9B"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 w:rsidRPr="00E51A9B">
        <w:rPr>
          <w:rFonts w:cstheme="minorHAnsi"/>
          <w:sz w:val="24"/>
          <w:szCs w:val="24"/>
        </w:rPr>
        <w:t xml:space="preserve">Information Officers identified that </w:t>
      </w:r>
      <w:r w:rsidR="003541CF" w:rsidRPr="00E51A9B">
        <w:rPr>
          <w:rFonts w:cstheme="minorHAnsi"/>
          <w:sz w:val="24"/>
          <w:szCs w:val="24"/>
        </w:rPr>
        <w:t>diffic</w:t>
      </w:r>
      <w:r w:rsidR="00DF3777" w:rsidRPr="00E51A9B">
        <w:rPr>
          <w:rFonts w:cstheme="minorHAnsi"/>
          <w:sz w:val="24"/>
          <w:szCs w:val="24"/>
        </w:rPr>
        <w:t xml:space="preserve">ulties </w:t>
      </w:r>
      <w:r w:rsidR="00851282" w:rsidRPr="00E51A9B">
        <w:rPr>
          <w:rFonts w:cstheme="minorHAnsi"/>
          <w:sz w:val="24"/>
          <w:szCs w:val="24"/>
        </w:rPr>
        <w:t xml:space="preserve">were </w:t>
      </w:r>
      <w:r w:rsidR="00DF3777" w:rsidRPr="00E51A9B">
        <w:rPr>
          <w:rFonts w:cstheme="minorHAnsi"/>
          <w:sz w:val="24"/>
          <w:szCs w:val="24"/>
        </w:rPr>
        <w:t>arising for callers during this Quarter</w:t>
      </w:r>
      <w:r w:rsidR="00851282" w:rsidRPr="00E51A9B">
        <w:rPr>
          <w:rFonts w:cstheme="minorHAnsi"/>
          <w:sz w:val="24"/>
          <w:szCs w:val="24"/>
        </w:rPr>
        <w:t>,</w:t>
      </w:r>
      <w:r w:rsidR="009E14CA" w:rsidRPr="00E51A9B">
        <w:rPr>
          <w:rFonts w:cstheme="minorHAnsi"/>
          <w:sz w:val="24"/>
          <w:szCs w:val="24"/>
        </w:rPr>
        <w:t xml:space="preserve"> </w:t>
      </w:r>
      <w:r w:rsidR="00E51A9B" w:rsidRPr="00E51A9B">
        <w:rPr>
          <w:rFonts w:cstheme="minorHAnsi"/>
          <w:sz w:val="24"/>
          <w:szCs w:val="24"/>
        </w:rPr>
        <w:t>95</w:t>
      </w:r>
      <w:r w:rsidR="00A26AA5" w:rsidRPr="00E51A9B">
        <w:rPr>
          <w:rFonts w:cstheme="minorHAnsi"/>
          <w:sz w:val="24"/>
          <w:szCs w:val="24"/>
        </w:rPr>
        <w:t xml:space="preserve">% </w:t>
      </w:r>
      <w:r w:rsidR="008F2288" w:rsidRPr="00E51A9B">
        <w:rPr>
          <w:rFonts w:cstheme="minorHAnsi"/>
          <w:sz w:val="24"/>
          <w:szCs w:val="24"/>
        </w:rPr>
        <w:t xml:space="preserve">of </w:t>
      </w:r>
      <w:r w:rsidR="00A26AA5" w:rsidRPr="00E51A9B">
        <w:rPr>
          <w:rFonts w:cstheme="minorHAnsi"/>
          <w:sz w:val="24"/>
          <w:szCs w:val="24"/>
        </w:rPr>
        <w:t xml:space="preserve">calls are related to </w:t>
      </w:r>
      <w:r w:rsidRPr="00E51A9B">
        <w:rPr>
          <w:rFonts w:cstheme="minorHAnsi"/>
          <w:i/>
          <w:iCs/>
          <w:sz w:val="24"/>
          <w:szCs w:val="24"/>
        </w:rPr>
        <w:t>Social Welfare</w:t>
      </w:r>
      <w:r w:rsidR="008F2288" w:rsidRPr="00E51A9B">
        <w:rPr>
          <w:rFonts w:cstheme="minorHAnsi"/>
          <w:i/>
          <w:iCs/>
          <w:sz w:val="24"/>
          <w:szCs w:val="24"/>
        </w:rPr>
        <w:t xml:space="preserve">, </w:t>
      </w:r>
      <w:r w:rsidR="00E51A9B" w:rsidRPr="00E51A9B">
        <w:rPr>
          <w:rFonts w:cstheme="minorHAnsi"/>
          <w:i/>
          <w:iCs/>
          <w:sz w:val="24"/>
          <w:szCs w:val="24"/>
        </w:rPr>
        <w:t xml:space="preserve">Money &amp; Tax, Moving Country, </w:t>
      </w:r>
      <w:r w:rsidR="008F2288" w:rsidRPr="00E51A9B">
        <w:rPr>
          <w:rFonts w:cstheme="minorHAnsi"/>
          <w:i/>
          <w:iCs/>
          <w:sz w:val="24"/>
          <w:szCs w:val="24"/>
        </w:rPr>
        <w:t>Housing</w:t>
      </w:r>
      <w:r w:rsidR="00E51A9B" w:rsidRPr="00E51A9B">
        <w:rPr>
          <w:rFonts w:cstheme="minorHAnsi"/>
          <w:i/>
          <w:iCs/>
          <w:sz w:val="24"/>
          <w:szCs w:val="24"/>
        </w:rPr>
        <w:t xml:space="preserve"> &amp; Health </w:t>
      </w:r>
      <w:r w:rsidR="001F0FE5" w:rsidRPr="00E51A9B">
        <w:rPr>
          <w:rFonts w:cstheme="minorHAnsi"/>
          <w:sz w:val="24"/>
          <w:szCs w:val="24"/>
        </w:rPr>
        <w:t xml:space="preserve">concerns. </w:t>
      </w:r>
    </w:p>
    <w:p w14:paraId="16FF31B1" w14:textId="77777777" w:rsidR="00C27395" w:rsidRDefault="00C27395" w:rsidP="009E14CA">
      <w:pPr>
        <w:jc w:val="both"/>
        <w:rPr>
          <w:rFonts w:cstheme="minorHAnsi"/>
          <w:sz w:val="24"/>
          <w:szCs w:val="24"/>
        </w:rPr>
      </w:pPr>
    </w:p>
    <w:p w14:paraId="40D929B4" w14:textId="72EDFDE1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Social Policy Return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s by Main </w:t>
      </w:r>
      <w:r>
        <w:rPr>
          <w:rFonts w:ascii="Calibri" w:hAnsi="Calibri" w:cs="Calibri"/>
          <w:i/>
          <w:iCs/>
          <w:sz w:val="24"/>
          <w:szCs w:val="24"/>
        </w:rPr>
        <w:t>Categor</w:t>
      </w:r>
      <w:r w:rsidR="00C67398">
        <w:rPr>
          <w:rFonts w:ascii="Calibri" w:hAnsi="Calibri" w:cs="Calibri"/>
          <w:i/>
          <w:iCs/>
          <w:sz w:val="24"/>
          <w:szCs w:val="24"/>
        </w:rPr>
        <w:t>y (as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percentage)</w:t>
      </w:r>
      <w:r w:rsidR="00D01D95">
        <w:rPr>
          <w:rFonts w:ascii="Calibri" w:hAnsi="Calibri" w:cs="Calibri"/>
          <w:i/>
          <w:iCs/>
          <w:sz w:val="24"/>
          <w:szCs w:val="24"/>
        </w:rPr>
        <w:t xml:space="preserve"> received by CIPS in Q</w:t>
      </w:r>
      <w:r w:rsidR="00307B78">
        <w:rPr>
          <w:rFonts w:ascii="Calibri" w:hAnsi="Calibri" w:cs="Calibri"/>
          <w:i/>
          <w:iCs/>
          <w:sz w:val="24"/>
          <w:szCs w:val="24"/>
        </w:rPr>
        <w:t>1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</w:t>
      </w:r>
      <w:r w:rsidR="00307B78">
        <w:rPr>
          <w:rFonts w:ascii="Calibri" w:hAnsi="Calibri" w:cs="Calibri"/>
          <w:i/>
          <w:iCs/>
          <w:sz w:val="24"/>
          <w:szCs w:val="24"/>
        </w:rPr>
        <w:t>4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4969"/>
        <w:gridCol w:w="2016"/>
      </w:tblGrid>
      <w:tr w:rsidR="00EC1E69" w:rsidRPr="00497A41" w14:paraId="38D4DBE3" w14:textId="1742EE2D" w:rsidTr="00E5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3B76EC0C" w14:textId="69A74BB2" w:rsidR="00EC1E69" w:rsidRPr="00497A41" w:rsidRDefault="00EC1E69" w:rsidP="00851282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016" w:type="dxa"/>
          </w:tcPr>
          <w:p w14:paraId="7DB7E187" w14:textId="5BB8EE65" w:rsidR="00EC1E69" w:rsidRPr="00497A41" w:rsidRDefault="00EC1E69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SPRs</w:t>
            </w:r>
          </w:p>
        </w:tc>
      </w:tr>
      <w:tr w:rsidR="00EC1E69" w:rsidRPr="00E036EE" w14:paraId="1FE98C73" w14:textId="1253E631" w:rsidTr="00E51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9045AF2" w14:textId="40ABE5BE" w:rsidR="00EC1E69" w:rsidRPr="00D01D95" w:rsidRDefault="00EC1E69" w:rsidP="00E51A9B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85D37">
              <w:t>Social Welfare</w:t>
            </w:r>
          </w:p>
        </w:tc>
        <w:tc>
          <w:tcPr>
            <w:tcW w:w="2016" w:type="dxa"/>
          </w:tcPr>
          <w:p w14:paraId="37B299E0" w14:textId="25A6A3FC" w:rsidR="00EC1E69" w:rsidRPr="00D01D95" w:rsidRDefault="00EC1E69" w:rsidP="00E51A9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85D37">
              <w:t>26.2%</w:t>
            </w:r>
          </w:p>
        </w:tc>
      </w:tr>
      <w:tr w:rsidR="00EC1E69" w:rsidRPr="00E036EE" w14:paraId="5407B8A5" w14:textId="59C6096E" w:rsidTr="00E51A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DBDCFF9" w14:textId="04EDC1E2" w:rsidR="00EC1E69" w:rsidRPr="00D01D95" w:rsidRDefault="00EC1E69" w:rsidP="00E51A9B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85D37">
              <w:t>Money and Tax</w:t>
            </w:r>
          </w:p>
        </w:tc>
        <w:tc>
          <w:tcPr>
            <w:tcW w:w="2016" w:type="dxa"/>
          </w:tcPr>
          <w:p w14:paraId="1D649FBF" w14:textId="494A3A9C" w:rsidR="00EC1E69" w:rsidRPr="00D01D95" w:rsidRDefault="00EC1E69" w:rsidP="00E51A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85D37">
              <w:t>26.2%</w:t>
            </w:r>
          </w:p>
        </w:tc>
      </w:tr>
      <w:tr w:rsidR="00EC1E69" w:rsidRPr="00E036EE" w14:paraId="1E9676E5" w14:textId="3851339C" w:rsidTr="00E51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7436603" w14:textId="3FB75773" w:rsidR="00EC1E69" w:rsidRPr="00D01D95" w:rsidRDefault="00EC1E69" w:rsidP="00E51A9B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85D37">
              <w:t>Moving Country</w:t>
            </w:r>
          </w:p>
        </w:tc>
        <w:tc>
          <w:tcPr>
            <w:tcW w:w="2016" w:type="dxa"/>
          </w:tcPr>
          <w:p w14:paraId="1E35BD9E" w14:textId="3921BAC4" w:rsidR="00EC1E69" w:rsidRPr="00D01D95" w:rsidRDefault="00EC1E69" w:rsidP="00E51A9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85D37">
              <w:t>16.3%</w:t>
            </w:r>
          </w:p>
        </w:tc>
      </w:tr>
      <w:tr w:rsidR="00EC1E69" w:rsidRPr="00E036EE" w14:paraId="5903B9BB" w14:textId="0EB816FD" w:rsidTr="00E51A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0D5BFD92" w14:textId="5E06CFD6" w:rsidR="00EC1E69" w:rsidRPr="00D01D95" w:rsidRDefault="00EC1E69" w:rsidP="00E51A9B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85D37">
              <w:t>Housing</w:t>
            </w:r>
          </w:p>
        </w:tc>
        <w:tc>
          <w:tcPr>
            <w:tcW w:w="2016" w:type="dxa"/>
          </w:tcPr>
          <w:p w14:paraId="4756B16A" w14:textId="72E09083" w:rsidR="00EC1E69" w:rsidRPr="00D01D95" w:rsidRDefault="00EC1E69" w:rsidP="00E51A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85D37">
              <w:t>15.3%</w:t>
            </w:r>
          </w:p>
        </w:tc>
      </w:tr>
      <w:tr w:rsidR="00EC1E69" w:rsidRPr="00E036EE" w14:paraId="48EAE9B3" w14:textId="63E1109D" w:rsidTr="00E51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EF92EC5" w14:textId="2C14D7CB" w:rsidR="00EC1E69" w:rsidRPr="00D01D95" w:rsidRDefault="00EC1E69" w:rsidP="00E51A9B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85D37">
              <w:t>Health</w:t>
            </w:r>
          </w:p>
        </w:tc>
        <w:tc>
          <w:tcPr>
            <w:tcW w:w="2016" w:type="dxa"/>
          </w:tcPr>
          <w:p w14:paraId="4C474075" w14:textId="4CCCBC33" w:rsidR="00EC1E69" w:rsidRPr="00D01D95" w:rsidRDefault="00EC1E69" w:rsidP="00E51A9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85D37">
              <w:t>10.9%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30E2" w14:textId="77777777" w:rsidR="009E6318" w:rsidRDefault="009E6318" w:rsidP="00054331">
      <w:pPr>
        <w:spacing w:after="0" w:line="240" w:lineRule="auto"/>
      </w:pPr>
      <w:r>
        <w:separator/>
      </w:r>
    </w:p>
  </w:endnote>
  <w:endnote w:type="continuationSeparator" w:id="0">
    <w:p w14:paraId="6CB2E24C" w14:textId="77777777" w:rsidR="009E6318" w:rsidRDefault="009E6318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8FAB" w14:textId="77777777" w:rsidR="009E6318" w:rsidRDefault="009E6318" w:rsidP="00054331">
      <w:pPr>
        <w:spacing w:after="0" w:line="240" w:lineRule="auto"/>
      </w:pPr>
      <w:r>
        <w:separator/>
      </w:r>
    </w:p>
  </w:footnote>
  <w:footnote w:type="continuationSeparator" w:id="0">
    <w:p w14:paraId="49143DFA" w14:textId="77777777" w:rsidR="009E6318" w:rsidRDefault="009E6318" w:rsidP="00054331">
      <w:pPr>
        <w:spacing w:after="0" w:line="240" w:lineRule="auto"/>
      </w:pPr>
      <w:r>
        <w:continuationSeparator/>
      </w:r>
    </w:p>
  </w:footnote>
  <w:footnote w:id="1">
    <w:p w14:paraId="2314B1E4" w14:textId="1F6573D3" w:rsidR="00432494" w:rsidRPr="00054331" w:rsidRDefault="00432494">
      <w:pPr>
        <w:pStyle w:val="FootnoteText"/>
      </w:pPr>
      <w:r w:rsidRPr="0030273E">
        <w:rPr>
          <w:rStyle w:val="FootnoteReference"/>
        </w:rPr>
        <w:footnoteRef/>
      </w:r>
      <w:r>
        <w:rPr>
          <w:lang w:eastAsia="en-IE"/>
        </w:rPr>
        <w:t>O</w:t>
      </w:r>
      <w:r w:rsidRPr="0030273E">
        <w:rPr>
          <w:lang w:eastAsia="en-IE"/>
        </w:rPr>
        <w:t xml:space="preserve">f </w:t>
      </w:r>
      <w:r>
        <w:rPr>
          <w:lang w:eastAsia="en-IE"/>
        </w:rPr>
        <w:t xml:space="preserve">the </w:t>
      </w:r>
      <w:r w:rsidRPr="0030273E">
        <w:rPr>
          <w:lang w:eastAsia="en-IE"/>
        </w:rPr>
        <w:t xml:space="preserve">total </w:t>
      </w:r>
      <w:r>
        <w:rPr>
          <w:lang w:eastAsia="en-IE"/>
        </w:rPr>
        <w:t xml:space="preserve">phone </w:t>
      </w:r>
      <w:r w:rsidRPr="0030273E">
        <w:rPr>
          <w:lang w:eastAsia="en-IE"/>
        </w:rPr>
        <w:t xml:space="preserve">calls </w:t>
      </w:r>
      <w:r>
        <w:rPr>
          <w:lang w:eastAsia="en-IE"/>
        </w:rPr>
        <w:t xml:space="preserve">answered by </w:t>
      </w:r>
      <w:r w:rsidRPr="0030273E">
        <w:rPr>
          <w:lang w:eastAsia="en-IE"/>
        </w:rPr>
        <w:t>CIPS in Q1/2024</w:t>
      </w:r>
      <w:r w:rsidR="00F65A0D">
        <w:rPr>
          <w:lang w:eastAsia="en-IE"/>
        </w:rPr>
        <w:t>,</w:t>
      </w:r>
      <w:r>
        <w:rPr>
          <w:lang w:eastAsia="en-IE"/>
        </w:rPr>
        <w:t xml:space="preserve"> 62% were categorised</w:t>
      </w:r>
      <w:r w:rsidRPr="0030273E">
        <w:rPr>
          <w:lang w:eastAsia="en-IE"/>
        </w:rPr>
        <w:t xml:space="preserve"> under specific subject matter areas i.e. </w:t>
      </w:r>
      <w:r>
        <w:rPr>
          <w:lang w:eastAsia="en-IE"/>
        </w:rPr>
        <w:t>21,733</w:t>
      </w:r>
      <w:r w:rsidR="00F65A0D">
        <w:rPr>
          <w:lang w:eastAsia="en-IE"/>
        </w:rPr>
        <w:t xml:space="preserve"> calls</w:t>
      </w:r>
      <w:r>
        <w:rPr>
          <w:lang w:eastAsia="en-IE"/>
        </w:rPr>
        <w:t xml:space="preserve"> with 38% uncategorised (</w:t>
      </w:r>
      <w:r w:rsidRPr="0030273E">
        <w:rPr>
          <w:lang w:eastAsia="en-IE"/>
        </w:rPr>
        <w:t>1</w:t>
      </w:r>
      <w:r>
        <w:rPr>
          <w:lang w:eastAsia="en-IE"/>
        </w:rPr>
        <w:t>3,538</w:t>
      </w:r>
      <w:r w:rsidR="00F65A0D">
        <w:rPr>
          <w:lang w:eastAsia="en-IE"/>
        </w:rPr>
        <w:t>)</w:t>
      </w:r>
      <w:r w:rsidRPr="0030273E">
        <w:rPr>
          <w:lang w:eastAsia="en-IE"/>
        </w:rPr>
        <w:t xml:space="preserve"> calls.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07F8"/>
    <w:multiLevelType w:val="hybridMultilevel"/>
    <w:tmpl w:val="DEB0A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46D3"/>
    <w:multiLevelType w:val="hybridMultilevel"/>
    <w:tmpl w:val="30605D90"/>
    <w:lvl w:ilvl="0" w:tplc="91F26D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42B87"/>
    <w:multiLevelType w:val="hybridMultilevel"/>
    <w:tmpl w:val="36EC88A8"/>
    <w:lvl w:ilvl="0" w:tplc="5AA83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2990">
    <w:abstractNumId w:val="0"/>
  </w:num>
  <w:num w:numId="2" w16cid:durableId="1714309729">
    <w:abstractNumId w:val="4"/>
  </w:num>
  <w:num w:numId="3" w16cid:durableId="990524764">
    <w:abstractNumId w:val="1"/>
  </w:num>
  <w:num w:numId="4" w16cid:durableId="775052924">
    <w:abstractNumId w:val="3"/>
  </w:num>
  <w:num w:numId="5" w16cid:durableId="56645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B"/>
    <w:rsid w:val="00040990"/>
    <w:rsid w:val="00054331"/>
    <w:rsid w:val="000614D9"/>
    <w:rsid w:val="00081CF5"/>
    <w:rsid w:val="000B2A6B"/>
    <w:rsid w:val="000C0E3B"/>
    <w:rsid w:val="000D7D1C"/>
    <w:rsid w:val="000E2DC9"/>
    <w:rsid w:val="000E5950"/>
    <w:rsid w:val="000E61FD"/>
    <w:rsid w:val="001202ED"/>
    <w:rsid w:val="00141DEB"/>
    <w:rsid w:val="0014587E"/>
    <w:rsid w:val="001608A5"/>
    <w:rsid w:val="001656D7"/>
    <w:rsid w:val="00194CD7"/>
    <w:rsid w:val="001E4FBF"/>
    <w:rsid w:val="001F0FE5"/>
    <w:rsid w:val="001F2E86"/>
    <w:rsid w:val="002306BD"/>
    <w:rsid w:val="0024140B"/>
    <w:rsid w:val="00251137"/>
    <w:rsid w:val="0025359E"/>
    <w:rsid w:val="002A2E98"/>
    <w:rsid w:val="002B076B"/>
    <w:rsid w:val="002C46AA"/>
    <w:rsid w:val="0030273E"/>
    <w:rsid w:val="00307B78"/>
    <w:rsid w:val="00324BE4"/>
    <w:rsid w:val="00331ABF"/>
    <w:rsid w:val="00340C8F"/>
    <w:rsid w:val="00346C30"/>
    <w:rsid w:val="003541CF"/>
    <w:rsid w:val="00356D6B"/>
    <w:rsid w:val="003644FA"/>
    <w:rsid w:val="0038741E"/>
    <w:rsid w:val="00391FEB"/>
    <w:rsid w:val="003E0168"/>
    <w:rsid w:val="00405C78"/>
    <w:rsid w:val="00415067"/>
    <w:rsid w:val="0042410C"/>
    <w:rsid w:val="00425DBB"/>
    <w:rsid w:val="00432494"/>
    <w:rsid w:val="00436B1D"/>
    <w:rsid w:val="004600DB"/>
    <w:rsid w:val="004866E7"/>
    <w:rsid w:val="004879A2"/>
    <w:rsid w:val="00497A41"/>
    <w:rsid w:val="004E79E8"/>
    <w:rsid w:val="00512C8F"/>
    <w:rsid w:val="0051577E"/>
    <w:rsid w:val="00556D9A"/>
    <w:rsid w:val="005C70AA"/>
    <w:rsid w:val="00613CF6"/>
    <w:rsid w:val="006532B8"/>
    <w:rsid w:val="0065459A"/>
    <w:rsid w:val="0067472D"/>
    <w:rsid w:val="00674DCA"/>
    <w:rsid w:val="00674F91"/>
    <w:rsid w:val="006903C3"/>
    <w:rsid w:val="006A28CA"/>
    <w:rsid w:val="006E6F89"/>
    <w:rsid w:val="006F44FC"/>
    <w:rsid w:val="007157D0"/>
    <w:rsid w:val="00721F4F"/>
    <w:rsid w:val="00722A11"/>
    <w:rsid w:val="007243B5"/>
    <w:rsid w:val="00745412"/>
    <w:rsid w:val="007B19DE"/>
    <w:rsid w:val="007D5471"/>
    <w:rsid w:val="007E20A7"/>
    <w:rsid w:val="007E7F46"/>
    <w:rsid w:val="008415BD"/>
    <w:rsid w:val="00851282"/>
    <w:rsid w:val="008568AE"/>
    <w:rsid w:val="0086195E"/>
    <w:rsid w:val="0087046A"/>
    <w:rsid w:val="00875981"/>
    <w:rsid w:val="008829C8"/>
    <w:rsid w:val="008952C9"/>
    <w:rsid w:val="008A0631"/>
    <w:rsid w:val="008A2F43"/>
    <w:rsid w:val="008D259F"/>
    <w:rsid w:val="008E2869"/>
    <w:rsid w:val="008F1A1F"/>
    <w:rsid w:val="008F2288"/>
    <w:rsid w:val="009221A0"/>
    <w:rsid w:val="00923AC2"/>
    <w:rsid w:val="009759CC"/>
    <w:rsid w:val="00981359"/>
    <w:rsid w:val="009A4060"/>
    <w:rsid w:val="009B05B7"/>
    <w:rsid w:val="009D5379"/>
    <w:rsid w:val="009E14CA"/>
    <w:rsid w:val="009E6318"/>
    <w:rsid w:val="009F494A"/>
    <w:rsid w:val="00A018BD"/>
    <w:rsid w:val="00A26AA5"/>
    <w:rsid w:val="00A35B71"/>
    <w:rsid w:val="00A437E3"/>
    <w:rsid w:val="00A60B44"/>
    <w:rsid w:val="00A76F8D"/>
    <w:rsid w:val="00A94126"/>
    <w:rsid w:val="00A941D0"/>
    <w:rsid w:val="00AA7222"/>
    <w:rsid w:val="00AA742F"/>
    <w:rsid w:val="00AC5D52"/>
    <w:rsid w:val="00AC6D18"/>
    <w:rsid w:val="00AD567C"/>
    <w:rsid w:val="00AF3F6A"/>
    <w:rsid w:val="00B1128F"/>
    <w:rsid w:val="00B273C7"/>
    <w:rsid w:val="00B320F6"/>
    <w:rsid w:val="00B40272"/>
    <w:rsid w:val="00B411B8"/>
    <w:rsid w:val="00B50D48"/>
    <w:rsid w:val="00B803E9"/>
    <w:rsid w:val="00B923EC"/>
    <w:rsid w:val="00B933BD"/>
    <w:rsid w:val="00BA77D5"/>
    <w:rsid w:val="00BC0CAF"/>
    <w:rsid w:val="00BC5B30"/>
    <w:rsid w:val="00BD06BE"/>
    <w:rsid w:val="00BE4866"/>
    <w:rsid w:val="00C212D9"/>
    <w:rsid w:val="00C263B1"/>
    <w:rsid w:val="00C27395"/>
    <w:rsid w:val="00C3646C"/>
    <w:rsid w:val="00C43CDE"/>
    <w:rsid w:val="00C67398"/>
    <w:rsid w:val="00CA7341"/>
    <w:rsid w:val="00CB4242"/>
    <w:rsid w:val="00CE6804"/>
    <w:rsid w:val="00CF1767"/>
    <w:rsid w:val="00CF7FB9"/>
    <w:rsid w:val="00D01D95"/>
    <w:rsid w:val="00D048F7"/>
    <w:rsid w:val="00D15561"/>
    <w:rsid w:val="00D22ECF"/>
    <w:rsid w:val="00D26014"/>
    <w:rsid w:val="00D60145"/>
    <w:rsid w:val="00D729AC"/>
    <w:rsid w:val="00D72AC6"/>
    <w:rsid w:val="00D73E68"/>
    <w:rsid w:val="00D84E53"/>
    <w:rsid w:val="00DB24CD"/>
    <w:rsid w:val="00DB59D8"/>
    <w:rsid w:val="00DC3F77"/>
    <w:rsid w:val="00DD7D3A"/>
    <w:rsid w:val="00DF3777"/>
    <w:rsid w:val="00DF5158"/>
    <w:rsid w:val="00E036EE"/>
    <w:rsid w:val="00E14F20"/>
    <w:rsid w:val="00E169DE"/>
    <w:rsid w:val="00E51A9B"/>
    <w:rsid w:val="00E55AE6"/>
    <w:rsid w:val="00E718A0"/>
    <w:rsid w:val="00E74741"/>
    <w:rsid w:val="00E83721"/>
    <w:rsid w:val="00E85722"/>
    <w:rsid w:val="00E86E25"/>
    <w:rsid w:val="00EA2B55"/>
    <w:rsid w:val="00EC1E69"/>
    <w:rsid w:val="00ED7ABD"/>
    <w:rsid w:val="00EE4795"/>
    <w:rsid w:val="00EF2098"/>
    <w:rsid w:val="00EF441D"/>
    <w:rsid w:val="00EF74E9"/>
    <w:rsid w:val="00F0344D"/>
    <w:rsid w:val="00F03CDC"/>
    <w:rsid w:val="00F04588"/>
    <w:rsid w:val="00F62A5A"/>
    <w:rsid w:val="00F65A0D"/>
    <w:rsid w:val="00F71B23"/>
    <w:rsid w:val="00F945FD"/>
    <w:rsid w:val="00FA6C2C"/>
    <w:rsid w:val="00FE5B2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docId w15:val="{40260C4E-9B9E-4B86-96F2-24EC76E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A1B2D5EB23044A426E14A8D71BC68" ma:contentTypeVersion="7" ma:contentTypeDescription="Create a new document." ma:contentTypeScope="" ma:versionID="2803807df7ad736836099866c3eaa960">
  <xsd:schema xmlns:xsd="http://www.w3.org/2001/XMLSchema" xmlns:xs="http://www.w3.org/2001/XMLSchema" xmlns:p="http://schemas.microsoft.com/office/2006/metadata/properties" xmlns:ns3="a45e5ee2-7754-41d4-ba27-be8d46d70044" xmlns:ns4="a415c442-52fc-4f46-bdd0-d64c851948ae" targetNamespace="http://schemas.microsoft.com/office/2006/metadata/properties" ma:root="true" ma:fieldsID="89524ff6bf3c65bde8cad60d2da85a1d" ns3:_="" ns4:_="">
    <xsd:import namespace="a45e5ee2-7754-41d4-ba27-be8d46d70044"/>
    <xsd:import namespace="a415c442-52fc-4f46-bdd0-d64c85194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5ee2-7754-41d4-ba27-be8d46d70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c442-52fc-4f46-bdd0-d64c85194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e5ee2-7754-41d4-ba27-be8d46d70044" xsi:nil="true"/>
  </documentManagement>
</p:properties>
</file>

<file path=customXml/itemProps1.xml><?xml version="1.0" encoding="utf-8"?>
<ds:datastoreItem xmlns:ds="http://schemas.openxmlformats.org/officeDocument/2006/customXml" ds:itemID="{F2F69740-F8C9-4E60-BA16-B32034013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B8DA0-E544-4D14-8EE1-FED3B82C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5ee2-7754-41d4-ba27-be8d46d70044"/>
    <ds:schemaRef ds:uri="a415c442-52fc-4f46-bdd0-d64c85194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D99D5-BA0E-4B2E-856A-731F7B0FB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86571-6F54-4272-A0B0-6FF08855ED65}">
  <ds:schemaRefs>
    <ds:schemaRef ds:uri="http://schemas.microsoft.com/office/2006/metadata/properties"/>
    <ds:schemaRef ds:uri="http://schemas.microsoft.com/office/infopath/2007/PartnerControls"/>
    <ds:schemaRef ds:uri="a45e5ee2-7754-41d4-ba27-be8d46d70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2024-04-25T13:31:00Z</dcterms:created>
  <dcterms:modified xsi:type="dcterms:W3CDTF">2024-04-25T13:31:00Z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0x010100879A1B2D5EB23044A426E14A8D71BC68</vt:lpwstr>
  </property>
</Properties>
</file>