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8BA72" w14:textId="46A02C90" w:rsidR="007C6428" w:rsidRDefault="007219AF" w:rsidP="007C6428">
      <w:pPr>
        <w:pStyle w:val="Heading1"/>
        <w:rPr>
          <w:color w:val="264356" w:themeColor="text2" w:themeShade="BF"/>
        </w:rPr>
      </w:pPr>
      <w:bookmarkStart w:id="0" w:name="_Toc81486879"/>
      <w:r>
        <w:rPr>
          <w:color w:val="0D5672" w:themeColor="accent1" w:themeShade="80"/>
        </w:rPr>
        <w:t>CIS</w:t>
      </w:r>
      <w:r w:rsidR="00FE4292" w:rsidRPr="00157A60">
        <w:rPr>
          <w:color w:val="0D5672" w:themeColor="accent1" w:themeShade="80"/>
        </w:rPr>
        <w:t xml:space="preserve"> </w:t>
      </w:r>
      <w:r w:rsidR="007C6428" w:rsidRPr="00157A60">
        <w:rPr>
          <w:color w:val="0D5672" w:themeColor="accent1" w:themeShade="80"/>
        </w:rPr>
        <w:t xml:space="preserve">Caller </w:t>
      </w:r>
      <w:bookmarkEnd w:id="0"/>
      <w:r w:rsidR="00EE285D">
        <w:rPr>
          <w:color w:val="0D5672" w:themeColor="accent1" w:themeShade="80"/>
        </w:rPr>
        <w:t>Demand</w:t>
      </w:r>
      <w:r w:rsidR="007C6428" w:rsidRPr="00157A60">
        <w:rPr>
          <w:color w:val="0D5672" w:themeColor="accent1" w:themeShade="80"/>
        </w:rPr>
        <w:t xml:space="preserve"> </w:t>
      </w:r>
      <w:r w:rsidR="007C6428" w:rsidRPr="00FE4292">
        <w:rPr>
          <w:color w:val="0D5672" w:themeColor="accent1" w:themeShade="80"/>
        </w:rPr>
        <w:t>2021</w:t>
      </w:r>
      <w:r w:rsidR="00FE4292" w:rsidRPr="00FE4292">
        <w:rPr>
          <w:color w:val="0D5672" w:themeColor="accent1" w:themeShade="80"/>
        </w:rPr>
        <w:t xml:space="preserve">     </w:t>
      </w:r>
    </w:p>
    <w:p w14:paraId="79A580F3" w14:textId="77777777" w:rsidR="00056060" w:rsidRDefault="00056060" w:rsidP="00056060">
      <w:pPr>
        <w:spacing w:after="0" w:line="240" w:lineRule="auto"/>
        <w:jc w:val="both"/>
      </w:pPr>
    </w:p>
    <w:p w14:paraId="0ACB08CE" w14:textId="6959FB46" w:rsidR="00157A60" w:rsidRDefault="007C6428" w:rsidP="003B141D">
      <w:pPr>
        <w:spacing w:after="0" w:line="240" w:lineRule="auto"/>
        <w:jc w:val="both"/>
        <w:rPr>
          <w:rFonts w:eastAsia="Times New Roman"/>
          <w:sz w:val="22"/>
          <w:szCs w:val="22"/>
          <w:lang w:eastAsia="en-IE"/>
        </w:rPr>
      </w:pPr>
      <w:r w:rsidRPr="00056060">
        <w:rPr>
          <w:sz w:val="22"/>
          <w:szCs w:val="22"/>
        </w:rPr>
        <w:t xml:space="preserve">There were </w:t>
      </w:r>
      <w:r w:rsidR="00B904A4" w:rsidRPr="003B141D">
        <w:rPr>
          <w:b/>
          <w:sz w:val="22"/>
          <w:szCs w:val="22"/>
        </w:rPr>
        <w:t>338,167</w:t>
      </w:r>
      <w:r w:rsidR="003B141D">
        <w:rPr>
          <w:rStyle w:val="CommentReference"/>
        </w:rPr>
        <w:t xml:space="preserve"> </w:t>
      </w:r>
      <w:r w:rsidRPr="00B904A4">
        <w:rPr>
          <w:sz w:val="22"/>
          <w:szCs w:val="22"/>
        </w:rPr>
        <w:t>callers</w:t>
      </w:r>
      <w:r w:rsidRPr="00056060">
        <w:rPr>
          <w:sz w:val="22"/>
          <w:szCs w:val="22"/>
        </w:rPr>
        <w:t xml:space="preserve"> to C</w:t>
      </w:r>
      <w:r w:rsidR="00B904A4">
        <w:rPr>
          <w:sz w:val="22"/>
          <w:szCs w:val="22"/>
        </w:rPr>
        <w:t>itizens Information Services (C</w:t>
      </w:r>
      <w:r w:rsidRPr="00056060">
        <w:rPr>
          <w:sz w:val="22"/>
          <w:szCs w:val="22"/>
        </w:rPr>
        <w:t>ISs</w:t>
      </w:r>
      <w:r w:rsidR="00B904A4">
        <w:rPr>
          <w:sz w:val="22"/>
          <w:szCs w:val="22"/>
        </w:rPr>
        <w:t>)</w:t>
      </w:r>
      <w:r w:rsidRPr="00056060">
        <w:rPr>
          <w:sz w:val="22"/>
          <w:szCs w:val="22"/>
        </w:rPr>
        <w:t xml:space="preserve"> in 2021</w:t>
      </w:r>
      <w:r w:rsidR="00767B08" w:rsidRPr="00056060">
        <w:rPr>
          <w:sz w:val="22"/>
          <w:szCs w:val="22"/>
        </w:rPr>
        <w:t>.</w:t>
      </w:r>
      <w:r w:rsidR="003B141D">
        <w:rPr>
          <w:sz w:val="22"/>
          <w:szCs w:val="22"/>
        </w:rPr>
        <w:t xml:space="preserve"> </w:t>
      </w:r>
      <w:r w:rsidR="00767B08" w:rsidRPr="00056060">
        <w:rPr>
          <w:sz w:val="22"/>
          <w:szCs w:val="22"/>
        </w:rPr>
        <w:t xml:space="preserve">The average number of </w:t>
      </w:r>
      <w:r w:rsidR="00B904A4">
        <w:rPr>
          <w:sz w:val="22"/>
          <w:szCs w:val="22"/>
        </w:rPr>
        <w:t>c</w:t>
      </w:r>
      <w:r w:rsidR="007219AF">
        <w:rPr>
          <w:sz w:val="22"/>
          <w:szCs w:val="22"/>
        </w:rPr>
        <w:t>allers per month was 28,181</w:t>
      </w:r>
      <w:r w:rsidR="00157A60" w:rsidRPr="00056060">
        <w:rPr>
          <w:sz w:val="22"/>
          <w:szCs w:val="22"/>
        </w:rPr>
        <w:t xml:space="preserve">, compared to 2020 when the national average was </w:t>
      </w:r>
      <w:r w:rsidR="00157A60" w:rsidRPr="00056060">
        <w:rPr>
          <w:rFonts w:eastAsia="Times New Roman"/>
          <w:sz w:val="22"/>
          <w:szCs w:val="22"/>
          <w:lang w:eastAsia="en-IE"/>
        </w:rPr>
        <w:t>30,812 callers per month</w:t>
      </w:r>
      <w:r w:rsidR="006A5D3C">
        <w:rPr>
          <w:rFonts w:eastAsia="Times New Roman"/>
          <w:sz w:val="22"/>
          <w:szCs w:val="22"/>
          <w:lang w:eastAsia="en-IE"/>
        </w:rPr>
        <w:t>.</w:t>
      </w:r>
      <w:r w:rsidR="00157A60" w:rsidRPr="00056060">
        <w:rPr>
          <w:rFonts w:eastAsia="Times New Roman"/>
          <w:sz w:val="22"/>
          <w:szCs w:val="22"/>
          <w:lang w:eastAsia="en-IE"/>
        </w:rPr>
        <w:t xml:space="preserve"> </w:t>
      </w:r>
    </w:p>
    <w:p w14:paraId="3C09A24B" w14:textId="77777777" w:rsidR="003B141D" w:rsidRPr="003B141D" w:rsidRDefault="003B141D" w:rsidP="003B141D">
      <w:pPr>
        <w:spacing w:after="0" w:line="240" w:lineRule="auto"/>
        <w:jc w:val="both"/>
        <w:rPr>
          <w:sz w:val="22"/>
          <w:szCs w:val="22"/>
        </w:rPr>
      </w:pPr>
    </w:p>
    <w:p w14:paraId="5875F7FE" w14:textId="71EBCF75" w:rsidR="006A5D3C" w:rsidRDefault="00157A60" w:rsidP="00056060">
      <w:pPr>
        <w:jc w:val="both"/>
        <w:rPr>
          <w:rFonts w:eastAsia="Times New Roman"/>
          <w:sz w:val="22"/>
          <w:szCs w:val="22"/>
          <w:lang w:eastAsia="en-IE"/>
        </w:rPr>
      </w:pPr>
      <w:r w:rsidRPr="00056060">
        <w:rPr>
          <w:sz w:val="22"/>
          <w:szCs w:val="22"/>
        </w:rPr>
        <w:t xml:space="preserve">The month with the </w:t>
      </w:r>
      <w:r w:rsidR="006A5D3C">
        <w:rPr>
          <w:sz w:val="22"/>
          <w:szCs w:val="22"/>
        </w:rPr>
        <w:t>hi</w:t>
      </w:r>
      <w:r w:rsidR="007219AF">
        <w:rPr>
          <w:sz w:val="22"/>
          <w:szCs w:val="22"/>
        </w:rPr>
        <w:t>ghest number of recorded callers</w:t>
      </w:r>
      <w:r w:rsidR="006A5D3C">
        <w:rPr>
          <w:sz w:val="22"/>
          <w:szCs w:val="22"/>
        </w:rPr>
        <w:t xml:space="preserve"> was </w:t>
      </w:r>
      <w:r w:rsidR="00B262E0">
        <w:rPr>
          <w:sz w:val="22"/>
          <w:szCs w:val="22"/>
        </w:rPr>
        <w:t>September (</w:t>
      </w:r>
      <w:r w:rsidR="00B262E0" w:rsidRPr="00B262E0">
        <w:rPr>
          <w:rFonts w:eastAsia="Times New Roman" w:cs="Times New Roman"/>
          <w:sz w:val="22"/>
          <w:szCs w:val="22"/>
          <w:lang w:eastAsia="en-IE"/>
        </w:rPr>
        <w:t>34</w:t>
      </w:r>
      <w:r w:rsidR="00B262E0">
        <w:rPr>
          <w:rFonts w:eastAsia="Times New Roman" w:cs="Times New Roman"/>
          <w:sz w:val="22"/>
          <w:szCs w:val="22"/>
          <w:lang w:eastAsia="en-IE"/>
        </w:rPr>
        <w:t>,</w:t>
      </w:r>
      <w:r w:rsidR="00B262E0" w:rsidRPr="00B262E0">
        <w:rPr>
          <w:rFonts w:eastAsia="Times New Roman" w:cs="Times New Roman"/>
          <w:sz w:val="22"/>
          <w:szCs w:val="22"/>
          <w:lang w:eastAsia="en-IE"/>
        </w:rPr>
        <w:t>589</w:t>
      </w:r>
      <w:r w:rsidR="00B262E0">
        <w:rPr>
          <w:rFonts w:eastAsia="Times New Roman" w:cs="Times New Roman"/>
          <w:sz w:val="22"/>
          <w:szCs w:val="22"/>
          <w:lang w:eastAsia="en-IE"/>
        </w:rPr>
        <w:t>)</w:t>
      </w:r>
      <w:r w:rsidR="007219AF">
        <w:rPr>
          <w:rFonts w:eastAsia="Times New Roman" w:cs="Times New Roman"/>
          <w:sz w:val="22"/>
          <w:szCs w:val="22"/>
          <w:lang w:eastAsia="en-IE"/>
        </w:rPr>
        <w:t>,</w:t>
      </w:r>
      <w:r w:rsidR="00B262E0">
        <w:rPr>
          <w:rFonts w:eastAsia="Times New Roman" w:cs="Times New Roman"/>
          <w:sz w:val="22"/>
          <w:szCs w:val="22"/>
          <w:lang w:eastAsia="en-IE"/>
        </w:rPr>
        <w:t xml:space="preserve"> and the month with </w:t>
      </w:r>
      <w:r w:rsidR="00270AC7">
        <w:rPr>
          <w:rFonts w:eastAsia="Times New Roman" w:cs="Times New Roman"/>
          <w:sz w:val="22"/>
          <w:szCs w:val="22"/>
          <w:lang w:eastAsia="en-IE"/>
        </w:rPr>
        <w:t xml:space="preserve">the </w:t>
      </w:r>
      <w:r w:rsidR="00270AC7">
        <w:rPr>
          <w:sz w:val="22"/>
          <w:szCs w:val="22"/>
        </w:rPr>
        <w:t>lowest</w:t>
      </w:r>
      <w:r w:rsidRPr="00056060">
        <w:rPr>
          <w:sz w:val="22"/>
          <w:szCs w:val="22"/>
        </w:rPr>
        <w:t xml:space="preserve"> number of callers wa</w:t>
      </w:r>
      <w:r w:rsidR="00B262E0">
        <w:rPr>
          <w:sz w:val="22"/>
          <w:szCs w:val="22"/>
        </w:rPr>
        <w:t>s December 2021 (</w:t>
      </w:r>
      <w:r w:rsidR="006A5D3C">
        <w:rPr>
          <w:sz w:val="22"/>
          <w:szCs w:val="22"/>
        </w:rPr>
        <w:t>16,597</w:t>
      </w:r>
      <w:r w:rsidR="00B262E0">
        <w:rPr>
          <w:sz w:val="22"/>
          <w:szCs w:val="22"/>
        </w:rPr>
        <w:t>)</w:t>
      </w:r>
      <w:r w:rsidR="003F1D18">
        <w:rPr>
          <w:sz w:val="22"/>
          <w:szCs w:val="22"/>
        </w:rPr>
        <w:t xml:space="preserve">. </w:t>
      </w:r>
      <w:r w:rsidR="00E60051">
        <w:rPr>
          <w:rFonts w:eastAsia="Times New Roman"/>
          <w:sz w:val="22"/>
          <w:szCs w:val="22"/>
          <w:lang w:eastAsia="en-IE"/>
        </w:rPr>
        <w:t xml:space="preserve">Overall caller numbers in 2021, and </w:t>
      </w:r>
      <w:r w:rsidR="003F1D18">
        <w:rPr>
          <w:rFonts w:eastAsia="Times New Roman"/>
          <w:sz w:val="22"/>
          <w:szCs w:val="22"/>
          <w:lang w:eastAsia="en-IE"/>
        </w:rPr>
        <w:t xml:space="preserve">2020, were down significantly on previous years as a result of the closure </w:t>
      </w:r>
      <w:r w:rsidR="007219AF">
        <w:rPr>
          <w:rFonts w:eastAsia="Times New Roman"/>
          <w:sz w:val="22"/>
          <w:szCs w:val="22"/>
          <w:lang w:eastAsia="en-IE"/>
        </w:rPr>
        <w:t xml:space="preserve">of face-to-face services, </w:t>
      </w:r>
      <w:r w:rsidR="003F1D18">
        <w:rPr>
          <w:rFonts w:eastAsia="Times New Roman"/>
          <w:sz w:val="22"/>
          <w:szCs w:val="22"/>
          <w:lang w:eastAsia="en-IE"/>
        </w:rPr>
        <w:t xml:space="preserve">and </w:t>
      </w:r>
      <w:r w:rsidR="00E60051">
        <w:rPr>
          <w:rFonts w:eastAsia="Times New Roman"/>
          <w:sz w:val="22"/>
          <w:szCs w:val="22"/>
          <w:lang w:eastAsia="en-IE"/>
        </w:rPr>
        <w:t xml:space="preserve">the </w:t>
      </w:r>
      <w:r w:rsidR="007219AF">
        <w:rPr>
          <w:rFonts w:eastAsia="Times New Roman"/>
          <w:sz w:val="22"/>
          <w:szCs w:val="22"/>
          <w:lang w:eastAsia="en-IE"/>
        </w:rPr>
        <w:t>move to</w:t>
      </w:r>
      <w:r w:rsidR="003F1D18">
        <w:rPr>
          <w:rFonts w:eastAsia="Times New Roman"/>
          <w:sz w:val="22"/>
          <w:szCs w:val="22"/>
          <w:lang w:eastAsia="en-IE"/>
        </w:rPr>
        <w:t xml:space="preserve"> </w:t>
      </w:r>
      <w:r w:rsidR="007219AF">
        <w:rPr>
          <w:rFonts w:eastAsia="Times New Roman"/>
          <w:sz w:val="22"/>
          <w:szCs w:val="22"/>
          <w:lang w:eastAsia="en-IE"/>
        </w:rPr>
        <w:t xml:space="preserve">a </w:t>
      </w:r>
      <w:r w:rsidR="00270AC7">
        <w:rPr>
          <w:rFonts w:eastAsia="Times New Roman"/>
          <w:sz w:val="22"/>
          <w:szCs w:val="22"/>
          <w:lang w:eastAsia="en-IE"/>
        </w:rPr>
        <w:t>primarily telephone-</w:t>
      </w:r>
      <w:r w:rsidR="003F1D18">
        <w:rPr>
          <w:rFonts w:eastAsia="Times New Roman"/>
          <w:sz w:val="22"/>
          <w:szCs w:val="22"/>
          <w:lang w:eastAsia="en-IE"/>
        </w:rPr>
        <w:t>based service</w:t>
      </w:r>
      <w:r w:rsidR="007219AF">
        <w:rPr>
          <w:rFonts w:eastAsia="Times New Roman"/>
          <w:sz w:val="22"/>
          <w:szCs w:val="22"/>
          <w:lang w:eastAsia="en-IE"/>
        </w:rPr>
        <w:t xml:space="preserve"> delivery</w:t>
      </w:r>
      <w:r w:rsidR="00E60051">
        <w:rPr>
          <w:rFonts w:eastAsia="Times New Roman"/>
          <w:sz w:val="22"/>
          <w:szCs w:val="22"/>
          <w:lang w:eastAsia="en-IE"/>
        </w:rPr>
        <w:t xml:space="preserve"> mode</w:t>
      </w:r>
      <w:r w:rsidR="007219AF">
        <w:rPr>
          <w:rFonts w:eastAsia="Times New Roman"/>
          <w:sz w:val="22"/>
          <w:szCs w:val="22"/>
          <w:lang w:eastAsia="en-IE"/>
        </w:rPr>
        <w:t>, in line with Covid-19 related public health restrictions</w:t>
      </w:r>
      <w:r w:rsidR="003F1D18">
        <w:rPr>
          <w:rFonts w:eastAsia="Times New Roman"/>
          <w:sz w:val="22"/>
          <w:szCs w:val="22"/>
          <w:lang w:eastAsia="en-IE"/>
        </w:rPr>
        <w:t>.</w:t>
      </w:r>
    </w:p>
    <w:p w14:paraId="09CFA1CF" w14:textId="0DA39911" w:rsidR="007219AF" w:rsidRDefault="007219AF" w:rsidP="00056060">
      <w:pPr>
        <w:jc w:val="both"/>
        <w:rPr>
          <w:rFonts w:eastAsia="Times New Roman" w:cs="Times New Roman"/>
          <w:sz w:val="22"/>
          <w:szCs w:val="22"/>
          <w:lang w:eastAsia="en-IE"/>
        </w:rPr>
      </w:pPr>
    </w:p>
    <w:p w14:paraId="5833E309" w14:textId="77777777" w:rsidR="007219AF" w:rsidRPr="003F1D18" w:rsidRDefault="007219AF" w:rsidP="00056060">
      <w:pPr>
        <w:jc w:val="both"/>
        <w:rPr>
          <w:rFonts w:eastAsia="Times New Roman" w:cs="Times New Roman"/>
          <w:sz w:val="22"/>
          <w:szCs w:val="22"/>
          <w:lang w:eastAsia="en-IE"/>
        </w:rPr>
        <w:sectPr w:rsidR="007219AF" w:rsidRPr="003F1D18" w:rsidSect="00157A60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46F840EA" w14:textId="40B7C256" w:rsidR="006A5D3C" w:rsidRDefault="00157A60" w:rsidP="006A5D3C">
      <w:pPr>
        <w:pStyle w:val="Heading1"/>
        <w:rPr>
          <w:sz w:val="28"/>
          <w:szCs w:val="28"/>
        </w:rPr>
        <w:sectPr w:rsidR="006A5D3C" w:rsidSect="006A5D3C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  <w:r w:rsidRPr="000D02CA">
        <w:rPr>
          <w:sz w:val="28"/>
          <w:szCs w:val="28"/>
        </w:rPr>
        <w:t>Chart 1: Caller Demand 2021 and 2020 Comparison</w:t>
      </w:r>
    </w:p>
    <w:p w14:paraId="1F4DA7E7" w14:textId="5D9F6526" w:rsidR="00F558E5" w:rsidRPr="006A5D3C" w:rsidRDefault="00F558E5" w:rsidP="006A5D3C">
      <w:pPr>
        <w:pStyle w:val="Heading1"/>
        <w:rPr>
          <w:sz w:val="28"/>
          <w:szCs w:val="28"/>
        </w:rPr>
      </w:pPr>
    </w:p>
    <w:p w14:paraId="2ACAB825" w14:textId="77777777" w:rsidR="003B141D" w:rsidRDefault="00F558E5" w:rsidP="006A5D3C">
      <w:pPr>
        <w:spacing w:after="0" w:line="240" w:lineRule="auto"/>
        <w:jc w:val="both"/>
        <w:rPr>
          <w:sz w:val="22"/>
          <w:szCs w:val="22"/>
        </w:rPr>
      </w:pPr>
      <w:r>
        <w:rPr>
          <w:noProof/>
          <w:lang w:eastAsia="en-IE"/>
        </w:rPr>
        <w:drawing>
          <wp:inline distT="0" distB="0" distL="0" distR="0" wp14:anchorId="382F4950" wp14:editId="4DC90C66">
            <wp:extent cx="3162300" cy="2924175"/>
            <wp:effectExtent l="0" t="0" r="0" b="0"/>
            <wp:docPr id="2" name="Chart 2" descr="This chart shows Caller Demand Comparison 2021 and 2020" titl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70EA199" w14:textId="77777777" w:rsidR="003B141D" w:rsidRDefault="003B141D" w:rsidP="006A5D3C">
      <w:pPr>
        <w:spacing w:after="0" w:line="240" w:lineRule="auto"/>
        <w:jc w:val="both"/>
        <w:rPr>
          <w:sz w:val="22"/>
          <w:szCs w:val="22"/>
        </w:rPr>
      </w:pPr>
    </w:p>
    <w:p w14:paraId="68FD8313" w14:textId="77777777" w:rsidR="003B141D" w:rsidRDefault="003B141D" w:rsidP="006A5D3C">
      <w:pPr>
        <w:spacing w:after="0" w:line="240" w:lineRule="auto"/>
        <w:jc w:val="both"/>
        <w:rPr>
          <w:sz w:val="22"/>
          <w:szCs w:val="22"/>
        </w:rPr>
      </w:pPr>
    </w:p>
    <w:p w14:paraId="7B85BF57" w14:textId="6EB8CA83" w:rsidR="006A5D3C" w:rsidRPr="007219AF" w:rsidRDefault="006A5D3C" w:rsidP="006A5D3C">
      <w:pPr>
        <w:spacing w:after="0" w:line="240" w:lineRule="auto"/>
        <w:jc w:val="both"/>
        <w:rPr>
          <w:sz w:val="22"/>
          <w:szCs w:val="22"/>
        </w:rPr>
      </w:pPr>
      <w:r w:rsidRPr="003B141D">
        <w:rPr>
          <w:b/>
          <w:sz w:val="22"/>
          <w:szCs w:val="22"/>
        </w:rPr>
        <w:t>Chart 1</w:t>
      </w:r>
      <w:r w:rsidRPr="00056060">
        <w:rPr>
          <w:sz w:val="22"/>
          <w:szCs w:val="22"/>
        </w:rPr>
        <w:t xml:space="preserve"> sets out the year-on-year comparison, illustrating the sharp decrease in caller numbers in March 2020</w:t>
      </w:r>
      <w:r>
        <w:rPr>
          <w:sz w:val="22"/>
          <w:szCs w:val="22"/>
        </w:rPr>
        <w:t xml:space="preserve"> (</w:t>
      </w:r>
      <w:r w:rsidRPr="00056060">
        <w:rPr>
          <w:sz w:val="22"/>
          <w:szCs w:val="22"/>
        </w:rPr>
        <w:t>following the closure of face</w:t>
      </w:r>
      <w:r>
        <w:rPr>
          <w:sz w:val="22"/>
          <w:szCs w:val="22"/>
        </w:rPr>
        <w:t>-to-face services),</w:t>
      </w:r>
      <w:r w:rsidRPr="00056060">
        <w:rPr>
          <w:sz w:val="22"/>
          <w:szCs w:val="22"/>
        </w:rPr>
        <w:t xml:space="preserve"> compared </w:t>
      </w:r>
      <w:r w:rsidR="003B141D">
        <w:rPr>
          <w:sz w:val="22"/>
          <w:szCs w:val="22"/>
        </w:rPr>
        <w:t>with early 2021, which showed</w:t>
      </w:r>
      <w:r w:rsidRPr="00056060">
        <w:rPr>
          <w:sz w:val="22"/>
          <w:szCs w:val="22"/>
        </w:rPr>
        <w:t xml:space="preserve"> a narrow range in caller demand</w:t>
      </w:r>
      <w:r w:rsidR="003B141D">
        <w:rPr>
          <w:sz w:val="22"/>
          <w:szCs w:val="22"/>
        </w:rPr>
        <w:t xml:space="preserve"> data across the first six months of the year</w:t>
      </w:r>
      <w:r w:rsidRPr="00056060">
        <w:rPr>
          <w:sz w:val="22"/>
          <w:szCs w:val="22"/>
        </w:rPr>
        <w:t xml:space="preserve">. </w:t>
      </w:r>
    </w:p>
    <w:p w14:paraId="550A683C" w14:textId="67CF5B32" w:rsidR="006A5D3C" w:rsidRPr="00056060" w:rsidRDefault="006A5D3C" w:rsidP="006A5D3C">
      <w:pPr>
        <w:spacing w:after="0" w:line="240" w:lineRule="auto"/>
        <w:jc w:val="both"/>
        <w:rPr>
          <w:sz w:val="22"/>
          <w:szCs w:val="22"/>
        </w:rPr>
      </w:pPr>
    </w:p>
    <w:p w14:paraId="0B4DBAEA" w14:textId="51CE2030" w:rsidR="006A5D3C" w:rsidRDefault="007219AF" w:rsidP="006A5D3C">
      <w:pPr>
        <w:spacing w:after="0" w:line="240" w:lineRule="auto"/>
        <w:jc w:val="both"/>
        <w:sectPr w:rsidR="006A5D3C" w:rsidSect="006A5D3C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  <w:r>
        <w:rPr>
          <w:sz w:val="22"/>
          <w:szCs w:val="22"/>
        </w:rPr>
        <w:t>CISs</w:t>
      </w:r>
      <w:r w:rsidR="006A5D3C">
        <w:rPr>
          <w:sz w:val="22"/>
          <w:szCs w:val="22"/>
        </w:rPr>
        <w:t xml:space="preserve"> </w:t>
      </w:r>
      <w:r w:rsidR="006A5D3C" w:rsidRPr="00056060">
        <w:rPr>
          <w:sz w:val="22"/>
          <w:szCs w:val="22"/>
        </w:rPr>
        <w:t xml:space="preserve">recorded a slight increase </w:t>
      </w:r>
      <w:r w:rsidR="006A5D3C">
        <w:rPr>
          <w:sz w:val="22"/>
          <w:szCs w:val="22"/>
        </w:rPr>
        <w:t>in c</w:t>
      </w:r>
      <w:r w:rsidR="006A5D3C" w:rsidRPr="00056060">
        <w:rPr>
          <w:sz w:val="22"/>
          <w:szCs w:val="22"/>
        </w:rPr>
        <w:t xml:space="preserve">aller demand </w:t>
      </w:r>
      <w:r w:rsidR="009B2ADB">
        <w:rPr>
          <w:sz w:val="22"/>
          <w:szCs w:val="22"/>
        </w:rPr>
        <w:t>during Quarter</w:t>
      </w:r>
      <w:r w:rsidR="009A68B3">
        <w:rPr>
          <w:sz w:val="22"/>
          <w:szCs w:val="22"/>
        </w:rPr>
        <w:t xml:space="preserve"> </w:t>
      </w:r>
      <w:r w:rsidR="006A5D3C">
        <w:rPr>
          <w:sz w:val="22"/>
          <w:szCs w:val="22"/>
        </w:rPr>
        <w:t xml:space="preserve">3 </w:t>
      </w:r>
      <w:r w:rsidR="006A5D3C" w:rsidRPr="00056060">
        <w:rPr>
          <w:sz w:val="22"/>
          <w:szCs w:val="22"/>
        </w:rPr>
        <w:t>2021</w:t>
      </w:r>
      <w:r w:rsidR="006A5D3C">
        <w:rPr>
          <w:sz w:val="22"/>
          <w:szCs w:val="22"/>
        </w:rPr>
        <w:t xml:space="preserve"> compared with the previous year.</w:t>
      </w:r>
    </w:p>
    <w:p w14:paraId="400852D0" w14:textId="77777777" w:rsidR="006A5D3C" w:rsidRDefault="006A5D3C" w:rsidP="006A5D3C">
      <w:pPr>
        <w:spacing w:after="0" w:line="240" w:lineRule="auto"/>
        <w:sectPr w:rsidR="006A5D3C" w:rsidSect="006A5D3C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</w:p>
    <w:p w14:paraId="5F2CDFF9" w14:textId="77777777" w:rsidR="00EA481C" w:rsidRDefault="00EA481C" w:rsidP="007219AF"/>
    <w:sectPr w:rsidR="00EA481C" w:rsidSect="007219AF">
      <w:type w:val="continuous"/>
      <w:pgSz w:w="11906" w:h="16838"/>
      <w:pgMar w:top="1440" w:right="1080" w:bottom="1440" w:left="108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248"/>
    <w:rsid w:val="00056060"/>
    <w:rsid w:val="000D02CA"/>
    <w:rsid w:val="00157A60"/>
    <w:rsid w:val="002350C6"/>
    <w:rsid w:val="00270AC7"/>
    <w:rsid w:val="00302112"/>
    <w:rsid w:val="003565CF"/>
    <w:rsid w:val="003B141D"/>
    <w:rsid w:val="003F1D18"/>
    <w:rsid w:val="00467773"/>
    <w:rsid w:val="004957A5"/>
    <w:rsid w:val="004E3326"/>
    <w:rsid w:val="005D6A36"/>
    <w:rsid w:val="00612E7D"/>
    <w:rsid w:val="00640EE3"/>
    <w:rsid w:val="006A5D3C"/>
    <w:rsid w:val="00706526"/>
    <w:rsid w:val="007219AF"/>
    <w:rsid w:val="00767B08"/>
    <w:rsid w:val="007C6428"/>
    <w:rsid w:val="007F15FA"/>
    <w:rsid w:val="008620C0"/>
    <w:rsid w:val="00924385"/>
    <w:rsid w:val="009261BD"/>
    <w:rsid w:val="009829F5"/>
    <w:rsid w:val="00983BFC"/>
    <w:rsid w:val="009A68B3"/>
    <w:rsid w:val="009B2ADB"/>
    <w:rsid w:val="00A05EB8"/>
    <w:rsid w:val="00A22DD8"/>
    <w:rsid w:val="00B262E0"/>
    <w:rsid w:val="00B904A4"/>
    <w:rsid w:val="00B94AC3"/>
    <w:rsid w:val="00C6072E"/>
    <w:rsid w:val="00CE3C1A"/>
    <w:rsid w:val="00D1775D"/>
    <w:rsid w:val="00D218B5"/>
    <w:rsid w:val="00D23717"/>
    <w:rsid w:val="00D758A0"/>
    <w:rsid w:val="00E52AD9"/>
    <w:rsid w:val="00E60051"/>
    <w:rsid w:val="00EA481C"/>
    <w:rsid w:val="00EB373D"/>
    <w:rsid w:val="00ED2DC6"/>
    <w:rsid w:val="00EE285D"/>
    <w:rsid w:val="00F558E5"/>
    <w:rsid w:val="00F84248"/>
    <w:rsid w:val="00FE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E5CB0"/>
  <w15:chartTrackingRefBased/>
  <w15:docId w15:val="{C3CCE336-208A-4CDF-A6FD-C2445943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428"/>
    <w:rPr>
      <w:rFonts w:ascii="Calibri" w:hAnsi="Calibri" w:cs="Calibri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64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D237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37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5571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23717"/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rsid w:val="00D23717"/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D23717"/>
    <w:rPr>
      <w:b/>
      <w:bCs/>
    </w:rPr>
  </w:style>
  <w:style w:type="character" w:styleId="Emphasis">
    <w:name w:val="Emphasis"/>
    <w:basedOn w:val="DefaultParagraphFont"/>
    <w:uiPriority w:val="20"/>
    <w:qFormat/>
    <w:rsid w:val="00D23717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7C6428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table" w:styleId="GridTable2-Accent5">
    <w:name w:val="Grid Table 2 Accent 5"/>
    <w:basedOn w:val="TableNormal"/>
    <w:uiPriority w:val="47"/>
    <w:rsid w:val="007C6428"/>
    <w:pPr>
      <w:spacing w:after="0" w:line="240" w:lineRule="auto"/>
    </w:pPr>
    <w:rPr>
      <w:rFonts w:ascii="Calibri" w:hAnsi="Calibri" w:cs="Calibri"/>
      <w:color w:val="000000"/>
      <w:sz w:val="24"/>
      <w:szCs w:val="24"/>
    </w:rPr>
    <w:tblPr>
      <w:tblStyleRowBandSize w:val="1"/>
      <w:tblStyleColBandSize w:val="1"/>
      <w:tblBorders>
        <w:top w:val="single" w:sz="2" w:space="0" w:color="7EC492" w:themeColor="accent5" w:themeTint="99"/>
        <w:bottom w:val="single" w:sz="2" w:space="0" w:color="7EC492" w:themeColor="accent5" w:themeTint="99"/>
        <w:insideH w:val="single" w:sz="2" w:space="0" w:color="7EC492" w:themeColor="accent5" w:themeTint="99"/>
        <w:insideV w:val="single" w:sz="2" w:space="0" w:color="7EC49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C49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C49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7C6428"/>
    <w:pPr>
      <w:spacing w:after="0" w:line="240" w:lineRule="auto"/>
    </w:pPr>
    <w:rPr>
      <w:rFonts w:ascii="Calibri" w:hAnsi="Calibri" w:cs="Calibri"/>
      <w:color w:val="000000"/>
      <w:sz w:val="24"/>
      <w:szCs w:val="24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BD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band1Vert">
      <w:tblPr/>
      <w:tcPr>
        <w:shd w:val="clear" w:color="auto" w:fill="A9D7B6" w:themeFill="accent5" w:themeFillTint="66"/>
      </w:tcPr>
    </w:tblStylePr>
    <w:tblStylePr w:type="band1Horz">
      <w:tblPr/>
      <w:tcPr>
        <w:shd w:val="clear" w:color="auto" w:fill="A9D7B6" w:themeFill="accent5" w:themeFillTint="66"/>
      </w:tcPr>
    </w:tblStylePr>
  </w:style>
  <w:style w:type="table" w:styleId="GridTable4-Accent1">
    <w:name w:val="Grid Table 4 Accent 1"/>
    <w:basedOn w:val="TableNormal"/>
    <w:uiPriority w:val="49"/>
    <w:rsid w:val="007C6428"/>
    <w:pPr>
      <w:spacing w:after="0" w:line="240" w:lineRule="auto"/>
    </w:pPr>
    <w:rPr>
      <w:rFonts w:ascii="Calibri" w:hAnsi="Calibri" w:cs="Calibri"/>
      <w:color w:val="000000"/>
      <w:sz w:val="24"/>
      <w:szCs w:val="24"/>
    </w:r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GridTable5Dark-Accent6">
    <w:name w:val="Grid Table 5 Dark Accent 6"/>
    <w:basedOn w:val="TableNormal"/>
    <w:uiPriority w:val="50"/>
    <w:rsid w:val="0005606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C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A3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A39F" w:themeFill="accent6"/>
      </w:tcPr>
    </w:tblStylePr>
    <w:tblStylePr w:type="band1Vert">
      <w:tblPr/>
      <w:tcPr>
        <w:shd w:val="clear" w:color="auto" w:fill="C0DAD8" w:themeFill="accent6" w:themeFillTint="66"/>
      </w:tcPr>
    </w:tblStylePr>
    <w:tblStylePr w:type="band1Horz">
      <w:tblPr/>
      <w:tcPr>
        <w:shd w:val="clear" w:color="auto" w:fill="C0DAD8" w:themeFill="accent6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F1D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1D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1D18"/>
    <w:rPr>
      <w:rFonts w:ascii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0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051"/>
    <w:rPr>
      <w:rFonts w:ascii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051"/>
    <w:rPr>
      <w:rFonts w:ascii="Segoe U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EE285D"/>
    <w:pPr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0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chart" Target="charts/chart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arah.togher\Desktop\2021%20Data%20Hub%20stats%20and%20chart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Calibri" panose="020F0502020204030204" pitchFamily="34" charset="0"/>
                <a:ea typeface="+mn-ea"/>
                <a:cs typeface="Calibri" panose="020F0502020204030204" pitchFamily="34" charset="0"/>
              </a:defRPr>
            </a:pPr>
            <a:r>
              <a:rPr lang="en-IE">
                <a:latin typeface="Calibri" panose="020F0502020204030204" pitchFamily="34" charset="0"/>
                <a:cs typeface="Calibri" panose="020F0502020204030204" pitchFamily="34" charset="0"/>
              </a:rPr>
              <a:t>Caller</a:t>
            </a:r>
            <a:r>
              <a:rPr lang="en-IE" baseline="0">
                <a:latin typeface="Calibri" panose="020F0502020204030204" pitchFamily="34" charset="0"/>
                <a:cs typeface="Calibri" panose="020F0502020204030204" pitchFamily="34" charset="0"/>
              </a:rPr>
              <a:t> Comparison 2021 &amp; 2020</a:t>
            </a:r>
            <a:endParaRPr lang="en-IE">
              <a:latin typeface="Calibri" panose="020F0502020204030204" pitchFamily="34" charset="0"/>
              <a:cs typeface="Calibri" panose="020F050202020403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'CIS Callers'!$B$3</c:f>
              <c:strCache>
                <c:ptCount val="1"/>
                <c:pt idx="0">
                  <c:v>2021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'CIS Callers'!$A$4:$A$15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'CIS Callers'!$B$4:$B$15</c:f>
              <c:numCache>
                <c:formatCode>General</c:formatCode>
                <c:ptCount val="12"/>
                <c:pt idx="0">
                  <c:v>25510</c:v>
                </c:pt>
                <c:pt idx="1">
                  <c:v>25913</c:v>
                </c:pt>
                <c:pt idx="2">
                  <c:v>26802</c:v>
                </c:pt>
                <c:pt idx="3">
                  <c:v>25717</c:v>
                </c:pt>
                <c:pt idx="4">
                  <c:v>27234</c:v>
                </c:pt>
                <c:pt idx="5">
                  <c:v>30420</c:v>
                </c:pt>
                <c:pt idx="6">
                  <c:v>31737</c:v>
                </c:pt>
                <c:pt idx="7">
                  <c:v>29975</c:v>
                </c:pt>
                <c:pt idx="8">
                  <c:v>34589</c:v>
                </c:pt>
                <c:pt idx="9">
                  <c:v>32511</c:v>
                </c:pt>
                <c:pt idx="10">
                  <c:v>31162</c:v>
                </c:pt>
                <c:pt idx="11" formatCode="#,##0">
                  <c:v>16597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180-4119-AA65-C2FBE5DFE70B}"/>
            </c:ext>
          </c:extLst>
        </c:ser>
        <c:ser>
          <c:idx val="1"/>
          <c:order val="1"/>
          <c:tx>
            <c:strRef>
              <c:f>'CIS Callers'!$C$3</c:f>
              <c:strCache>
                <c:ptCount val="1"/>
                <c:pt idx="0">
                  <c:v>2020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'CIS Callers'!$A$4:$A$15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'CIS Callers'!$C$4:$C$15</c:f>
              <c:numCache>
                <c:formatCode>General</c:formatCode>
                <c:ptCount val="12"/>
                <c:pt idx="0">
                  <c:v>52673</c:v>
                </c:pt>
                <c:pt idx="1">
                  <c:v>46683</c:v>
                </c:pt>
                <c:pt idx="2">
                  <c:v>37034</c:v>
                </c:pt>
                <c:pt idx="3">
                  <c:v>22329</c:v>
                </c:pt>
                <c:pt idx="4">
                  <c:v>18146</c:v>
                </c:pt>
                <c:pt idx="5">
                  <c:v>24423</c:v>
                </c:pt>
                <c:pt idx="6">
                  <c:v>32323</c:v>
                </c:pt>
                <c:pt idx="7">
                  <c:v>27721</c:v>
                </c:pt>
                <c:pt idx="8">
                  <c:v>34478</c:v>
                </c:pt>
                <c:pt idx="9">
                  <c:v>30714</c:v>
                </c:pt>
                <c:pt idx="10">
                  <c:v>26716</c:v>
                </c:pt>
                <c:pt idx="11">
                  <c:v>31844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180-4119-AA65-C2FBE5DFE7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77124472"/>
        <c:axId val="477120208"/>
      </c:lineChart>
      <c:catAx>
        <c:axId val="477124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7120208"/>
        <c:crosses val="autoZero"/>
        <c:auto val="1"/>
        <c:lblAlgn val="ctr"/>
        <c:lblOffset val="100"/>
        <c:noMultiLvlLbl val="0"/>
      </c:catAx>
      <c:valAx>
        <c:axId val="477120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7124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DocumentTopicsTaxHTField0 xmlns="2673a930-82f3-4ed8-baba-3de8723459aa">
      <Terms xmlns="http://schemas.microsoft.com/office/infopath/2007/PartnerControls"/>
    </eDocs_DocumentTopicsTaxHTField0>
    <eDocs_FileStatus xmlns="http://schemas.microsoft.com/sharepoint/v3">Live</eDocs_FileStatus>
    <eDocs_FileTopicsTaxHTField0 xmlns="2673a930-82f3-4ed8-baba-3de8723459a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CIS</TermName>
          <TermId xmlns="http://schemas.microsoft.com/office/infopath/2007/PartnerControls">4b1ed5ce-b4d0-4a9f-8065-640e6322e7c3</TermId>
        </TermInfo>
      </Terms>
    </eDocs_FileTopicsTaxHTField0>
    <eDocs_YearTaxHTField0 xmlns="2673a930-82f3-4ed8-baba-3de8723459a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0e846ee2-68d6-4f7d-bff6-25a86a327e82</TermId>
        </TermInfo>
      </Terms>
    </eDocs_YearTaxHTField0>
    <eDocs_SeriesSubSeriesTaxHTField0 xmlns="2673a930-82f3-4ed8-baba-3de8723459aa">
      <Terms xmlns="http://schemas.microsoft.com/office/infopath/2007/PartnerControls">
        <TermInfo xmlns="http://schemas.microsoft.com/office/infopath/2007/PartnerControls">
          <TermName xmlns="http://schemas.microsoft.com/office/infopath/2007/PartnerControls">042</TermName>
          <TermId xmlns="http://schemas.microsoft.com/office/infopath/2007/PartnerControls">3c96f07b-1152-4d2e-8a69-d6b60d1fab17</TermId>
        </TermInfo>
      </Terms>
    </eDocs_SeriesSubSeriesTaxHTField0>
    <eDocs_FileName xmlns="http://schemas.microsoft.com/sharepoint/v3">CIB042-009-2021</eDocs_FileName>
    <TaxCatchAll xmlns="ff212c30-0135-4bf2-b188-6a120996ec0f">
      <Value>4</Value>
      <Value>3</Value>
      <Value>8</Value>
      <Value>1</Value>
    </TaxCatchAll>
    <_dlc_ExpireDateSaved xmlns="http://schemas.microsoft.com/sharepoint/v3" xsi:nil="true"/>
    <_dlc_ExpireDate xmlns="http://schemas.microsoft.com/sharepoint/v3">2022-04-20T14:58:03+00:00</_dlc_Expire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eaf75108-b173-4f98-8144-e637f7666192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5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A04D3555C688EF46A1425C7848FC440D" ma:contentTypeVersion="11" ma:contentTypeDescription="Create a new document for eDocs" ma:contentTypeScope="" ma:versionID="508d61dfd8538d695815f41d1ef81294">
  <xsd:schema xmlns:xsd="http://www.w3.org/2001/XMLSchema" xmlns:xs="http://www.w3.org/2001/XMLSchema" xmlns:p="http://schemas.microsoft.com/office/2006/metadata/properties" xmlns:ns1="http://schemas.microsoft.com/sharepoint/v3" xmlns:ns2="2673a930-82f3-4ed8-baba-3de8723459aa" xmlns:ns3="ff212c30-0135-4bf2-b188-6a120996ec0f" targetNamespace="http://schemas.microsoft.com/office/2006/metadata/properties" ma:root="true" ma:fieldsID="9c520a9dbea12e0c0cd0d2fa3218fbfb" ns1:_="" ns2:_="" ns3:_="">
    <xsd:import namespace="http://schemas.microsoft.com/sharepoint/v3"/>
    <xsd:import namespace="2673a930-82f3-4ed8-baba-3de8723459aa"/>
    <xsd:import namespace="ff212c30-0135-4bf2-b188-6a120996ec0f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3a930-82f3-4ed8-baba-3de8723459aa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d0d6d11a-6141-46f1-a85a-6babb2177756" ma:termSetId="938f80c7-ed98-43b0-9399-7f1c25ecd01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d0d6d11a-6141-46f1-a85a-6babb2177756" ma:termSetId="2d33cfe6-45a2-4acf-9ecf-d4d855335e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d0d6d11a-6141-46f1-a85a-6babb2177756" ma:termSetId="7d9b8efb-0f48-41ee-bf10-86097e6fe16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12c30-0135-4bf2-b188-6a120996ec0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2687c2-e348-46de-8d32-5f67bca096a0}" ma:internalName="TaxCatchAll" ma:showField="CatchAllData" ma:web="ff212c30-0135-4bf2-b188-6a120996e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83E1CC-F9B0-418A-B6E8-D4C1641337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359587-F57C-4AFE-B5C5-60EF80E6138D}">
  <ds:schemaRefs>
    <ds:schemaRef ds:uri="http://schemas.microsoft.com/office/2006/metadata/properties"/>
    <ds:schemaRef ds:uri="http://schemas.microsoft.com/office/infopath/2007/PartnerControls"/>
    <ds:schemaRef ds:uri="2673a930-82f3-4ed8-baba-3de8723459aa"/>
    <ds:schemaRef ds:uri="http://schemas.microsoft.com/sharepoint/v3"/>
    <ds:schemaRef ds:uri="ff212c30-0135-4bf2-b188-6a120996ec0f"/>
  </ds:schemaRefs>
</ds:datastoreItem>
</file>

<file path=customXml/itemProps3.xml><?xml version="1.0" encoding="utf-8"?>
<ds:datastoreItem xmlns:ds="http://schemas.openxmlformats.org/officeDocument/2006/customXml" ds:itemID="{B8F3E28B-23B1-45A2-AE8D-4540298923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231B5E-A06D-49B4-8697-8FBF1DE74793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AF19DF71-1753-4D31-A3E0-D6DC9905A55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C7B47B1-BCDC-4DC4-9853-C8384C614C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73a930-82f3-4ed8-baba-3de8723459aa"/>
    <ds:schemaRef ds:uri="ff212c30-0135-4bf2-b188-6a120996e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CIS Caller Demand 2021</dc:title>
  <dc:subject>2021 and 2020 Comparison</dc:subject>
  <dc:creator>Sarah Togher</dc:creator>
  <cp:keywords/>
  <dc:description/>
  <cp:lastModifiedBy>Ben Adamson</cp:lastModifiedBy>
  <cp:revision>4</cp:revision>
  <dcterms:created xsi:type="dcterms:W3CDTF">2022-01-20T12:51:00Z</dcterms:created>
  <dcterms:modified xsi:type="dcterms:W3CDTF">2022-01-26T16:49:00Z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0x0101000BC94875665D404BB1351B53C41FD2C000A04D3555C688EF46A1425C7848FC440D</vt:lpwstr>
  </property>
  <property fmtid="{D5CDD505-2E9C-101B-9397-08002B2CF9AE}" pid="3" name="eDocs_FileTopics">
    <vt:lpwstr>8;#CIS|4b1ed5ce-b4d0-4a9f-8065-640e6322e7c3</vt:lpwstr>
  </property>
  <property fmtid="{D5CDD505-2E9C-101B-9397-08002B2CF9AE}" pid="4" name="eDocs_Year">
    <vt:lpwstr>3;#2021|0e846ee2-68d6-4f7d-bff6-25a86a327e82</vt:lpwstr>
  </property>
  <property fmtid="{D5CDD505-2E9C-101B-9397-08002B2CF9AE}" pid="5" name="eDocs_SeriesSubSeries">
    <vt:lpwstr>4;#042|3c96f07b-1152-4d2e-8a69-d6b60d1fab17</vt:lpwstr>
  </property>
  <property fmtid="{D5CDD505-2E9C-101B-9397-08002B2CF9AE}" pid="6" name="eDocs_SecurityClassificationTaxHTField0">
    <vt:lpwstr>Unclassified|13b0a387-28e5-4d0e-ba93-bfbfb7bc32d7</vt:lpwstr>
  </property>
  <property fmtid="{D5CDD505-2E9C-101B-9397-08002B2CF9AE}" pid="7" name="_dlc_policyId">
    <vt:lpwstr>0x0101000BC94875665D404BB1351B53C41FD2C0|151133126</vt:lpwstr>
  </property>
  <property fmtid="{D5CDD505-2E9C-101B-9397-08002B2CF9AE}" pid="8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  <property fmtid="{D5CDD505-2E9C-101B-9397-08002B2CF9AE}" pid="9" name="eDocs_SecurityClassification">
    <vt:lpwstr>1;#Unclassified|13b0a387-28e5-4d0e-ba93-bfbfb7bc32d7</vt:lpwstr>
  </property>
  <property fmtid="{D5CDD505-2E9C-101B-9397-08002B2CF9AE}" pid="10" name="eDocs_DocumentTopics">
    <vt:lpwstr/>
  </property>
</Properties>
</file>