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08449" w14:textId="26EFBB5D" w:rsidR="009A4060" w:rsidRPr="009A4060" w:rsidRDefault="009A4060" w:rsidP="009A4060">
      <w:pPr>
        <w:pStyle w:val="Heading1"/>
        <w:jc w:val="center"/>
        <w:rPr>
          <w:b/>
          <w:sz w:val="36"/>
          <w:szCs w:val="36"/>
        </w:rPr>
      </w:pPr>
      <w:r w:rsidRPr="009A4060">
        <w:rPr>
          <w:b/>
          <w:sz w:val="36"/>
          <w:szCs w:val="36"/>
        </w:rPr>
        <w:t>Citizens Information Phone Service (CIPS)</w:t>
      </w:r>
    </w:p>
    <w:p w14:paraId="3A7051C0" w14:textId="530FDD57" w:rsidR="009A4060" w:rsidRPr="009A4060" w:rsidRDefault="00497A41" w:rsidP="00497A41">
      <w:pPr>
        <w:rPr>
          <w:b/>
        </w:rPr>
      </w:pPr>
      <w:r>
        <w:tab/>
      </w:r>
      <w:r>
        <w:tab/>
      </w:r>
      <w:r>
        <w:tab/>
      </w:r>
      <w:r>
        <w:tab/>
      </w:r>
      <w:r>
        <w:tab/>
      </w:r>
      <w:r>
        <w:tab/>
      </w:r>
      <w:r>
        <w:tab/>
      </w:r>
      <w:r>
        <w:tab/>
      </w:r>
      <w:r>
        <w:tab/>
      </w:r>
      <w:r>
        <w:tab/>
      </w:r>
      <w:r>
        <w:tab/>
      </w:r>
    </w:p>
    <w:p w14:paraId="3920239E" w14:textId="77777777" w:rsidR="009A4060" w:rsidRPr="009A4060" w:rsidRDefault="009A4060" w:rsidP="009A4060"/>
    <w:p w14:paraId="4519B963" w14:textId="148D8E16" w:rsidR="00425DBB" w:rsidRPr="009D5379" w:rsidRDefault="00507C15" w:rsidP="009D5379">
      <w:pPr>
        <w:pStyle w:val="Heading1"/>
        <w:jc w:val="center"/>
        <w:rPr>
          <w:b/>
          <w:sz w:val="36"/>
          <w:szCs w:val="36"/>
        </w:rPr>
      </w:pPr>
      <w:r>
        <w:rPr>
          <w:b/>
          <w:sz w:val="36"/>
          <w:szCs w:val="36"/>
        </w:rPr>
        <w:t>2021 Annual Statistical Summary</w:t>
      </w:r>
    </w:p>
    <w:p w14:paraId="6DB5670C" w14:textId="77777777" w:rsidR="00FF38CB" w:rsidRDefault="00FF38CB" w:rsidP="00425DBB"/>
    <w:p w14:paraId="4D7D7A57" w14:textId="77777777" w:rsidR="00FF38CB" w:rsidRDefault="00FF38CB" w:rsidP="00425DBB"/>
    <w:p w14:paraId="63EDFE31" w14:textId="77777777" w:rsidR="00425DBB" w:rsidRPr="001202ED" w:rsidRDefault="00425DBB" w:rsidP="001202ED">
      <w:pPr>
        <w:pStyle w:val="Heading2"/>
        <w:rPr>
          <w:b/>
          <w:sz w:val="28"/>
          <w:szCs w:val="28"/>
        </w:rPr>
      </w:pPr>
      <w:r w:rsidRPr="001202ED">
        <w:rPr>
          <w:b/>
          <w:sz w:val="28"/>
          <w:szCs w:val="28"/>
        </w:rPr>
        <w:t>Caller Summary</w:t>
      </w:r>
    </w:p>
    <w:p w14:paraId="0DFF6ECB" w14:textId="24490A7B" w:rsidR="00425DBB" w:rsidRPr="00E036EE" w:rsidRDefault="00A60B44" w:rsidP="00425DBB">
      <w:pPr>
        <w:rPr>
          <w:sz w:val="24"/>
          <w:szCs w:val="24"/>
        </w:rPr>
      </w:pPr>
      <w:r w:rsidRPr="00E036EE">
        <w:rPr>
          <w:sz w:val="24"/>
          <w:szCs w:val="24"/>
        </w:rPr>
        <w:t xml:space="preserve">The following is a summary of the Citizens Information Phone Service (CIPS) caller statistical data for </w:t>
      </w:r>
      <w:r w:rsidR="00D85EBB">
        <w:rPr>
          <w:sz w:val="24"/>
          <w:szCs w:val="24"/>
        </w:rPr>
        <w:t>2021</w:t>
      </w:r>
      <w:r w:rsidRPr="00E036EE">
        <w:rPr>
          <w:sz w:val="24"/>
          <w:szCs w:val="24"/>
        </w:rPr>
        <w:t xml:space="preserve"> (1</w:t>
      </w:r>
      <w:r w:rsidRPr="00E036EE">
        <w:rPr>
          <w:sz w:val="24"/>
          <w:szCs w:val="24"/>
          <w:vertAlign w:val="superscript"/>
        </w:rPr>
        <w:t>st</w:t>
      </w:r>
      <w:r w:rsidRPr="00E036EE">
        <w:rPr>
          <w:sz w:val="24"/>
          <w:szCs w:val="24"/>
        </w:rPr>
        <w:t xml:space="preserve"> January – 31</w:t>
      </w:r>
      <w:r w:rsidRPr="00E036EE">
        <w:rPr>
          <w:sz w:val="24"/>
          <w:szCs w:val="24"/>
          <w:vertAlign w:val="superscript"/>
        </w:rPr>
        <w:t>s</w:t>
      </w:r>
      <w:r w:rsidR="00304B26">
        <w:rPr>
          <w:sz w:val="24"/>
          <w:szCs w:val="24"/>
          <w:vertAlign w:val="superscript"/>
        </w:rPr>
        <w:t xml:space="preserve"> </w:t>
      </w:r>
      <w:r w:rsidR="00D85EBB">
        <w:rPr>
          <w:sz w:val="24"/>
          <w:szCs w:val="24"/>
        </w:rPr>
        <w:t>December 2021</w:t>
      </w:r>
      <w:r w:rsidRPr="00E036EE">
        <w:rPr>
          <w:sz w:val="24"/>
          <w:szCs w:val="24"/>
        </w:rPr>
        <w:t xml:space="preserve">).  </w:t>
      </w:r>
    </w:p>
    <w:p w14:paraId="63F79C77" w14:textId="6365A271" w:rsidR="00425DBB" w:rsidRPr="00E036EE" w:rsidRDefault="00425DBB">
      <w:pPr>
        <w:rPr>
          <w:rFonts w:asciiTheme="majorHAnsi" w:eastAsia="Times New Roman" w:hAnsiTheme="majorHAnsi" w:cstheme="majorBidi"/>
          <w:b/>
          <w:color w:val="2F5496" w:themeColor="accent1" w:themeShade="BF"/>
          <w:sz w:val="24"/>
          <w:szCs w:val="24"/>
          <w:lang w:eastAsia="en-IE"/>
        </w:rPr>
      </w:pPr>
    </w:p>
    <w:p w14:paraId="6A390002" w14:textId="7C1D780F" w:rsidR="00E86E25" w:rsidRPr="001202ED" w:rsidRDefault="00425DBB" w:rsidP="001202ED">
      <w:pPr>
        <w:pStyle w:val="Heading3"/>
        <w:rPr>
          <w:rFonts w:eastAsia="Times New Roman"/>
          <w:b/>
          <w:lang w:eastAsia="en-IE"/>
        </w:rPr>
      </w:pPr>
      <w:r w:rsidRPr="001202ED">
        <w:rPr>
          <w:rFonts w:eastAsia="Times New Roman"/>
          <w:b/>
          <w:lang w:eastAsia="en-IE"/>
        </w:rPr>
        <w:t xml:space="preserve">Caller </w:t>
      </w:r>
      <w:r w:rsidR="009A4060" w:rsidRPr="001202ED">
        <w:rPr>
          <w:rFonts w:eastAsia="Times New Roman"/>
          <w:b/>
          <w:lang w:eastAsia="en-IE"/>
        </w:rPr>
        <w:t>- Type</w:t>
      </w:r>
      <w:r w:rsidRPr="001202ED">
        <w:rPr>
          <w:rFonts w:eastAsia="Times New Roman"/>
          <w:b/>
          <w:lang w:eastAsia="en-IE"/>
        </w:rPr>
        <w:t xml:space="preserve"> of Contact</w:t>
      </w:r>
    </w:p>
    <w:p w14:paraId="6A24AC97" w14:textId="529C82C5" w:rsidR="00E86E25" w:rsidRPr="00206BE5" w:rsidRDefault="00A60B44">
      <w:pPr>
        <w:rPr>
          <w:rFonts w:ascii="Calibri" w:hAnsi="Calibri" w:cs="Calibri"/>
          <w:sz w:val="24"/>
          <w:szCs w:val="24"/>
        </w:rPr>
      </w:pPr>
      <w:r w:rsidRPr="00206BE5">
        <w:rPr>
          <w:rFonts w:ascii="Calibri" w:hAnsi="Calibri" w:cs="Calibri"/>
          <w:sz w:val="24"/>
          <w:szCs w:val="24"/>
        </w:rPr>
        <w:t>There</w:t>
      </w:r>
      <w:r w:rsidR="006903C3" w:rsidRPr="00206BE5">
        <w:rPr>
          <w:rFonts w:ascii="Calibri" w:hAnsi="Calibri" w:cs="Calibri"/>
          <w:sz w:val="24"/>
          <w:szCs w:val="24"/>
        </w:rPr>
        <w:t xml:space="preserve"> </w:t>
      </w:r>
      <w:r w:rsidR="008568AE" w:rsidRPr="00206BE5">
        <w:rPr>
          <w:rFonts w:ascii="Calibri" w:hAnsi="Calibri" w:cs="Calibri"/>
          <w:sz w:val="24"/>
          <w:szCs w:val="24"/>
        </w:rPr>
        <w:t xml:space="preserve">were </w:t>
      </w:r>
      <w:r w:rsidR="00206BE5" w:rsidRPr="00206BE5">
        <w:rPr>
          <w:rFonts w:ascii="Calibri" w:hAnsi="Calibri" w:cs="Calibri"/>
          <w:b/>
          <w:sz w:val="24"/>
          <w:szCs w:val="24"/>
        </w:rPr>
        <w:t>165,047</w:t>
      </w:r>
      <w:r w:rsidRPr="00206BE5">
        <w:rPr>
          <w:rFonts w:ascii="Calibri" w:hAnsi="Calibri" w:cs="Calibri"/>
          <w:sz w:val="24"/>
          <w:szCs w:val="24"/>
        </w:rPr>
        <w:t xml:space="preserve"> </w:t>
      </w:r>
      <w:r w:rsidR="000614D9" w:rsidRPr="00206BE5">
        <w:rPr>
          <w:rFonts w:ascii="Calibri" w:hAnsi="Calibri" w:cs="Calibri"/>
          <w:sz w:val="24"/>
          <w:szCs w:val="24"/>
        </w:rPr>
        <w:t>call</w:t>
      </w:r>
      <w:r w:rsidR="00054331" w:rsidRPr="00206BE5">
        <w:rPr>
          <w:rFonts w:ascii="Calibri" w:hAnsi="Calibri" w:cs="Calibri"/>
          <w:sz w:val="24"/>
          <w:szCs w:val="24"/>
        </w:rPr>
        <w:t>s answered</w:t>
      </w:r>
      <w:r w:rsidR="000614D9" w:rsidRPr="00206BE5">
        <w:rPr>
          <w:rFonts w:ascii="Calibri" w:hAnsi="Calibri" w:cs="Calibri"/>
          <w:sz w:val="24"/>
          <w:szCs w:val="24"/>
        </w:rPr>
        <w:t xml:space="preserve"> </w:t>
      </w:r>
      <w:r w:rsidR="00054331" w:rsidRPr="00206BE5">
        <w:rPr>
          <w:rFonts w:ascii="Calibri" w:hAnsi="Calibri" w:cs="Calibri"/>
          <w:sz w:val="24"/>
          <w:szCs w:val="24"/>
        </w:rPr>
        <w:t xml:space="preserve">by </w:t>
      </w:r>
      <w:r w:rsidR="000614D9" w:rsidRPr="00206BE5">
        <w:rPr>
          <w:rFonts w:ascii="Calibri" w:hAnsi="Calibri" w:cs="Calibri"/>
          <w:sz w:val="24"/>
          <w:szCs w:val="24"/>
        </w:rPr>
        <w:t xml:space="preserve">CIPS during </w:t>
      </w:r>
      <w:r w:rsidR="00D85EBB" w:rsidRPr="00206BE5">
        <w:rPr>
          <w:rFonts w:ascii="Calibri" w:hAnsi="Calibri" w:cs="Calibri"/>
          <w:sz w:val="24"/>
          <w:szCs w:val="24"/>
        </w:rPr>
        <w:t>2021</w:t>
      </w:r>
      <w:r w:rsidR="000614D9" w:rsidRPr="00206BE5">
        <w:rPr>
          <w:rFonts w:ascii="Calibri" w:hAnsi="Calibri" w:cs="Calibri"/>
          <w:sz w:val="24"/>
          <w:szCs w:val="24"/>
        </w:rPr>
        <w:t>.</w:t>
      </w:r>
    </w:p>
    <w:p w14:paraId="6CCE5176" w14:textId="4788C83F" w:rsidR="009E14CA" w:rsidRPr="008F1A1F" w:rsidRDefault="009E14CA">
      <w:pPr>
        <w:rPr>
          <w:rFonts w:asciiTheme="majorHAnsi" w:eastAsia="Times New Roman" w:hAnsiTheme="majorHAnsi" w:cstheme="majorBidi"/>
          <w:bCs/>
          <w:i/>
          <w:iCs/>
          <w:sz w:val="24"/>
          <w:szCs w:val="24"/>
          <w:lang w:eastAsia="en-IE"/>
        </w:rPr>
      </w:pPr>
      <w:r w:rsidRPr="008F1A1F">
        <w:rPr>
          <w:rFonts w:asciiTheme="majorHAnsi" w:hAnsiTheme="majorHAnsi" w:cstheme="majorBidi"/>
          <w:bCs/>
          <w:i/>
          <w:iCs/>
          <w:sz w:val="24"/>
          <w:szCs w:val="24"/>
        </w:rPr>
        <w:t xml:space="preserve">Table 1: </w:t>
      </w:r>
      <w:r w:rsidR="008F1A1F" w:rsidRPr="008F1A1F">
        <w:rPr>
          <w:rFonts w:asciiTheme="majorHAnsi" w:hAnsiTheme="majorHAnsi" w:cstheme="majorBidi"/>
          <w:bCs/>
          <w:i/>
          <w:iCs/>
          <w:sz w:val="24"/>
          <w:szCs w:val="24"/>
        </w:rPr>
        <w:t xml:space="preserve">CIPS Type of Contact </w:t>
      </w:r>
      <w:r w:rsidR="00AA317F">
        <w:rPr>
          <w:rFonts w:asciiTheme="majorHAnsi" w:hAnsiTheme="majorHAnsi" w:cstheme="majorBidi"/>
          <w:bCs/>
          <w:i/>
          <w:iCs/>
          <w:sz w:val="24"/>
          <w:szCs w:val="24"/>
        </w:rPr>
        <w:t>in 2021</w:t>
      </w:r>
    </w:p>
    <w:tbl>
      <w:tblPr>
        <w:tblStyle w:val="GridTable5Dark-Accent1"/>
        <w:tblW w:w="0" w:type="auto"/>
        <w:tblLook w:val="04A0" w:firstRow="1" w:lastRow="0" w:firstColumn="1" w:lastColumn="0" w:noHBand="0" w:noVBand="1"/>
      </w:tblPr>
      <w:tblGrid>
        <w:gridCol w:w="3005"/>
        <w:gridCol w:w="3005"/>
        <w:gridCol w:w="3006"/>
      </w:tblGrid>
      <w:tr w:rsidR="003E0168" w:rsidRPr="00E036EE" w14:paraId="7CB3CA69" w14:textId="77777777" w:rsidTr="003E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25E15636" w14:textId="46C2144D" w:rsidR="003E0168" w:rsidRPr="00E036EE" w:rsidRDefault="003E0168">
            <w:pPr>
              <w:rPr>
                <w:rFonts w:ascii="Calibri" w:eastAsia="Times New Roman" w:hAnsi="Calibri" w:cs="Calibri"/>
                <w:bCs w:val="0"/>
                <w:color w:val="000000"/>
                <w:sz w:val="24"/>
                <w:szCs w:val="24"/>
                <w:lang w:eastAsia="en-IE"/>
              </w:rPr>
            </w:pPr>
            <w:r w:rsidRPr="00E036EE">
              <w:rPr>
                <w:rFonts w:ascii="Calibri" w:eastAsia="Times New Roman" w:hAnsi="Calibri" w:cs="Calibri"/>
                <w:bCs w:val="0"/>
                <w:color w:val="000000"/>
                <w:sz w:val="24"/>
                <w:szCs w:val="24"/>
                <w:lang w:eastAsia="en-IE"/>
              </w:rPr>
              <w:t>Caller Type</w:t>
            </w:r>
          </w:p>
        </w:tc>
        <w:tc>
          <w:tcPr>
            <w:tcW w:w="3005" w:type="dxa"/>
          </w:tcPr>
          <w:p w14:paraId="50B51861" w14:textId="1590AE92" w:rsidR="003E0168" w:rsidRPr="00E036EE" w:rsidRDefault="003E0168" w:rsidP="00507C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sz w:val="24"/>
                <w:szCs w:val="24"/>
                <w:lang w:eastAsia="en-IE"/>
              </w:rPr>
            </w:pPr>
            <w:r w:rsidRPr="00E036EE">
              <w:rPr>
                <w:rFonts w:ascii="Calibri" w:eastAsia="Times New Roman" w:hAnsi="Calibri" w:cs="Calibri"/>
                <w:bCs w:val="0"/>
                <w:color w:val="000000"/>
                <w:sz w:val="24"/>
                <w:szCs w:val="24"/>
                <w:lang w:eastAsia="en-IE"/>
              </w:rPr>
              <w:t>Number of Callers</w:t>
            </w:r>
            <w:r w:rsidR="00923AC2">
              <w:rPr>
                <w:rFonts w:ascii="Calibri" w:eastAsia="Times New Roman" w:hAnsi="Calibri" w:cs="Calibri"/>
                <w:bCs w:val="0"/>
                <w:color w:val="000000"/>
                <w:sz w:val="24"/>
                <w:szCs w:val="24"/>
                <w:lang w:eastAsia="en-IE"/>
              </w:rPr>
              <w:t xml:space="preserve"> </w:t>
            </w:r>
          </w:p>
        </w:tc>
        <w:tc>
          <w:tcPr>
            <w:tcW w:w="3006" w:type="dxa"/>
          </w:tcPr>
          <w:p w14:paraId="4E751502" w14:textId="5BAB93FB" w:rsidR="003E0168" w:rsidRPr="00E036EE" w:rsidRDefault="003E0168" w:rsidP="00507C1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sz w:val="24"/>
                <w:szCs w:val="24"/>
                <w:lang w:eastAsia="en-IE"/>
              </w:rPr>
            </w:pPr>
            <w:r w:rsidRPr="00E036EE">
              <w:rPr>
                <w:rFonts w:ascii="Calibri" w:eastAsia="Times New Roman" w:hAnsi="Calibri" w:cs="Calibri"/>
                <w:bCs w:val="0"/>
                <w:color w:val="000000"/>
                <w:sz w:val="24"/>
                <w:szCs w:val="24"/>
                <w:lang w:eastAsia="en-IE"/>
              </w:rPr>
              <w:t>% Of Callers</w:t>
            </w:r>
          </w:p>
        </w:tc>
      </w:tr>
      <w:tr w:rsidR="00923AC2" w:rsidRPr="00E036EE" w14:paraId="12E58B1A" w14:textId="77777777" w:rsidTr="003E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8691270" w14:textId="20DDFA71" w:rsidR="00923AC2" w:rsidRPr="00E036EE" w:rsidRDefault="00923AC2" w:rsidP="00923AC2">
            <w:pPr>
              <w:rPr>
                <w:rFonts w:ascii="Calibri" w:eastAsia="Times New Roman" w:hAnsi="Calibri" w:cs="Calibri"/>
                <w:b w:val="0"/>
                <w:bCs w:val="0"/>
                <w:color w:val="000000"/>
                <w:sz w:val="24"/>
                <w:szCs w:val="24"/>
                <w:lang w:eastAsia="en-IE"/>
              </w:rPr>
            </w:pPr>
            <w:r w:rsidRPr="00E036EE">
              <w:rPr>
                <w:rFonts w:ascii="Calibri" w:eastAsia="Times New Roman" w:hAnsi="Calibri" w:cs="Calibri"/>
                <w:b w:val="0"/>
                <w:bCs w:val="0"/>
                <w:color w:val="000000"/>
                <w:sz w:val="24"/>
                <w:szCs w:val="24"/>
                <w:lang w:eastAsia="en-IE"/>
              </w:rPr>
              <w:t>Telephone</w:t>
            </w:r>
          </w:p>
        </w:tc>
        <w:tc>
          <w:tcPr>
            <w:tcW w:w="3005" w:type="dxa"/>
          </w:tcPr>
          <w:p w14:paraId="11F50292" w14:textId="1A34EE04" w:rsidR="00923AC2" w:rsidRPr="00206BE5" w:rsidRDefault="001D7AEC" w:rsidP="00B402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206BE5">
              <w:rPr>
                <w:rFonts w:ascii="Calibri" w:eastAsia="Times New Roman" w:hAnsi="Calibri" w:cs="Calibri"/>
                <w:b/>
                <w:bCs/>
                <w:sz w:val="24"/>
                <w:szCs w:val="24"/>
                <w:lang w:eastAsia="en-IE"/>
              </w:rPr>
              <w:t>161,683</w:t>
            </w:r>
          </w:p>
        </w:tc>
        <w:tc>
          <w:tcPr>
            <w:tcW w:w="3006" w:type="dxa"/>
          </w:tcPr>
          <w:p w14:paraId="7F705122" w14:textId="7065D1E5" w:rsidR="00923AC2" w:rsidRPr="00206BE5" w:rsidRDefault="00206BE5" w:rsidP="00B402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Pr>
                <w:b/>
              </w:rPr>
              <w:t>98.0</w:t>
            </w:r>
            <w:r w:rsidR="00923AC2" w:rsidRPr="00206BE5">
              <w:rPr>
                <w:b/>
              </w:rPr>
              <w:t>%</w:t>
            </w:r>
          </w:p>
        </w:tc>
      </w:tr>
      <w:tr w:rsidR="00923AC2" w:rsidRPr="00E036EE" w14:paraId="1CFD0B37" w14:textId="77777777" w:rsidTr="003E0168">
        <w:tc>
          <w:tcPr>
            <w:cnfStyle w:val="001000000000" w:firstRow="0" w:lastRow="0" w:firstColumn="1" w:lastColumn="0" w:oddVBand="0" w:evenVBand="0" w:oddHBand="0" w:evenHBand="0" w:firstRowFirstColumn="0" w:firstRowLastColumn="0" w:lastRowFirstColumn="0" w:lastRowLastColumn="0"/>
            <w:tcW w:w="3005" w:type="dxa"/>
          </w:tcPr>
          <w:p w14:paraId="0B1620C4" w14:textId="0E75944E" w:rsidR="00923AC2" w:rsidRPr="00E036EE" w:rsidRDefault="00923AC2" w:rsidP="00923AC2">
            <w:pPr>
              <w:rPr>
                <w:rFonts w:ascii="Calibri" w:eastAsia="Times New Roman" w:hAnsi="Calibri" w:cs="Calibri"/>
                <w:b w:val="0"/>
                <w:bCs w:val="0"/>
                <w:color w:val="000000"/>
                <w:sz w:val="24"/>
                <w:szCs w:val="24"/>
                <w:lang w:eastAsia="en-IE"/>
              </w:rPr>
            </w:pPr>
            <w:r w:rsidRPr="00E036EE">
              <w:rPr>
                <w:rFonts w:ascii="Calibri" w:eastAsia="Times New Roman" w:hAnsi="Calibri" w:cs="Calibri"/>
                <w:b w:val="0"/>
                <w:bCs w:val="0"/>
                <w:color w:val="000000"/>
                <w:sz w:val="24"/>
                <w:szCs w:val="24"/>
                <w:lang w:eastAsia="en-IE"/>
              </w:rPr>
              <w:t>Web Chats</w:t>
            </w:r>
          </w:p>
        </w:tc>
        <w:tc>
          <w:tcPr>
            <w:tcW w:w="3005" w:type="dxa"/>
          </w:tcPr>
          <w:p w14:paraId="6AF3BB25" w14:textId="46AEB088" w:rsidR="00923AC2" w:rsidRPr="00206BE5" w:rsidRDefault="008A2C38" w:rsidP="001D7AE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206BE5">
              <w:rPr>
                <w:rFonts w:ascii="Calibri" w:eastAsia="Times New Roman" w:hAnsi="Calibri" w:cs="Calibri"/>
                <w:b/>
                <w:bCs/>
                <w:sz w:val="24"/>
                <w:szCs w:val="24"/>
                <w:lang w:eastAsia="en-IE"/>
              </w:rPr>
              <w:t>2,</w:t>
            </w:r>
            <w:r w:rsidR="001D7AEC" w:rsidRPr="00206BE5">
              <w:rPr>
                <w:rFonts w:ascii="Calibri" w:eastAsia="Times New Roman" w:hAnsi="Calibri" w:cs="Calibri"/>
                <w:b/>
                <w:bCs/>
                <w:sz w:val="24"/>
                <w:szCs w:val="24"/>
                <w:lang w:eastAsia="en-IE"/>
              </w:rPr>
              <w:t>789</w:t>
            </w:r>
          </w:p>
        </w:tc>
        <w:tc>
          <w:tcPr>
            <w:tcW w:w="3006" w:type="dxa"/>
          </w:tcPr>
          <w:p w14:paraId="235F6045" w14:textId="61397AB9" w:rsidR="00923AC2" w:rsidRPr="00206BE5" w:rsidRDefault="008A2C38" w:rsidP="00B4027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206BE5">
              <w:rPr>
                <w:b/>
              </w:rPr>
              <w:t>1.7</w:t>
            </w:r>
            <w:r w:rsidR="00923AC2" w:rsidRPr="00206BE5">
              <w:rPr>
                <w:b/>
              </w:rPr>
              <w:t>%</w:t>
            </w:r>
          </w:p>
        </w:tc>
      </w:tr>
      <w:tr w:rsidR="00923AC2" w:rsidRPr="00E036EE" w14:paraId="75FC840F" w14:textId="77777777" w:rsidTr="003E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32A3EFC8" w14:textId="5F161A30" w:rsidR="00923AC2" w:rsidRPr="00E036EE" w:rsidRDefault="00923AC2" w:rsidP="00923AC2">
            <w:pPr>
              <w:rPr>
                <w:rFonts w:ascii="Calibri" w:eastAsia="Times New Roman" w:hAnsi="Calibri" w:cs="Calibri"/>
                <w:b w:val="0"/>
                <w:bCs w:val="0"/>
                <w:color w:val="000000"/>
                <w:sz w:val="24"/>
                <w:szCs w:val="24"/>
                <w:lang w:eastAsia="en-IE"/>
              </w:rPr>
            </w:pPr>
            <w:r w:rsidRPr="00E036EE">
              <w:rPr>
                <w:rFonts w:ascii="Calibri" w:eastAsia="Times New Roman" w:hAnsi="Calibri" w:cs="Calibri"/>
                <w:b w:val="0"/>
                <w:bCs w:val="0"/>
                <w:color w:val="000000"/>
                <w:sz w:val="24"/>
                <w:szCs w:val="24"/>
                <w:lang w:eastAsia="en-IE"/>
              </w:rPr>
              <w:t>Social Media Enquiries</w:t>
            </w:r>
          </w:p>
        </w:tc>
        <w:tc>
          <w:tcPr>
            <w:tcW w:w="3005" w:type="dxa"/>
          </w:tcPr>
          <w:p w14:paraId="5632AB57" w14:textId="5F1A38F1" w:rsidR="00923AC2" w:rsidRPr="00206BE5" w:rsidRDefault="00206BE5" w:rsidP="00B402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206BE5">
              <w:rPr>
                <w:rFonts w:ascii="Calibri" w:eastAsia="Times New Roman" w:hAnsi="Calibri" w:cs="Calibri"/>
                <w:b/>
                <w:bCs/>
                <w:sz w:val="24"/>
                <w:szCs w:val="24"/>
                <w:lang w:eastAsia="en-IE"/>
              </w:rPr>
              <w:t>575</w:t>
            </w:r>
          </w:p>
        </w:tc>
        <w:tc>
          <w:tcPr>
            <w:tcW w:w="3006" w:type="dxa"/>
          </w:tcPr>
          <w:p w14:paraId="70E400B8" w14:textId="60EC7CD8" w:rsidR="00923AC2" w:rsidRPr="00206BE5" w:rsidRDefault="00923AC2" w:rsidP="00B4027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206BE5">
              <w:rPr>
                <w:b/>
              </w:rPr>
              <w:t>0.3%</w:t>
            </w:r>
          </w:p>
        </w:tc>
      </w:tr>
    </w:tbl>
    <w:p w14:paraId="7EF523A6" w14:textId="77777777" w:rsidR="00346C30" w:rsidRPr="00E036EE" w:rsidRDefault="00346C30">
      <w:pPr>
        <w:rPr>
          <w:rFonts w:asciiTheme="majorHAnsi" w:eastAsia="Times New Roman" w:hAnsiTheme="majorHAnsi" w:cstheme="majorBidi"/>
          <w:b/>
          <w:color w:val="2F5496" w:themeColor="accent1" w:themeShade="BF"/>
          <w:sz w:val="24"/>
          <w:szCs w:val="24"/>
          <w:lang w:eastAsia="en-IE"/>
        </w:rPr>
      </w:pPr>
    </w:p>
    <w:p w14:paraId="4FB7FB38" w14:textId="1F5D3A98" w:rsidR="003E0168" w:rsidRPr="001202ED" w:rsidRDefault="00340C8F" w:rsidP="001202ED">
      <w:pPr>
        <w:pStyle w:val="Heading3"/>
        <w:rPr>
          <w:rFonts w:eastAsia="Times New Roman"/>
          <w:b/>
          <w:lang w:eastAsia="en-IE"/>
        </w:rPr>
      </w:pPr>
      <w:r w:rsidRPr="001202ED">
        <w:rPr>
          <w:rFonts w:eastAsia="Times New Roman"/>
          <w:b/>
          <w:lang w:eastAsia="en-IE"/>
        </w:rPr>
        <w:t>Call</w:t>
      </w:r>
      <w:r w:rsidR="009D5379" w:rsidRPr="001202ED">
        <w:rPr>
          <w:rFonts w:eastAsia="Times New Roman"/>
          <w:b/>
          <w:lang w:eastAsia="en-IE"/>
        </w:rPr>
        <w:t xml:space="preserve"> Category Types</w:t>
      </w:r>
      <w:r w:rsidR="00A60B44" w:rsidRPr="001202ED">
        <w:rPr>
          <w:rFonts w:eastAsia="Times New Roman"/>
          <w:b/>
          <w:lang w:eastAsia="en-IE"/>
        </w:rPr>
        <w:t xml:space="preserve"> by Main Category</w:t>
      </w:r>
    </w:p>
    <w:p w14:paraId="1B5C0A39" w14:textId="4642FA1D" w:rsidR="00040990" w:rsidRPr="00D73D49" w:rsidRDefault="00054331" w:rsidP="009E14CA">
      <w:pPr>
        <w:jc w:val="both"/>
        <w:rPr>
          <w:sz w:val="24"/>
          <w:szCs w:val="24"/>
          <w:lang w:eastAsia="en-IE"/>
        </w:rPr>
      </w:pPr>
      <w:r w:rsidRPr="00D73D49">
        <w:rPr>
          <w:sz w:val="24"/>
          <w:szCs w:val="24"/>
          <w:lang w:eastAsia="en-IE"/>
        </w:rPr>
        <w:t xml:space="preserve">The Table below sets out the main categories of enquiry for the </w:t>
      </w:r>
      <w:r w:rsidRPr="00D73D49">
        <w:rPr>
          <w:sz w:val="24"/>
          <w:szCs w:val="24"/>
          <w:u w:val="single"/>
          <w:lang w:eastAsia="en-IE"/>
        </w:rPr>
        <w:t>categorised</w:t>
      </w:r>
      <w:r w:rsidR="00507C15">
        <w:rPr>
          <w:rStyle w:val="FootnoteReference"/>
          <w:sz w:val="24"/>
          <w:szCs w:val="24"/>
          <w:u w:val="single"/>
          <w:lang w:eastAsia="en-IE"/>
        </w:rPr>
        <w:footnoteReference w:id="1"/>
      </w:r>
      <w:r w:rsidRPr="00D73D49">
        <w:rPr>
          <w:sz w:val="24"/>
          <w:szCs w:val="24"/>
          <w:u w:val="single"/>
          <w:lang w:eastAsia="en-IE"/>
        </w:rPr>
        <w:t xml:space="preserve"> </w:t>
      </w:r>
      <w:r w:rsidR="00254D14" w:rsidRPr="00D73D49">
        <w:rPr>
          <w:sz w:val="24"/>
          <w:szCs w:val="24"/>
          <w:lang w:eastAsia="en-IE"/>
        </w:rPr>
        <w:t>call types.</w:t>
      </w:r>
      <w:r w:rsidR="008568AE" w:rsidRPr="00D73D49">
        <w:rPr>
          <w:sz w:val="24"/>
          <w:szCs w:val="24"/>
          <w:lang w:eastAsia="en-IE"/>
        </w:rPr>
        <w:t xml:space="preserve"> </w:t>
      </w:r>
      <w:r w:rsidR="00A60B44" w:rsidRPr="00D73D49">
        <w:rPr>
          <w:sz w:val="24"/>
          <w:szCs w:val="24"/>
          <w:lang w:eastAsia="en-IE"/>
        </w:rPr>
        <w:t xml:space="preserve">Of the total </w:t>
      </w:r>
      <w:r w:rsidR="00040990" w:rsidRPr="00D73D49">
        <w:rPr>
          <w:sz w:val="24"/>
          <w:szCs w:val="24"/>
          <w:lang w:eastAsia="en-IE"/>
        </w:rPr>
        <w:t xml:space="preserve">calls </w:t>
      </w:r>
      <w:r w:rsidR="00346C30" w:rsidRPr="00D73D49">
        <w:rPr>
          <w:sz w:val="24"/>
          <w:szCs w:val="24"/>
          <w:lang w:eastAsia="en-IE"/>
        </w:rPr>
        <w:t>categorised</w:t>
      </w:r>
      <w:r w:rsidR="00A60B44" w:rsidRPr="00D73D49">
        <w:rPr>
          <w:sz w:val="24"/>
          <w:szCs w:val="24"/>
          <w:lang w:eastAsia="en-IE"/>
        </w:rPr>
        <w:t xml:space="preserve">, </w:t>
      </w:r>
      <w:r w:rsidR="00D73D49" w:rsidRPr="00D73D49">
        <w:rPr>
          <w:sz w:val="24"/>
          <w:szCs w:val="24"/>
          <w:lang w:eastAsia="en-IE"/>
        </w:rPr>
        <w:t>31.1</w:t>
      </w:r>
      <w:r w:rsidR="00A60B44" w:rsidRPr="00D73D49">
        <w:rPr>
          <w:sz w:val="24"/>
          <w:szCs w:val="24"/>
          <w:lang w:eastAsia="en-IE"/>
        </w:rPr>
        <w:t xml:space="preserve">% were related to </w:t>
      </w:r>
      <w:r w:rsidR="00A60B44" w:rsidRPr="00D73D49">
        <w:rPr>
          <w:i/>
          <w:sz w:val="24"/>
          <w:szCs w:val="24"/>
          <w:lang w:eastAsia="en-IE"/>
        </w:rPr>
        <w:t>Social Welfare</w:t>
      </w:r>
      <w:r w:rsidR="00040990" w:rsidRPr="00D73D49">
        <w:rPr>
          <w:sz w:val="24"/>
          <w:szCs w:val="24"/>
          <w:lang w:eastAsia="en-IE"/>
        </w:rPr>
        <w:t>,</w:t>
      </w:r>
      <w:r w:rsidR="00A60B44" w:rsidRPr="00D73D49">
        <w:rPr>
          <w:sz w:val="24"/>
          <w:szCs w:val="24"/>
          <w:lang w:eastAsia="en-IE"/>
        </w:rPr>
        <w:t xml:space="preserve"> followed by </w:t>
      </w:r>
      <w:r w:rsidR="00D73D49" w:rsidRPr="00507C15">
        <w:rPr>
          <w:i/>
          <w:sz w:val="24"/>
          <w:szCs w:val="24"/>
          <w:lang w:eastAsia="en-IE"/>
        </w:rPr>
        <w:t>Covid19</w:t>
      </w:r>
      <w:r w:rsidR="00040990" w:rsidRPr="00D73D49">
        <w:rPr>
          <w:i/>
          <w:sz w:val="24"/>
          <w:szCs w:val="24"/>
          <w:lang w:eastAsia="en-IE"/>
        </w:rPr>
        <w:t xml:space="preserve"> </w:t>
      </w:r>
      <w:r w:rsidR="00040990" w:rsidRPr="00D73D49">
        <w:rPr>
          <w:sz w:val="24"/>
          <w:szCs w:val="24"/>
          <w:lang w:eastAsia="en-IE"/>
        </w:rPr>
        <w:t>(</w:t>
      </w:r>
      <w:r w:rsidR="00D73D49" w:rsidRPr="00D73D49">
        <w:rPr>
          <w:sz w:val="24"/>
          <w:szCs w:val="24"/>
          <w:lang w:eastAsia="en-IE"/>
        </w:rPr>
        <w:t>16.4</w:t>
      </w:r>
      <w:r w:rsidR="00A60B44" w:rsidRPr="00D73D49">
        <w:rPr>
          <w:sz w:val="24"/>
          <w:szCs w:val="24"/>
          <w:lang w:eastAsia="en-IE"/>
        </w:rPr>
        <w:t>%</w:t>
      </w:r>
      <w:r w:rsidR="00040990" w:rsidRPr="00D73D49">
        <w:rPr>
          <w:sz w:val="24"/>
          <w:szCs w:val="24"/>
          <w:lang w:eastAsia="en-IE"/>
        </w:rPr>
        <w:t>)</w:t>
      </w:r>
      <w:r w:rsidR="00A60B44" w:rsidRPr="00D73D49">
        <w:rPr>
          <w:sz w:val="24"/>
          <w:szCs w:val="24"/>
          <w:lang w:eastAsia="en-IE"/>
        </w:rPr>
        <w:t xml:space="preserve"> and </w:t>
      </w:r>
      <w:r w:rsidR="00040990" w:rsidRPr="00D73D49">
        <w:rPr>
          <w:sz w:val="24"/>
          <w:szCs w:val="24"/>
          <w:lang w:eastAsia="en-IE"/>
        </w:rPr>
        <w:t xml:space="preserve">then </w:t>
      </w:r>
      <w:r w:rsidR="00D73D49" w:rsidRPr="00D73D49">
        <w:rPr>
          <w:i/>
          <w:sz w:val="24"/>
          <w:szCs w:val="24"/>
          <w:lang w:eastAsia="en-IE"/>
        </w:rPr>
        <w:t>Employment</w:t>
      </w:r>
      <w:r w:rsidR="00356D6B" w:rsidRPr="00D73D49">
        <w:rPr>
          <w:i/>
          <w:sz w:val="24"/>
          <w:szCs w:val="24"/>
          <w:lang w:eastAsia="en-IE"/>
        </w:rPr>
        <w:t xml:space="preserve"> </w:t>
      </w:r>
      <w:r w:rsidR="00040990" w:rsidRPr="00D73D49">
        <w:rPr>
          <w:sz w:val="24"/>
          <w:szCs w:val="24"/>
          <w:lang w:eastAsia="en-IE"/>
        </w:rPr>
        <w:t>(</w:t>
      </w:r>
      <w:r w:rsidR="00D73D49" w:rsidRPr="00D73D49">
        <w:rPr>
          <w:sz w:val="24"/>
          <w:szCs w:val="24"/>
          <w:lang w:eastAsia="en-IE"/>
        </w:rPr>
        <w:t>11.2</w:t>
      </w:r>
      <w:r w:rsidR="00040990" w:rsidRPr="00D73D49">
        <w:rPr>
          <w:sz w:val="24"/>
          <w:szCs w:val="24"/>
          <w:lang w:eastAsia="en-IE"/>
        </w:rPr>
        <w:t>%).</w:t>
      </w:r>
      <w:r w:rsidR="00A60B44" w:rsidRPr="00D73D49">
        <w:rPr>
          <w:sz w:val="24"/>
          <w:szCs w:val="24"/>
          <w:lang w:eastAsia="en-IE"/>
        </w:rPr>
        <w:t xml:space="preserve"> </w:t>
      </w:r>
    </w:p>
    <w:p w14:paraId="30B87F30" w14:textId="0DAE224C" w:rsidR="00A60B44" w:rsidRDefault="00A60B44" w:rsidP="009E14CA">
      <w:pPr>
        <w:jc w:val="both"/>
        <w:rPr>
          <w:sz w:val="24"/>
          <w:szCs w:val="24"/>
          <w:lang w:eastAsia="en-IE"/>
        </w:rPr>
      </w:pPr>
      <w:r w:rsidRPr="00E036EE">
        <w:rPr>
          <w:sz w:val="24"/>
          <w:szCs w:val="24"/>
          <w:lang w:eastAsia="en-IE"/>
        </w:rPr>
        <w:t>T</w:t>
      </w:r>
      <w:r w:rsidR="00040990" w:rsidRPr="00E036EE">
        <w:rPr>
          <w:sz w:val="24"/>
          <w:szCs w:val="24"/>
          <w:lang w:eastAsia="en-IE"/>
        </w:rPr>
        <w:t xml:space="preserve">he table below </w:t>
      </w:r>
      <w:r w:rsidRPr="00E036EE">
        <w:rPr>
          <w:sz w:val="24"/>
          <w:szCs w:val="24"/>
          <w:lang w:eastAsia="en-IE"/>
        </w:rPr>
        <w:t xml:space="preserve">sets out the number of </w:t>
      </w:r>
      <w:r w:rsidR="00040990" w:rsidRPr="00E036EE">
        <w:rPr>
          <w:sz w:val="24"/>
          <w:szCs w:val="24"/>
          <w:lang w:eastAsia="en-IE"/>
        </w:rPr>
        <w:t xml:space="preserve">calls answered </w:t>
      </w:r>
      <w:r w:rsidRPr="00E036EE">
        <w:rPr>
          <w:sz w:val="24"/>
          <w:szCs w:val="24"/>
          <w:lang w:eastAsia="en-IE"/>
        </w:rPr>
        <w:t xml:space="preserve">across </w:t>
      </w:r>
      <w:r w:rsidR="00040990" w:rsidRPr="00E036EE">
        <w:rPr>
          <w:sz w:val="24"/>
          <w:szCs w:val="24"/>
          <w:lang w:eastAsia="en-IE"/>
        </w:rPr>
        <w:t xml:space="preserve">the main call </w:t>
      </w:r>
      <w:r w:rsidRPr="00E036EE">
        <w:rPr>
          <w:sz w:val="24"/>
          <w:szCs w:val="24"/>
          <w:lang w:eastAsia="en-IE"/>
        </w:rPr>
        <w:t xml:space="preserve">category areas in </w:t>
      </w:r>
      <w:r w:rsidR="00D85EBB">
        <w:rPr>
          <w:sz w:val="24"/>
          <w:szCs w:val="24"/>
          <w:lang w:eastAsia="en-IE"/>
        </w:rPr>
        <w:t>2021.</w:t>
      </w:r>
      <w:r w:rsidRPr="00E036EE">
        <w:rPr>
          <w:sz w:val="24"/>
          <w:szCs w:val="24"/>
          <w:lang w:eastAsia="en-IE"/>
        </w:rPr>
        <w:t xml:space="preserve">  </w:t>
      </w:r>
    </w:p>
    <w:p w14:paraId="6E356EC4" w14:textId="77777777" w:rsidR="008F1A1F" w:rsidRDefault="008F1A1F">
      <w:pPr>
        <w:rPr>
          <w:i/>
          <w:iCs/>
          <w:sz w:val="24"/>
          <w:szCs w:val="24"/>
          <w:lang w:eastAsia="en-IE"/>
        </w:rPr>
      </w:pPr>
      <w:r>
        <w:rPr>
          <w:i/>
          <w:iCs/>
          <w:sz w:val="24"/>
          <w:szCs w:val="24"/>
          <w:lang w:eastAsia="en-IE"/>
        </w:rPr>
        <w:br w:type="page"/>
      </w:r>
    </w:p>
    <w:p w14:paraId="41D1A12B" w14:textId="315DA70B" w:rsidR="008F1A1F" w:rsidRPr="008F1A1F" w:rsidRDefault="008F1A1F" w:rsidP="009E14CA">
      <w:pPr>
        <w:jc w:val="both"/>
        <w:rPr>
          <w:i/>
          <w:iCs/>
          <w:sz w:val="24"/>
          <w:szCs w:val="24"/>
          <w:lang w:eastAsia="en-IE"/>
        </w:rPr>
      </w:pPr>
      <w:r w:rsidRPr="008F1A1F">
        <w:rPr>
          <w:i/>
          <w:iCs/>
          <w:sz w:val="24"/>
          <w:szCs w:val="24"/>
          <w:lang w:eastAsia="en-IE"/>
        </w:rPr>
        <w:lastRenderedPageBreak/>
        <w:t xml:space="preserve">Table 2: Main Category of Calls </w:t>
      </w:r>
      <w:r w:rsidR="000E5950">
        <w:rPr>
          <w:i/>
          <w:iCs/>
          <w:sz w:val="24"/>
          <w:szCs w:val="24"/>
          <w:lang w:eastAsia="en-IE"/>
        </w:rPr>
        <w:t>answered</w:t>
      </w:r>
      <w:r w:rsidRPr="008F1A1F">
        <w:rPr>
          <w:i/>
          <w:iCs/>
          <w:sz w:val="24"/>
          <w:szCs w:val="24"/>
          <w:lang w:eastAsia="en-IE"/>
        </w:rPr>
        <w:t xml:space="preserve"> by CIPS </w:t>
      </w:r>
      <w:r w:rsidR="00254D14">
        <w:rPr>
          <w:i/>
          <w:iCs/>
          <w:sz w:val="24"/>
          <w:szCs w:val="24"/>
          <w:lang w:eastAsia="en-IE"/>
        </w:rPr>
        <w:t>in 202</w:t>
      </w:r>
      <w:r w:rsidR="00D85EBB">
        <w:rPr>
          <w:i/>
          <w:iCs/>
          <w:sz w:val="24"/>
          <w:szCs w:val="24"/>
          <w:lang w:eastAsia="en-IE"/>
        </w:rPr>
        <w:t>1</w:t>
      </w:r>
    </w:p>
    <w:tbl>
      <w:tblPr>
        <w:tblStyle w:val="GridTable5Dark-Accent1"/>
        <w:tblW w:w="6885" w:type="dxa"/>
        <w:jc w:val="center"/>
        <w:tblLook w:val="04A0" w:firstRow="1" w:lastRow="0" w:firstColumn="1" w:lastColumn="0" w:noHBand="0" w:noVBand="1"/>
        <w:tblCaption w:val="Table 4 Query Profile Quarter 1 2021"/>
        <w:tblDescription w:val="Table shows the number and percentage of all the high-level query categories recorded by CISs."/>
      </w:tblPr>
      <w:tblGrid>
        <w:gridCol w:w="3261"/>
        <w:gridCol w:w="1842"/>
        <w:gridCol w:w="1782"/>
      </w:tblGrid>
      <w:tr w:rsidR="00507C15" w:rsidRPr="00507C15" w14:paraId="521509EE" w14:textId="77777777" w:rsidTr="00507C15">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3261" w:type="dxa"/>
            <w:hideMark/>
          </w:tcPr>
          <w:p w14:paraId="45AE1F83" w14:textId="7555F375" w:rsidR="00507C15" w:rsidRPr="00507C15" w:rsidRDefault="00507C15" w:rsidP="00507C15">
            <w:pPr>
              <w:spacing w:line="360" w:lineRule="auto"/>
              <w:rPr>
                <w:rFonts w:ascii="Calibri" w:eastAsia="Times New Roman" w:hAnsi="Calibri" w:cs="Calibri"/>
                <w:color w:val="000000"/>
                <w:lang w:eastAsia="en-IE"/>
              </w:rPr>
            </w:pPr>
            <w:r w:rsidRPr="00507C15">
              <w:rPr>
                <w:rFonts w:ascii="Calibri" w:eastAsia="Times New Roman" w:hAnsi="Calibri" w:cs="Calibri"/>
                <w:color w:val="000000"/>
                <w:lang w:eastAsia="en-IE"/>
              </w:rPr>
              <w:t xml:space="preserve">Main Caller Category </w:t>
            </w:r>
          </w:p>
          <w:p w14:paraId="314F194E" w14:textId="5A0B0BA4" w:rsidR="00507C15" w:rsidRPr="00507C15" w:rsidRDefault="00507C15" w:rsidP="00507C15">
            <w:pPr>
              <w:spacing w:line="360" w:lineRule="auto"/>
              <w:rPr>
                <w:rFonts w:ascii="Calibri" w:eastAsia="Times New Roman" w:hAnsi="Calibri" w:cs="Calibri"/>
                <w:b w:val="0"/>
                <w:bCs w:val="0"/>
                <w:i/>
                <w:color w:val="000000"/>
                <w:lang w:eastAsia="en-IE"/>
              </w:rPr>
            </w:pPr>
          </w:p>
        </w:tc>
        <w:tc>
          <w:tcPr>
            <w:tcW w:w="1842" w:type="dxa"/>
            <w:hideMark/>
          </w:tcPr>
          <w:p w14:paraId="428A857A" w14:textId="4A977FF6" w:rsidR="00507C15" w:rsidRPr="00507C15" w:rsidRDefault="00507C15" w:rsidP="00507C1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lang w:eastAsia="en-IE"/>
              </w:rPr>
            </w:pPr>
            <w:r w:rsidRPr="00507C15">
              <w:rPr>
                <w:rFonts w:ascii="Calibri" w:eastAsia="Times New Roman" w:hAnsi="Calibri" w:cs="Calibri"/>
                <w:color w:val="000000"/>
                <w:lang w:eastAsia="en-IE"/>
              </w:rPr>
              <w:t>N</w:t>
            </w:r>
            <w:r>
              <w:rPr>
                <w:rFonts w:ascii="Calibri" w:eastAsia="Times New Roman" w:hAnsi="Calibri" w:cs="Calibri"/>
                <w:color w:val="000000"/>
                <w:lang w:eastAsia="en-IE"/>
              </w:rPr>
              <w:t>o. of Callers</w:t>
            </w:r>
          </w:p>
        </w:tc>
        <w:tc>
          <w:tcPr>
            <w:tcW w:w="1782" w:type="dxa"/>
            <w:hideMark/>
          </w:tcPr>
          <w:p w14:paraId="572F5F61" w14:textId="6819A678" w:rsidR="00507C15" w:rsidRPr="00507C15" w:rsidRDefault="00507C15" w:rsidP="00507C15">
            <w:pPr>
              <w:spacing w:line="36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lang w:eastAsia="en-IE"/>
              </w:rPr>
            </w:pPr>
            <w:r w:rsidRPr="00507C15">
              <w:rPr>
                <w:rFonts w:ascii="Calibri" w:eastAsia="Times New Roman" w:hAnsi="Calibri" w:cs="Calibri"/>
                <w:color w:val="000000"/>
                <w:lang w:eastAsia="en-IE"/>
              </w:rPr>
              <w:t>% of all Callers</w:t>
            </w:r>
          </w:p>
        </w:tc>
      </w:tr>
      <w:tr w:rsidR="00507C15" w:rsidRPr="00507C15" w14:paraId="62B3F325"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C2ACDE0" w14:textId="1262086F" w:rsidR="00507C15" w:rsidRPr="00507C15" w:rsidRDefault="00507C15" w:rsidP="00507C15">
            <w:pPr>
              <w:spacing w:line="360" w:lineRule="auto"/>
              <w:rPr>
                <w:rFonts w:ascii="Calibri" w:eastAsia="Times New Roman" w:hAnsi="Calibri" w:cs="Calibri"/>
                <w:b w:val="0"/>
                <w:bCs w:val="0"/>
                <w:color w:val="auto"/>
                <w:lang w:eastAsia="en-IE"/>
              </w:rPr>
            </w:pPr>
            <w:r w:rsidRPr="00507C15">
              <w:t>Social Welfare</w:t>
            </w:r>
          </w:p>
        </w:tc>
        <w:tc>
          <w:tcPr>
            <w:tcW w:w="1842" w:type="dxa"/>
            <w:noWrap/>
          </w:tcPr>
          <w:p w14:paraId="6128B8C1" w14:textId="14492811"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28,626</w:t>
            </w:r>
          </w:p>
        </w:tc>
        <w:tc>
          <w:tcPr>
            <w:tcW w:w="1782" w:type="dxa"/>
            <w:noWrap/>
          </w:tcPr>
          <w:p w14:paraId="7244AEA9" w14:textId="78BE2E85"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31.1%</w:t>
            </w:r>
          </w:p>
        </w:tc>
      </w:tr>
      <w:tr w:rsidR="00507C15" w:rsidRPr="00507C15" w14:paraId="1F5D5342"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2C83AE74" w14:textId="5DA29771" w:rsidR="00507C15" w:rsidRPr="00507C15" w:rsidRDefault="00507C15" w:rsidP="00507C15">
            <w:pPr>
              <w:spacing w:line="360" w:lineRule="auto"/>
              <w:rPr>
                <w:rFonts w:ascii="Calibri" w:eastAsia="Times New Roman" w:hAnsi="Calibri" w:cs="Calibri"/>
                <w:b w:val="0"/>
                <w:bCs w:val="0"/>
                <w:color w:val="auto"/>
                <w:lang w:eastAsia="en-IE"/>
              </w:rPr>
            </w:pPr>
            <w:r w:rsidRPr="00507C15">
              <w:t>Covid-19</w:t>
            </w:r>
          </w:p>
        </w:tc>
        <w:tc>
          <w:tcPr>
            <w:tcW w:w="1842" w:type="dxa"/>
            <w:noWrap/>
          </w:tcPr>
          <w:p w14:paraId="52C87414" w14:textId="47509EE9"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15,085</w:t>
            </w:r>
          </w:p>
        </w:tc>
        <w:tc>
          <w:tcPr>
            <w:tcW w:w="1782" w:type="dxa"/>
            <w:noWrap/>
          </w:tcPr>
          <w:p w14:paraId="6F19F83B" w14:textId="1B8F456A"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16.4%</w:t>
            </w:r>
          </w:p>
        </w:tc>
      </w:tr>
      <w:tr w:rsidR="00507C15" w:rsidRPr="00507C15" w14:paraId="1618A087"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5A4FC7D1" w14:textId="1B9BCF9F" w:rsidR="00507C15" w:rsidRPr="00507C15" w:rsidRDefault="00507C15" w:rsidP="00507C15">
            <w:pPr>
              <w:spacing w:line="360" w:lineRule="auto"/>
              <w:rPr>
                <w:rFonts w:ascii="Calibri" w:eastAsia="Times New Roman" w:hAnsi="Calibri" w:cs="Calibri"/>
                <w:b w:val="0"/>
                <w:bCs w:val="0"/>
                <w:color w:val="auto"/>
                <w:lang w:eastAsia="en-IE"/>
              </w:rPr>
            </w:pPr>
            <w:r w:rsidRPr="00507C15">
              <w:t>Employment</w:t>
            </w:r>
          </w:p>
        </w:tc>
        <w:tc>
          <w:tcPr>
            <w:tcW w:w="1842" w:type="dxa"/>
            <w:noWrap/>
          </w:tcPr>
          <w:p w14:paraId="41B189A6" w14:textId="3458C5E3"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10,323</w:t>
            </w:r>
          </w:p>
        </w:tc>
        <w:tc>
          <w:tcPr>
            <w:tcW w:w="1782" w:type="dxa"/>
            <w:noWrap/>
          </w:tcPr>
          <w:p w14:paraId="52FA6E49" w14:textId="2BAFE3F9"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11.2%</w:t>
            </w:r>
          </w:p>
        </w:tc>
      </w:tr>
      <w:tr w:rsidR="00507C15" w:rsidRPr="00507C15" w14:paraId="7C720ABD"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49D321B3" w14:textId="71522865" w:rsidR="00507C15" w:rsidRPr="00507C15" w:rsidRDefault="00507C15" w:rsidP="00507C15">
            <w:pPr>
              <w:spacing w:line="360" w:lineRule="auto"/>
              <w:rPr>
                <w:rFonts w:ascii="Calibri" w:eastAsia="Times New Roman" w:hAnsi="Calibri" w:cs="Calibri"/>
                <w:b w:val="0"/>
                <w:bCs w:val="0"/>
                <w:color w:val="auto"/>
                <w:lang w:eastAsia="en-IE"/>
              </w:rPr>
            </w:pPr>
            <w:r w:rsidRPr="00507C15">
              <w:t>Housing</w:t>
            </w:r>
          </w:p>
        </w:tc>
        <w:tc>
          <w:tcPr>
            <w:tcW w:w="1842" w:type="dxa"/>
            <w:noWrap/>
          </w:tcPr>
          <w:p w14:paraId="43C0B4E2" w14:textId="1276F040"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6,737</w:t>
            </w:r>
          </w:p>
        </w:tc>
        <w:tc>
          <w:tcPr>
            <w:tcW w:w="1782" w:type="dxa"/>
            <w:noWrap/>
          </w:tcPr>
          <w:p w14:paraId="52E8084F" w14:textId="09631B05"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7.3%</w:t>
            </w:r>
          </w:p>
        </w:tc>
      </w:tr>
      <w:tr w:rsidR="00507C15" w:rsidRPr="00507C15" w14:paraId="0DAD3D79"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3E12FA2F" w14:textId="1B5659BC" w:rsidR="00507C15" w:rsidRPr="00507C15" w:rsidRDefault="00507C15" w:rsidP="00507C15">
            <w:pPr>
              <w:spacing w:line="360" w:lineRule="auto"/>
              <w:rPr>
                <w:rFonts w:ascii="Calibri" w:eastAsia="Times New Roman" w:hAnsi="Calibri" w:cs="Calibri"/>
                <w:b w:val="0"/>
                <w:bCs w:val="0"/>
                <w:color w:val="auto"/>
                <w:lang w:eastAsia="en-IE"/>
              </w:rPr>
            </w:pPr>
            <w:r w:rsidRPr="00507C15">
              <w:t>Money and Tax</w:t>
            </w:r>
          </w:p>
        </w:tc>
        <w:tc>
          <w:tcPr>
            <w:tcW w:w="1842" w:type="dxa"/>
            <w:noWrap/>
          </w:tcPr>
          <w:p w14:paraId="7914AAEC" w14:textId="24796964"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5,658</w:t>
            </w:r>
          </w:p>
        </w:tc>
        <w:tc>
          <w:tcPr>
            <w:tcW w:w="1782" w:type="dxa"/>
            <w:noWrap/>
          </w:tcPr>
          <w:p w14:paraId="28EE1560" w14:textId="65246E99"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6.1%</w:t>
            </w:r>
          </w:p>
        </w:tc>
      </w:tr>
      <w:tr w:rsidR="00507C15" w:rsidRPr="00507C15" w14:paraId="37DB1E65"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4A1C027B" w14:textId="2C44F28E" w:rsidR="00507C15" w:rsidRPr="00507C15" w:rsidRDefault="00507C15" w:rsidP="00507C15">
            <w:pPr>
              <w:spacing w:line="360" w:lineRule="auto"/>
              <w:rPr>
                <w:rFonts w:ascii="Calibri" w:eastAsia="Times New Roman" w:hAnsi="Calibri" w:cs="Calibri"/>
                <w:b w:val="0"/>
                <w:bCs w:val="0"/>
                <w:color w:val="auto"/>
                <w:lang w:eastAsia="en-IE"/>
              </w:rPr>
            </w:pPr>
            <w:r w:rsidRPr="00507C15">
              <w:t>Travel and Recreation</w:t>
            </w:r>
          </w:p>
        </w:tc>
        <w:tc>
          <w:tcPr>
            <w:tcW w:w="1842" w:type="dxa"/>
            <w:noWrap/>
          </w:tcPr>
          <w:p w14:paraId="2F97F304" w14:textId="6BEDFB20"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4,016</w:t>
            </w:r>
          </w:p>
        </w:tc>
        <w:tc>
          <w:tcPr>
            <w:tcW w:w="1782" w:type="dxa"/>
            <w:noWrap/>
          </w:tcPr>
          <w:p w14:paraId="73529B1F" w14:textId="663D7DF2"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4.4%</w:t>
            </w:r>
          </w:p>
        </w:tc>
      </w:tr>
      <w:tr w:rsidR="00507C15" w:rsidRPr="00507C15" w14:paraId="05508A41"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6C29E274" w14:textId="3558265B" w:rsidR="00507C15" w:rsidRPr="00507C15" w:rsidRDefault="00507C15" w:rsidP="00507C15">
            <w:pPr>
              <w:spacing w:line="360" w:lineRule="auto"/>
              <w:rPr>
                <w:rFonts w:ascii="Calibri" w:eastAsia="Times New Roman" w:hAnsi="Calibri" w:cs="Calibri"/>
                <w:b w:val="0"/>
                <w:bCs w:val="0"/>
                <w:color w:val="auto"/>
                <w:lang w:eastAsia="en-IE"/>
              </w:rPr>
            </w:pPr>
            <w:r w:rsidRPr="00507C15">
              <w:t>Local</w:t>
            </w:r>
          </w:p>
        </w:tc>
        <w:tc>
          <w:tcPr>
            <w:tcW w:w="1842" w:type="dxa"/>
            <w:noWrap/>
          </w:tcPr>
          <w:p w14:paraId="1DE16D36" w14:textId="0CF0B61A"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3,878</w:t>
            </w:r>
          </w:p>
        </w:tc>
        <w:tc>
          <w:tcPr>
            <w:tcW w:w="1782" w:type="dxa"/>
            <w:noWrap/>
          </w:tcPr>
          <w:p w14:paraId="6C2767D6" w14:textId="19346BC1"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4.2%</w:t>
            </w:r>
          </w:p>
        </w:tc>
      </w:tr>
      <w:tr w:rsidR="00507C15" w:rsidRPr="00507C15" w14:paraId="5C64FB6B"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7DD49A34" w14:textId="7A5C2901" w:rsidR="00507C15" w:rsidRPr="00507C15" w:rsidRDefault="00507C15" w:rsidP="00507C15">
            <w:pPr>
              <w:spacing w:line="360" w:lineRule="auto"/>
              <w:rPr>
                <w:rFonts w:ascii="Calibri" w:eastAsia="Times New Roman" w:hAnsi="Calibri" w:cs="Calibri"/>
                <w:b w:val="0"/>
                <w:bCs w:val="0"/>
                <w:color w:val="auto"/>
                <w:lang w:eastAsia="en-IE"/>
              </w:rPr>
            </w:pPr>
            <w:r w:rsidRPr="00507C15">
              <w:t>Health</w:t>
            </w:r>
          </w:p>
        </w:tc>
        <w:tc>
          <w:tcPr>
            <w:tcW w:w="1842" w:type="dxa"/>
            <w:noWrap/>
          </w:tcPr>
          <w:p w14:paraId="602CBEBD" w14:textId="3F7DBC5F"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3,531</w:t>
            </w:r>
          </w:p>
        </w:tc>
        <w:tc>
          <w:tcPr>
            <w:tcW w:w="1782" w:type="dxa"/>
            <w:noWrap/>
          </w:tcPr>
          <w:p w14:paraId="2F9E509F" w14:textId="65FDD176"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3.8%</w:t>
            </w:r>
          </w:p>
        </w:tc>
      </w:tr>
      <w:tr w:rsidR="00507C15" w:rsidRPr="00507C15" w14:paraId="321D5CFF"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290E299D" w14:textId="64530EEF" w:rsidR="00507C15" w:rsidRPr="00507C15" w:rsidRDefault="00507C15" w:rsidP="00507C15">
            <w:pPr>
              <w:spacing w:line="360" w:lineRule="auto"/>
              <w:rPr>
                <w:rFonts w:ascii="Calibri" w:eastAsia="Times New Roman" w:hAnsi="Calibri" w:cs="Calibri"/>
                <w:b w:val="0"/>
                <w:bCs w:val="0"/>
                <w:color w:val="auto"/>
                <w:lang w:eastAsia="en-IE"/>
              </w:rPr>
            </w:pPr>
            <w:r w:rsidRPr="00507C15">
              <w:t>Moving Country</w:t>
            </w:r>
          </w:p>
        </w:tc>
        <w:tc>
          <w:tcPr>
            <w:tcW w:w="1842" w:type="dxa"/>
            <w:noWrap/>
          </w:tcPr>
          <w:p w14:paraId="1F5F3B89" w14:textId="3FFB633A"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2,923</w:t>
            </w:r>
          </w:p>
        </w:tc>
        <w:tc>
          <w:tcPr>
            <w:tcW w:w="1782" w:type="dxa"/>
            <w:noWrap/>
          </w:tcPr>
          <w:p w14:paraId="237BC5E5" w14:textId="2C6DE80C"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3.2%</w:t>
            </w:r>
          </w:p>
        </w:tc>
      </w:tr>
      <w:tr w:rsidR="00507C15" w:rsidRPr="00507C15" w14:paraId="54B6D633"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2B8561A7" w14:textId="37C0ED2E" w:rsidR="00507C15" w:rsidRPr="00507C15" w:rsidRDefault="00507C15" w:rsidP="00507C15">
            <w:pPr>
              <w:spacing w:line="360" w:lineRule="auto"/>
              <w:rPr>
                <w:rFonts w:ascii="Calibri" w:eastAsia="Times New Roman" w:hAnsi="Calibri" w:cs="Calibri"/>
                <w:b w:val="0"/>
                <w:bCs w:val="0"/>
                <w:color w:val="auto"/>
                <w:lang w:eastAsia="en-IE"/>
              </w:rPr>
            </w:pPr>
            <w:r w:rsidRPr="00507C15">
              <w:t>Justice</w:t>
            </w:r>
          </w:p>
        </w:tc>
        <w:tc>
          <w:tcPr>
            <w:tcW w:w="1842" w:type="dxa"/>
            <w:noWrap/>
          </w:tcPr>
          <w:p w14:paraId="3700144B" w14:textId="7FF70DF8"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2,856</w:t>
            </w:r>
          </w:p>
        </w:tc>
        <w:tc>
          <w:tcPr>
            <w:tcW w:w="1782" w:type="dxa"/>
            <w:noWrap/>
          </w:tcPr>
          <w:p w14:paraId="191745CF" w14:textId="230528F3"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3.1%</w:t>
            </w:r>
          </w:p>
        </w:tc>
      </w:tr>
      <w:tr w:rsidR="00507C15" w:rsidRPr="00507C15" w14:paraId="69929A1F"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05443973" w14:textId="6F7B8566" w:rsidR="00507C15" w:rsidRPr="00507C15" w:rsidRDefault="00507C15" w:rsidP="00507C15">
            <w:pPr>
              <w:spacing w:line="360" w:lineRule="auto"/>
              <w:rPr>
                <w:rFonts w:ascii="Calibri" w:eastAsia="Times New Roman" w:hAnsi="Calibri" w:cs="Calibri"/>
                <w:b w:val="0"/>
                <w:bCs w:val="0"/>
                <w:color w:val="auto"/>
                <w:lang w:eastAsia="en-IE"/>
              </w:rPr>
            </w:pPr>
            <w:r w:rsidRPr="00507C15">
              <w:t>Consumer Affairs</w:t>
            </w:r>
          </w:p>
        </w:tc>
        <w:tc>
          <w:tcPr>
            <w:tcW w:w="1842" w:type="dxa"/>
            <w:noWrap/>
          </w:tcPr>
          <w:p w14:paraId="255C98DE" w14:textId="04C4BA72"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2,685</w:t>
            </w:r>
          </w:p>
        </w:tc>
        <w:tc>
          <w:tcPr>
            <w:tcW w:w="1782" w:type="dxa"/>
            <w:noWrap/>
          </w:tcPr>
          <w:p w14:paraId="6C6136F1" w14:textId="27FA1081"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2.9%</w:t>
            </w:r>
          </w:p>
        </w:tc>
      </w:tr>
      <w:tr w:rsidR="00507C15" w:rsidRPr="00507C15" w14:paraId="62BBBAF0"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382F8E8C" w14:textId="2C29A434" w:rsidR="00507C15" w:rsidRPr="00507C15" w:rsidRDefault="00507C15" w:rsidP="00507C15">
            <w:pPr>
              <w:spacing w:line="360" w:lineRule="auto"/>
              <w:rPr>
                <w:rFonts w:ascii="Calibri" w:eastAsia="Times New Roman" w:hAnsi="Calibri" w:cs="Calibri"/>
                <w:b w:val="0"/>
                <w:bCs w:val="0"/>
                <w:color w:val="auto"/>
                <w:lang w:eastAsia="en-IE"/>
              </w:rPr>
            </w:pPr>
            <w:r w:rsidRPr="00507C15">
              <w:t>Birth Family and Relationship</w:t>
            </w:r>
          </w:p>
        </w:tc>
        <w:tc>
          <w:tcPr>
            <w:tcW w:w="1842" w:type="dxa"/>
            <w:noWrap/>
          </w:tcPr>
          <w:p w14:paraId="137C714C" w14:textId="664002FF"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2,447</w:t>
            </w:r>
          </w:p>
        </w:tc>
        <w:tc>
          <w:tcPr>
            <w:tcW w:w="1782" w:type="dxa"/>
            <w:noWrap/>
          </w:tcPr>
          <w:p w14:paraId="28131B52" w14:textId="1818437F"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2.7%</w:t>
            </w:r>
          </w:p>
        </w:tc>
      </w:tr>
      <w:tr w:rsidR="00507C15" w:rsidRPr="00507C15" w14:paraId="26BBEA1D"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56FF784E" w14:textId="7CB7654A" w:rsidR="00507C15" w:rsidRPr="00507C15" w:rsidRDefault="00507C15" w:rsidP="00507C15">
            <w:pPr>
              <w:spacing w:line="360" w:lineRule="auto"/>
              <w:rPr>
                <w:rFonts w:ascii="Calibri" w:eastAsia="Times New Roman" w:hAnsi="Calibri" w:cs="Calibri"/>
                <w:b w:val="0"/>
                <w:bCs w:val="0"/>
                <w:color w:val="auto"/>
                <w:lang w:eastAsia="en-IE"/>
              </w:rPr>
            </w:pPr>
            <w:r w:rsidRPr="00507C15">
              <w:t>Education and Training</w:t>
            </w:r>
          </w:p>
        </w:tc>
        <w:tc>
          <w:tcPr>
            <w:tcW w:w="1842" w:type="dxa"/>
            <w:noWrap/>
          </w:tcPr>
          <w:p w14:paraId="21B73E20" w14:textId="1C1BA604"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1,757</w:t>
            </w:r>
          </w:p>
        </w:tc>
        <w:tc>
          <w:tcPr>
            <w:tcW w:w="1782" w:type="dxa"/>
            <w:noWrap/>
          </w:tcPr>
          <w:p w14:paraId="0DD719C9" w14:textId="55EA4C85"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1.9%</w:t>
            </w:r>
          </w:p>
        </w:tc>
      </w:tr>
      <w:tr w:rsidR="00507C15" w:rsidRPr="00507C15" w14:paraId="7B0D0D50"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12111D13" w14:textId="76EE0200" w:rsidR="00507C15" w:rsidRPr="00507C15" w:rsidRDefault="00507C15" w:rsidP="00507C15">
            <w:pPr>
              <w:spacing w:line="360" w:lineRule="auto"/>
              <w:rPr>
                <w:rFonts w:ascii="Calibri" w:eastAsia="Times New Roman" w:hAnsi="Calibri" w:cs="Calibri"/>
                <w:b w:val="0"/>
                <w:bCs w:val="0"/>
                <w:color w:val="auto"/>
                <w:lang w:eastAsia="en-IE"/>
              </w:rPr>
            </w:pPr>
            <w:r w:rsidRPr="00507C15">
              <w:t>Death and Bereavement</w:t>
            </w:r>
          </w:p>
        </w:tc>
        <w:tc>
          <w:tcPr>
            <w:tcW w:w="1842" w:type="dxa"/>
            <w:noWrap/>
          </w:tcPr>
          <w:p w14:paraId="359520C5" w14:textId="7415C3FA"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961</w:t>
            </w:r>
          </w:p>
        </w:tc>
        <w:tc>
          <w:tcPr>
            <w:tcW w:w="1782" w:type="dxa"/>
            <w:noWrap/>
          </w:tcPr>
          <w:p w14:paraId="3516E841" w14:textId="29DB5361"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1.0%</w:t>
            </w:r>
          </w:p>
        </w:tc>
      </w:tr>
      <w:tr w:rsidR="00507C15" w:rsidRPr="00507C15" w14:paraId="1304CFE7"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3EC4A9FA" w14:textId="37B7D1E7" w:rsidR="00507C15" w:rsidRPr="00507C15" w:rsidRDefault="00507C15" w:rsidP="00507C15">
            <w:pPr>
              <w:spacing w:line="360" w:lineRule="auto"/>
              <w:rPr>
                <w:rFonts w:ascii="Calibri" w:eastAsia="Times New Roman" w:hAnsi="Calibri" w:cs="Calibri"/>
                <w:b w:val="0"/>
                <w:bCs w:val="0"/>
                <w:color w:val="auto"/>
                <w:lang w:eastAsia="en-IE"/>
              </w:rPr>
            </w:pPr>
            <w:r w:rsidRPr="00507C15">
              <w:t>Environment</w:t>
            </w:r>
          </w:p>
        </w:tc>
        <w:tc>
          <w:tcPr>
            <w:tcW w:w="1842" w:type="dxa"/>
            <w:noWrap/>
          </w:tcPr>
          <w:p w14:paraId="19B9B5A9" w14:textId="6A61BBC4"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291</w:t>
            </w:r>
          </w:p>
        </w:tc>
        <w:tc>
          <w:tcPr>
            <w:tcW w:w="1782" w:type="dxa"/>
            <w:noWrap/>
          </w:tcPr>
          <w:p w14:paraId="047AE612" w14:textId="765FFDB5"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eastAsia="en-IE"/>
              </w:rPr>
            </w:pPr>
            <w:r w:rsidRPr="00507C15">
              <w:t>0.3%</w:t>
            </w:r>
          </w:p>
        </w:tc>
      </w:tr>
      <w:tr w:rsidR="00507C15" w:rsidRPr="00507C15" w14:paraId="29292E7C" w14:textId="77777777" w:rsidTr="00507C15">
        <w:trPr>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tcPr>
          <w:p w14:paraId="2966B086" w14:textId="00B0634E" w:rsidR="00507C15" w:rsidRPr="00507C15" w:rsidRDefault="00507C15" w:rsidP="00507C15">
            <w:pPr>
              <w:spacing w:line="360" w:lineRule="auto"/>
              <w:rPr>
                <w:rFonts w:ascii="Calibri" w:eastAsia="Times New Roman" w:hAnsi="Calibri" w:cs="Calibri"/>
                <w:b w:val="0"/>
                <w:bCs w:val="0"/>
                <w:color w:val="auto"/>
                <w:lang w:eastAsia="en-IE"/>
              </w:rPr>
            </w:pPr>
            <w:r w:rsidRPr="00507C15">
              <w:t>Government in Ireland</w:t>
            </w:r>
          </w:p>
        </w:tc>
        <w:tc>
          <w:tcPr>
            <w:tcW w:w="1842" w:type="dxa"/>
            <w:noWrap/>
          </w:tcPr>
          <w:p w14:paraId="638ED96C" w14:textId="324BCF5E"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253</w:t>
            </w:r>
          </w:p>
        </w:tc>
        <w:tc>
          <w:tcPr>
            <w:tcW w:w="1782" w:type="dxa"/>
            <w:noWrap/>
          </w:tcPr>
          <w:p w14:paraId="7A37EEC7" w14:textId="56546D9B" w:rsidR="00507C15" w:rsidRPr="00507C15" w:rsidRDefault="00507C15" w:rsidP="00507C15">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eastAsia="en-IE"/>
              </w:rPr>
            </w:pPr>
            <w:r w:rsidRPr="00507C15">
              <w:t>0.3%</w:t>
            </w:r>
          </w:p>
        </w:tc>
      </w:tr>
      <w:tr w:rsidR="00507C15" w:rsidRPr="00507C15" w14:paraId="3AA9CC62" w14:textId="77777777" w:rsidTr="00507C15">
        <w:trPr>
          <w:cnfStyle w:val="000000100000" w:firstRow="0" w:lastRow="0" w:firstColumn="0" w:lastColumn="0" w:oddVBand="0" w:evenVBand="0" w:oddHBand="1"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3261" w:type="dxa"/>
            <w:noWrap/>
            <w:hideMark/>
          </w:tcPr>
          <w:p w14:paraId="1DF1CA17" w14:textId="0D58420A" w:rsidR="00507C15" w:rsidRPr="00507C15" w:rsidRDefault="00507C15" w:rsidP="00507C15">
            <w:pPr>
              <w:spacing w:line="360" w:lineRule="auto"/>
              <w:rPr>
                <w:rFonts w:ascii="Calibri" w:eastAsia="Times New Roman" w:hAnsi="Calibri" w:cs="Calibri"/>
                <w:b w:val="0"/>
                <w:bCs w:val="0"/>
                <w:color w:val="000000"/>
                <w:lang w:eastAsia="en-IE"/>
              </w:rPr>
            </w:pPr>
            <w:r w:rsidRPr="00507C15">
              <w:rPr>
                <w:rFonts w:ascii="Calibri" w:eastAsia="Times New Roman" w:hAnsi="Calibri" w:cs="Calibri"/>
                <w:color w:val="000000"/>
                <w:lang w:eastAsia="en-IE"/>
              </w:rPr>
              <w:t>Total of categorised calls</w:t>
            </w:r>
          </w:p>
        </w:tc>
        <w:tc>
          <w:tcPr>
            <w:tcW w:w="1842" w:type="dxa"/>
            <w:noWrap/>
          </w:tcPr>
          <w:p w14:paraId="5FE2886E" w14:textId="65BC18D6"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E"/>
              </w:rPr>
            </w:pPr>
            <w:r w:rsidRPr="00507C15">
              <w:rPr>
                <w:b/>
                <w:bCs/>
              </w:rPr>
              <w:t>92,027</w:t>
            </w:r>
          </w:p>
        </w:tc>
        <w:tc>
          <w:tcPr>
            <w:tcW w:w="1782" w:type="dxa"/>
            <w:noWrap/>
          </w:tcPr>
          <w:p w14:paraId="1098C705" w14:textId="7F17BF49" w:rsidR="00507C15" w:rsidRPr="00507C15" w:rsidRDefault="00507C15" w:rsidP="00507C15">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lang w:eastAsia="en-IE"/>
              </w:rPr>
            </w:pPr>
          </w:p>
        </w:tc>
      </w:tr>
    </w:tbl>
    <w:p w14:paraId="522473F3" w14:textId="3C9E735E" w:rsidR="00E718A0" w:rsidRDefault="00E718A0">
      <w:pPr>
        <w:rPr>
          <w:rFonts w:asciiTheme="majorHAnsi" w:eastAsia="Times New Roman" w:hAnsiTheme="majorHAnsi" w:cstheme="majorBidi"/>
          <w:b/>
          <w:color w:val="2F5496" w:themeColor="accent1" w:themeShade="BF"/>
          <w:sz w:val="24"/>
          <w:szCs w:val="24"/>
          <w:lang w:eastAsia="en-IE"/>
        </w:rPr>
      </w:pPr>
    </w:p>
    <w:p w14:paraId="25BCAC93" w14:textId="77777777" w:rsidR="000E5950" w:rsidRPr="00E036EE" w:rsidRDefault="000E5950">
      <w:pPr>
        <w:rPr>
          <w:rFonts w:asciiTheme="majorHAnsi" w:eastAsia="Times New Roman" w:hAnsiTheme="majorHAnsi" w:cstheme="majorBidi"/>
          <w:b/>
          <w:color w:val="2F5496" w:themeColor="accent1" w:themeShade="BF"/>
          <w:sz w:val="24"/>
          <w:szCs w:val="24"/>
          <w:lang w:eastAsia="en-IE"/>
        </w:rPr>
      </w:pPr>
    </w:p>
    <w:p w14:paraId="1213A2FE" w14:textId="5F921F87" w:rsidR="00E036EE" w:rsidRDefault="00E036EE" w:rsidP="001202ED">
      <w:pPr>
        <w:pStyle w:val="Heading2"/>
        <w:rPr>
          <w:rFonts w:eastAsia="Times New Roman"/>
          <w:b/>
          <w:sz w:val="28"/>
          <w:lang w:eastAsia="en-IE"/>
        </w:rPr>
      </w:pPr>
      <w:r w:rsidRPr="001202ED">
        <w:rPr>
          <w:rFonts w:eastAsia="Times New Roman"/>
          <w:b/>
          <w:sz w:val="28"/>
          <w:lang w:eastAsia="en-IE"/>
        </w:rPr>
        <w:t>Call</w:t>
      </w:r>
      <w:r w:rsidR="000E5950">
        <w:rPr>
          <w:rFonts w:eastAsia="Times New Roman"/>
          <w:b/>
          <w:sz w:val="28"/>
          <w:lang w:eastAsia="en-IE"/>
        </w:rPr>
        <w:t xml:space="preserve">er </w:t>
      </w:r>
      <w:r w:rsidR="00141DEB">
        <w:rPr>
          <w:rFonts w:eastAsia="Times New Roman"/>
          <w:b/>
          <w:sz w:val="28"/>
          <w:lang w:eastAsia="en-IE"/>
        </w:rPr>
        <w:t>Sub-</w:t>
      </w:r>
      <w:r w:rsidR="009E14CA">
        <w:rPr>
          <w:rFonts w:eastAsia="Times New Roman"/>
          <w:b/>
          <w:sz w:val="28"/>
          <w:lang w:eastAsia="en-IE"/>
        </w:rPr>
        <w:t>Category</w:t>
      </w:r>
      <w:r w:rsidRPr="001202ED">
        <w:rPr>
          <w:rFonts w:eastAsia="Times New Roman"/>
          <w:b/>
          <w:sz w:val="28"/>
          <w:lang w:eastAsia="en-IE"/>
        </w:rPr>
        <w:t xml:space="preserve"> Breakdown</w:t>
      </w:r>
    </w:p>
    <w:p w14:paraId="3BF1A0B5" w14:textId="026AE410" w:rsidR="001202ED" w:rsidRPr="00D73D49" w:rsidRDefault="00B273C7" w:rsidP="009E14CA">
      <w:pPr>
        <w:jc w:val="both"/>
        <w:rPr>
          <w:sz w:val="24"/>
          <w:szCs w:val="24"/>
          <w:lang w:eastAsia="en-IE"/>
        </w:rPr>
      </w:pPr>
      <w:r w:rsidRPr="00D73D49">
        <w:rPr>
          <w:sz w:val="24"/>
          <w:szCs w:val="24"/>
          <w:lang w:eastAsia="en-IE"/>
        </w:rPr>
        <w:t>The following tables provide</w:t>
      </w:r>
      <w:r w:rsidR="008568AE" w:rsidRPr="00D73D49">
        <w:rPr>
          <w:sz w:val="24"/>
          <w:szCs w:val="24"/>
          <w:lang w:eastAsia="en-IE"/>
        </w:rPr>
        <w:t>s</w:t>
      </w:r>
      <w:r w:rsidRPr="00D73D49">
        <w:rPr>
          <w:sz w:val="24"/>
          <w:szCs w:val="24"/>
          <w:lang w:eastAsia="en-IE"/>
        </w:rPr>
        <w:t xml:space="preserve"> a </w:t>
      </w:r>
      <w:r w:rsidR="002B076B" w:rsidRPr="00D73D49">
        <w:rPr>
          <w:sz w:val="24"/>
          <w:szCs w:val="24"/>
          <w:lang w:eastAsia="en-IE"/>
        </w:rPr>
        <w:t xml:space="preserve">more detailed </w:t>
      </w:r>
      <w:r w:rsidRPr="00D73D49">
        <w:rPr>
          <w:sz w:val="24"/>
          <w:szCs w:val="24"/>
          <w:lang w:eastAsia="en-IE"/>
        </w:rPr>
        <w:t xml:space="preserve">breakdown of </w:t>
      </w:r>
      <w:r w:rsidR="002B076B" w:rsidRPr="00D73D49">
        <w:rPr>
          <w:sz w:val="24"/>
          <w:szCs w:val="24"/>
          <w:lang w:eastAsia="en-IE"/>
        </w:rPr>
        <w:t>cal</w:t>
      </w:r>
      <w:r w:rsidR="00141DEB" w:rsidRPr="00D73D49">
        <w:rPr>
          <w:sz w:val="24"/>
          <w:szCs w:val="24"/>
          <w:lang w:eastAsia="en-IE"/>
        </w:rPr>
        <w:t>l</w:t>
      </w:r>
      <w:r w:rsidR="002B076B" w:rsidRPr="00D73D49">
        <w:rPr>
          <w:sz w:val="24"/>
          <w:szCs w:val="24"/>
          <w:lang w:eastAsia="en-IE"/>
        </w:rPr>
        <w:t xml:space="preserve"> numbers for the </w:t>
      </w:r>
      <w:r w:rsidRPr="00D73D49">
        <w:rPr>
          <w:sz w:val="24"/>
          <w:szCs w:val="24"/>
          <w:lang w:eastAsia="en-IE"/>
        </w:rPr>
        <w:t>five most queried sub-categories</w:t>
      </w:r>
      <w:r w:rsidR="002B076B" w:rsidRPr="00D73D49">
        <w:rPr>
          <w:sz w:val="24"/>
          <w:szCs w:val="24"/>
          <w:lang w:eastAsia="en-IE"/>
        </w:rPr>
        <w:t xml:space="preserve"> during</w:t>
      </w:r>
      <w:r w:rsidR="00D85EBB" w:rsidRPr="00D73D49">
        <w:rPr>
          <w:sz w:val="24"/>
          <w:szCs w:val="24"/>
          <w:lang w:eastAsia="en-IE"/>
        </w:rPr>
        <w:t xml:space="preserve"> 2021</w:t>
      </w:r>
      <w:r w:rsidR="002B076B" w:rsidRPr="00D73D49">
        <w:rPr>
          <w:sz w:val="24"/>
          <w:szCs w:val="24"/>
          <w:lang w:eastAsia="en-IE"/>
        </w:rPr>
        <w:t xml:space="preserve"> - Social Welfare, </w:t>
      </w:r>
      <w:r w:rsidR="00D73D49" w:rsidRPr="00D73D49">
        <w:rPr>
          <w:sz w:val="24"/>
          <w:szCs w:val="24"/>
          <w:lang w:eastAsia="en-IE"/>
        </w:rPr>
        <w:t xml:space="preserve">Covid19, Employment, Housing and </w:t>
      </w:r>
      <w:r w:rsidR="002B076B" w:rsidRPr="00D73D49">
        <w:rPr>
          <w:sz w:val="24"/>
          <w:szCs w:val="24"/>
          <w:lang w:eastAsia="en-IE"/>
        </w:rPr>
        <w:t>Money &amp; Tax.</w:t>
      </w:r>
      <w:r w:rsidRPr="00D73D49">
        <w:rPr>
          <w:sz w:val="24"/>
          <w:szCs w:val="24"/>
          <w:lang w:eastAsia="en-IE"/>
        </w:rPr>
        <w:t xml:space="preserve">  </w:t>
      </w:r>
      <w:r w:rsidR="002B076B" w:rsidRPr="00D73D49">
        <w:rPr>
          <w:sz w:val="24"/>
          <w:szCs w:val="24"/>
          <w:lang w:eastAsia="en-IE"/>
        </w:rPr>
        <w:t>This breakdown is based on categorised calls only (</w:t>
      </w:r>
      <w:r w:rsidR="00DD2598">
        <w:rPr>
          <w:sz w:val="24"/>
          <w:szCs w:val="24"/>
          <w:lang w:eastAsia="en-IE"/>
        </w:rPr>
        <w:t>55.8</w:t>
      </w:r>
      <w:r w:rsidR="002B076B" w:rsidRPr="00D73D49">
        <w:rPr>
          <w:sz w:val="24"/>
          <w:szCs w:val="24"/>
          <w:lang w:eastAsia="en-IE"/>
        </w:rPr>
        <w:t>% of total callers).</w:t>
      </w:r>
    </w:p>
    <w:p w14:paraId="0DA6C6DD" w14:textId="16EEF0F2" w:rsidR="002B076B" w:rsidRDefault="002B076B" w:rsidP="001202ED">
      <w:pPr>
        <w:pStyle w:val="Heading3"/>
        <w:rPr>
          <w:rFonts w:eastAsia="Times New Roman"/>
          <w:b/>
          <w:lang w:eastAsia="en-IE"/>
        </w:rPr>
      </w:pPr>
    </w:p>
    <w:p w14:paraId="679E3D31" w14:textId="77777777" w:rsidR="000E5950" w:rsidRPr="000E5950" w:rsidRDefault="000E5950" w:rsidP="000E5950">
      <w:pPr>
        <w:rPr>
          <w:lang w:eastAsia="en-IE"/>
        </w:rPr>
      </w:pPr>
    </w:p>
    <w:p w14:paraId="2FC253A6" w14:textId="64618E8E" w:rsidR="007D5471" w:rsidRPr="001202ED" w:rsidRDefault="00D60145" w:rsidP="001202ED">
      <w:pPr>
        <w:pStyle w:val="Heading3"/>
        <w:rPr>
          <w:rFonts w:eastAsia="Times New Roman"/>
          <w:b/>
          <w:lang w:eastAsia="en-IE"/>
        </w:rPr>
      </w:pPr>
      <w:r w:rsidRPr="001202ED">
        <w:rPr>
          <w:rFonts w:eastAsia="Times New Roman"/>
          <w:b/>
          <w:lang w:eastAsia="en-IE"/>
        </w:rPr>
        <w:t>Social Welfare callers by sub-category</w:t>
      </w:r>
    </w:p>
    <w:p w14:paraId="02563ED3" w14:textId="1DCE2C66" w:rsidR="008A2F43" w:rsidRPr="00B4584E" w:rsidRDefault="008A2F43" w:rsidP="008A2F43">
      <w:pPr>
        <w:jc w:val="both"/>
        <w:rPr>
          <w:rFonts w:ascii="Calibri" w:hAnsi="Calibri" w:cs="Calibri"/>
          <w:sz w:val="24"/>
          <w:szCs w:val="24"/>
        </w:rPr>
      </w:pPr>
      <w:r w:rsidRPr="00B4584E">
        <w:rPr>
          <w:rFonts w:ascii="Calibri" w:hAnsi="Calibri" w:cs="Calibri"/>
          <w:sz w:val="24"/>
          <w:szCs w:val="24"/>
        </w:rPr>
        <w:t xml:space="preserve">CIPS answered </w:t>
      </w:r>
      <w:r w:rsidR="007C248F" w:rsidRPr="00B4584E">
        <w:rPr>
          <w:rFonts w:ascii="Calibri" w:hAnsi="Calibri" w:cs="Calibri"/>
          <w:sz w:val="24"/>
          <w:szCs w:val="24"/>
        </w:rPr>
        <w:t xml:space="preserve">28,626 </w:t>
      </w:r>
      <w:r w:rsidRPr="00B4584E">
        <w:rPr>
          <w:rFonts w:ascii="Calibri" w:hAnsi="Calibri" w:cs="Calibri"/>
          <w:sz w:val="24"/>
          <w:szCs w:val="24"/>
        </w:rPr>
        <w:t xml:space="preserve">calls relating to </w:t>
      </w:r>
      <w:r w:rsidRPr="00B4584E">
        <w:rPr>
          <w:rFonts w:ascii="Calibri" w:hAnsi="Calibri" w:cs="Calibri"/>
          <w:b/>
          <w:sz w:val="24"/>
          <w:szCs w:val="24"/>
        </w:rPr>
        <w:t>Social Welfare</w:t>
      </w:r>
      <w:r w:rsidRPr="00B4584E">
        <w:rPr>
          <w:rFonts w:ascii="Calibri" w:hAnsi="Calibri" w:cs="Calibri"/>
          <w:sz w:val="24"/>
          <w:szCs w:val="24"/>
        </w:rPr>
        <w:t xml:space="preserve"> issues </w:t>
      </w:r>
      <w:r w:rsidR="00346C30" w:rsidRPr="00B4584E">
        <w:rPr>
          <w:rFonts w:ascii="Calibri" w:hAnsi="Calibri" w:cs="Calibri"/>
          <w:sz w:val="24"/>
          <w:szCs w:val="24"/>
        </w:rPr>
        <w:t xml:space="preserve">in </w:t>
      </w:r>
      <w:r w:rsidR="00FD2BDD" w:rsidRPr="00B4584E">
        <w:rPr>
          <w:rFonts w:ascii="Calibri" w:hAnsi="Calibri" w:cs="Calibri"/>
          <w:sz w:val="24"/>
          <w:szCs w:val="24"/>
        </w:rPr>
        <w:t>202</w:t>
      </w:r>
      <w:r w:rsidR="00D85EBB" w:rsidRPr="00B4584E">
        <w:rPr>
          <w:rFonts w:ascii="Calibri" w:hAnsi="Calibri" w:cs="Calibri"/>
          <w:sz w:val="24"/>
          <w:szCs w:val="24"/>
        </w:rPr>
        <w:t>1</w:t>
      </w:r>
      <w:r w:rsidRPr="00B4584E">
        <w:rPr>
          <w:rFonts w:ascii="Calibri" w:hAnsi="Calibri" w:cs="Calibri"/>
          <w:sz w:val="24"/>
          <w:szCs w:val="24"/>
        </w:rPr>
        <w:t xml:space="preserve"> - that is, </w:t>
      </w:r>
      <w:r w:rsidR="00B4584E" w:rsidRPr="00B4584E">
        <w:rPr>
          <w:rFonts w:ascii="Calibri" w:hAnsi="Calibri" w:cs="Calibri"/>
          <w:sz w:val="24"/>
          <w:szCs w:val="24"/>
        </w:rPr>
        <w:t>31.1</w:t>
      </w:r>
      <w:r w:rsidRPr="00B4584E">
        <w:rPr>
          <w:rFonts w:ascii="Calibri" w:hAnsi="Calibri" w:cs="Calibri"/>
          <w:sz w:val="24"/>
          <w:szCs w:val="24"/>
        </w:rPr>
        <w:t>% of all callers</w:t>
      </w:r>
      <w:r w:rsidR="00721F4F" w:rsidRPr="00B4584E">
        <w:rPr>
          <w:rFonts w:ascii="Calibri" w:hAnsi="Calibri" w:cs="Calibri"/>
          <w:sz w:val="24"/>
          <w:szCs w:val="24"/>
        </w:rPr>
        <w:t xml:space="preserve"> and the highest area of enquiry</w:t>
      </w:r>
      <w:r w:rsidR="00CF7FB9" w:rsidRPr="00B4584E">
        <w:rPr>
          <w:rFonts w:ascii="Calibri" w:hAnsi="Calibri" w:cs="Calibri"/>
          <w:sz w:val="24"/>
          <w:szCs w:val="24"/>
        </w:rPr>
        <w:t>.</w:t>
      </w:r>
      <w:r w:rsidR="00405C78" w:rsidRPr="00B4584E">
        <w:rPr>
          <w:rFonts w:ascii="Calibri" w:hAnsi="Calibri" w:cs="Calibri"/>
          <w:sz w:val="24"/>
          <w:szCs w:val="24"/>
        </w:rPr>
        <w:t xml:space="preserve"> The sub-category </w:t>
      </w:r>
      <w:r w:rsidR="00B4584E" w:rsidRPr="00B4584E">
        <w:rPr>
          <w:rFonts w:ascii="Calibri" w:hAnsi="Calibri" w:cs="Calibri"/>
          <w:i/>
          <w:sz w:val="24"/>
          <w:szCs w:val="24"/>
        </w:rPr>
        <w:t>Disability and Illness</w:t>
      </w:r>
      <w:r w:rsidR="00B4584E" w:rsidRPr="00B4584E">
        <w:rPr>
          <w:rFonts w:ascii="Calibri" w:hAnsi="Calibri" w:cs="Calibri"/>
          <w:sz w:val="24"/>
          <w:szCs w:val="24"/>
        </w:rPr>
        <w:t xml:space="preserve"> </w:t>
      </w:r>
      <w:r w:rsidR="00B273C7" w:rsidRPr="00B4584E">
        <w:rPr>
          <w:rFonts w:ascii="Calibri" w:hAnsi="Calibri" w:cs="Calibri"/>
          <w:sz w:val="24"/>
          <w:szCs w:val="24"/>
        </w:rPr>
        <w:t xml:space="preserve">was the most queried </w:t>
      </w:r>
      <w:r w:rsidR="00405C78" w:rsidRPr="00B4584E">
        <w:rPr>
          <w:rFonts w:ascii="Calibri" w:hAnsi="Calibri" w:cs="Calibri"/>
          <w:sz w:val="24"/>
          <w:szCs w:val="24"/>
        </w:rPr>
        <w:t xml:space="preserve">topic </w:t>
      </w:r>
      <w:r w:rsidR="00346C30" w:rsidRPr="00B4584E">
        <w:rPr>
          <w:rFonts w:ascii="Calibri" w:hAnsi="Calibri" w:cs="Calibri"/>
          <w:sz w:val="24"/>
          <w:szCs w:val="24"/>
        </w:rPr>
        <w:t>in this category</w:t>
      </w:r>
      <w:r w:rsidR="00405C78" w:rsidRPr="00B4584E">
        <w:rPr>
          <w:rFonts w:ascii="Calibri" w:hAnsi="Calibri" w:cs="Calibri"/>
          <w:sz w:val="24"/>
          <w:szCs w:val="24"/>
        </w:rPr>
        <w:t xml:space="preserve"> </w:t>
      </w:r>
      <w:r w:rsidR="00B273C7" w:rsidRPr="00B4584E">
        <w:rPr>
          <w:rFonts w:ascii="Calibri" w:hAnsi="Calibri" w:cs="Calibri"/>
          <w:sz w:val="24"/>
          <w:szCs w:val="24"/>
        </w:rPr>
        <w:t xml:space="preserve">with </w:t>
      </w:r>
      <w:r w:rsidR="00B4584E" w:rsidRPr="00B4584E">
        <w:rPr>
          <w:rFonts w:ascii="Calibri" w:hAnsi="Calibri" w:cs="Calibri"/>
          <w:i/>
          <w:sz w:val="24"/>
          <w:szCs w:val="24"/>
        </w:rPr>
        <w:t>Claiming a Social Welfare Payment</w:t>
      </w:r>
      <w:r w:rsidR="00B4584E" w:rsidRPr="00B4584E">
        <w:rPr>
          <w:rFonts w:ascii="Calibri" w:hAnsi="Calibri" w:cs="Calibri"/>
          <w:sz w:val="24"/>
          <w:szCs w:val="24"/>
        </w:rPr>
        <w:t xml:space="preserve">, </w:t>
      </w:r>
      <w:r w:rsidR="00B4584E" w:rsidRPr="00B4584E">
        <w:rPr>
          <w:rFonts w:ascii="Calibri" w:hAnsi="Calibri" w:cs="Calibri"/>
          <w:i/>
          <w:sz w:val="24"/>
          <w:szCs w:val="24"/>
        </w:rPr>
        <w:t xml:space="preserve">Families and Children </w:t>
      </w:r>
      <w:r w:rsidR="00B273C7" w:rsidRPr="00B4584E">
        <w:rPr>
          <w:rFonts w:ascii="Calibri" w:hAnsi="Calibri" w:cs="Calibri"/>
          <w:sz w:val="24"/>
          <w:szCs w:val="24"/>
        </w:rPr>
        <w:t xml:space="preserve">and then </w:t>
      </w:r>
      <w:r w:rsidR="00B4584E" w:rsidRPr="00B4584E">
        <w:rPr>
          <w:rFonts w:ascii="Calibri" w:hAnsi="Calibri" w:cs="Calibri"/>
          <w:i/>
          <w:sz w:val="24"/>
          <w:szCs w:val="24"/>
        </w:rPr>
        <w:t>Carers</w:t>
      </w:r>
      <w:r w:rsidR="000806CE" w:rsidRPr="00B4584E">
        <w:rPr>
          <w:rFonts w:ascii="Calibri" w:hAnsi="Calibri" w:cs="Calibri"/>
          <w:i/>
          <w:sz w:val="24"/>
          <w:szCs w:val="24"/>
        </w:rPr>
        <w:t xml:space="preserve"> </w:t>
      </w:r>
      <w:r w:rsidR="00B273C7" w:rsidRPr="00B4584E">
        <w:rPr>
          <w:rFonts w:ascii="Calibri" w:hAnsi="Calibri" w:cs="Calibri"/>
          <w:sz w:val="24"/>
          <w:szCs w:val="24"/>
        </w:rPr>
        <w:t>being the next most queried</w:t>
      </w:r>
      <w:r w:rsidR="00405C78" w:rsidRPr="00B4584E">
        <w:rPr>
          <w:rFonts w:ascii="Calibri" w:hAnsi="Calibri" w:cs="Calibri"/>
          <w:sz w:val="24"/>
          <w:szCs w:val="24"/>
        </w:rPr>
        <w:t xml:space="preserve">. </w:t>
      </w:r>
    </w:p>
    <w:p w14:paraId="43C9006D" w14:textId="77777777" w:rsidR="00507C15" w:rsidRDefault="00507C15" w:rsidP="008A2F43">
      <w:pPr>
        <w:jc w:val="both"/>
        <w:rPr>
          <w:rFonts w:ascii="Calibri" w:hAnsi="Calibri" w:cs="Calibri"/>
          <w:i/>
          <w:iCs/>
          <w:sz w:val="24"/>
          <w:szCs w:val="24"/>
        </w:rPr>
      </w:pPr>
    </w:p>
    <w:p w14:paraId="29CFF3FC" w14:textId="77777777" w:rsidR="00DD2598" w:rsidRDefault="00DD2598" w:rsidP="008A2F43">
      <w:pPr>
        <w:jc w:val="both"/>
        <w:rPr>
          <w:rFonts w:ascii="Calibri" w:hAnsi="Calibri" w:cs="Calibri"/>
          <w:i/>
          <w:iCs/>
          <w:sz w:val="24"/>
          <w:szCs w:val="24"/>
        </w:rPr>
      </w:pPr>
    </w:p>
    <w:p w14:paraId="309035D6" w14:textId="1D0D7F0E" w:rsidR="00B273C7" w:rsidRPr="008F1A1F" w:rsidRDefault="008F1A1F" w:rsidP="008A2F43">
      <w:pPr>
        <w:jc w:val="both"/>
        <w:rPr>
          <w:rFonts w:ascii="Calibri" w:hAnsi="Calibri" w:cs="Calibri"/>
          <w:i/>
          <w:iCs/>
          <w:sz w:val="24"/>
          <w:szCs w:val="24"/>
        </w:rPr>
      </w:pPr>
      <w:r w:rsidRPr="008F1A1F">
        <w:rPr>
          <w:rFonts w:ascii="Calibri" w:hAnsi="Calibri" w:cs="Calibri"/>
          <w:i/>
          <w:iCs/>
          <w:sz w:val="24"/>
          <w:szCs w:val="24"/>
        </w:rPr>
        <w:lastRenderedPageBreak/>
        <w:t xml:space="preserve">Table 3: Breakdown of Social Welfare </w:t>
      </w:r>
      <w:r w:rsidR="000E5950">
        <w:rPr>
          <w:rFonts w:ascii="Calibri" w:hAnsi="Calibri" w:cs="Calibri"/>
          <w:i/>
          <w:iCs/>
          <w:sz w:val="24"/>
          <w:szCs w:val="24"/>
        </w:rPr>
        <w:t>C</w:t>
      </w:r>
      <w:r w:rsidR="00CF7FB9">
        <w:rPr>
          <w:rFonts w:ascii="Calibri" w:hAnsi="Calibri" w:cs="Calibri"/>
          <w:i/>
          <w:iCs/>
          <w:sz w:val="24"/>
          <w:szCs w:val="24"/>
        </w:rPr>
        <w:t xml:space="preserve">all </w:t>
      </w:r>
      <w:r w:rsidR="000E5950">
        <w:rPr>
          <w:rFonts w:ascii="Calibri" w:hAnsi="Calibri" w:cs="Calibri"/>
          <w:i/>
          <w:iCs/>
          <w:sz w:val="24"/>
          <w:szCs w:val="24"/>
        </w:rPr>
        <w:t>S</w:t>
      </w:r>
      <w:r w:rsidRPr="008F1A1F">
        <w:rPr>
          <w:rFonts w:ascii="Calibri" w:hAnsi="Calibri" w:cs="Calibri"/>
          <w:i/>
          <w:iCs/>
          <w:sz w:val="24"/>
          <w:szCs w:val="24"/>
        </w:rPr>
        <w:t>ub</w:t>
      </w:r>
      <w:r>
        <w:rPr>
          <w:rFonts w:ascii="Calibri" w:hAnsi="Calibri" w:cs="Calibri"/>
          <w:i/>
          <w:iCs/>
          <w:sz w:val="24"/>
          <w:szCs w:val="24"/>
        </w:rPr>
        <w:t>-</w:t>
      </w:r>
      <w:r w:rsidR="000E5950">
        <w:rPr>
          <w:rFonts w:ascii="Calibri" w:hAnsi="Calibri" w:cs="Calibri"/>
          <w:i/>
          <w:iCs/>
          <w:sz w:val="24"/>
          <w:szCs w:val="24"/>
        </w:rPr>
        <w:t>C</w:t>
      </w:r>
      <w:r w:rsidRPr="008F1A1F">
        <w:rPr>
          <w:rFonts w:ascii="Calibri" w:hAnsi="Calibri" w:cs="Calibri"/>
          <w:i/>
          <w:iCs/>
          <w:sz w:val="24"/>
          <w:szCs w:val="24"/>
        </w:rPr>
        <w:t>ategories</w:t>
      </w:r>
      <w:r w:rsidR="00CF7FB9">
        <w:rPr>
          <w:rFonts w:ascii="Calibri" w:hAnsi="Calibri" w:cs="Calibri"/>
          <w:i/>
          <w:iCs/>
          <w:sz w:val="24"/>
          <w:szCs w:val="24"/>
        </w:rPr>
        <w:t xml:space="preserve"> </w:t>
      </w:r>
      <w:r w:rsidR="000E5950">
        <w:rPr>
          <w:rFonts w:ascii="Calibri" w:hAnsi="Calibri" w:cs="Calibri"/>
          <w:i/>
          <w:iCs/>
          <w:sz w:val="24"/>
          <w:szCs w:val="24"/>
        </w:rPr>
        <w:t>answered</w:t>
      </w:r>
      <w:r w:rsidRPr="008F1A1F">
        <w:rPr>
          <w:rFonts w:ascii="Calibri" w:hAnsi="Calibri" w:cs="Calibri"/>
          <w:i/>
          <w:iCs/>
          <w:sz w:val="24"/>
          <w:szCs w:val="24"/>
        </w:rPr>
        <w:t xml:space="preserve"> by CIPS in </w:t>
      </w:r>
      <w:r w:rsidR="00D85EBB">
        <w:rPr>
          <w:rFonts w:ascii="Calibri" w:hAnsi="Calibri" w:cs="Calibri"/>
          <w:i/>
          <w:iCs/>
          <w:sz w:val="24"/>
          <w:szCs w:val="24"/>
        </w:rPr>
        <w:t>2021</w:t>
      </w:r>
    </w:p>
    <w:tbl>
      <w:tblPr>
        <w:tblStyle w:val="GridTable5Dark-Accent1"/>
        <w:tblW w:w="9776" w:type="dxa"/>
        <w:tblLook w:val="04A0" w:firstRow="1" w:lastRow="0" w:firstColumn="1" w:lastColumn="0" w:noHBand="0" w:noVBand="1"/>
        <w:tblCaption w:val="Table 3  Social Welfare Queries 2021"/>
        <w:tblDescription w:val="This table shows the data for the Social Welfare query sub-categories recorded by CISs during 2021."/>
      </w:tblPr>
      <w:tblGrid>
        <w:gridCol w:w="1838"/>
        <w:gridCol w:w="4678"/>
        <w:gridCol w:w="1701"/>
        <w:gridCol w:w="1559"/>
      </w:tblGrid>
      <w:tr w:rsidR="007D5471" w:rsidRPr="00D60145" w14:paraId="299FC2B2" w14:textId="77777777" w:rsidTr="00D60145">
        <w:trPr>
          <w:cnfStyle w:val="100000000000" w:firstRow="1" w:lastRow="0" w:firstColumn="0" w:lastColumn="0" w:oddVBand="0" w:evenVBand="0" w:oddHBand="0"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1838" w:type="dxa"/>
            <w:hideMark/>
          </w:tcPr>
          <w:p w14:paraId="3F5A78F3" w14:textId="77777777" w:rsidR="007D5471" w:rsidRPr="000E5950" w:rsidRDefault="007D5471" w:rsidP="000E5950">
            <w:pPr>
              <w:spacing w:line="276" w:lineRule="auto"/>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Call Category</w:t>
            </w:r>
          </w:p>
        </w:tc>
        <w:tc>
          <w:tcPr>
            <w:tcW w:w="4678" w:type="dxa"/>
            <w:hideMark/>
          </w:tcPr>
          <w:p w14:paraId="68ECC44C" w14:textId="69E965D1" w:rsidR="007D5471" w:rsidRPr="000E5950" w:rsidRDefault="007D5471" w:rsidP="000E5950">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Call Sub-</w:t>
            </w:r>
            <w:proofErr w:type="gramStart"/>
            <w:r w:rsidR="00DD2598" w:rsidRPr="000E5950">
              <w:rPr>
                <w:rFonts w:ascii="Calibri" w:eastAsia="Times New Roman" w:hAnsi="Calibri" w:cs="Calibri"/>
                <w:color w:val="auto"/>
                <w:sz w:val="24"/>
                <w:szCs w:val="24"/>
                <w:lang w:eastAsia="en-IE"/>
              </w:rPr>
              <w:t>category</w:t>
            </w:r>
            <w:proofErr w:type="gramEnd"/>
          </w:p>
          <w:p w14:paraId="0CDED42D" w14:textId="687B05AD" w:rsidR="008A2F43" w:rsidRPr="000E5950" w:rsidRDefault="008A2F43" w:rsidP="000E5950">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p>
        </w:tc>
        <w:tc>
          <w:tcPr>
            <w:tcW w:w="1701" w:type="dxa"/>
            <w:hideMark/>
          </w:tcPr>
          <w:p w14:paraId="5B7E8A47" w14:textId="562E7425" w:rsidR="007D5471" w:rsidRPr="000E5950" w:rsidRDefault="00722A11" w:rsidP="00507C1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Number o</w:t>
            </w:r>
            <w:r w:rsidR="007D5471" w:rsidRPr="000E5950">
              <w:rPr>
                <w:rFonts w:ascii="Calibri" w:eastAsia="Times New Roman" w:hAnsi="Calibri" w:cs="Calibri"/>
                <w:color w:val="auto"/>
                <w:sz w:val="24"/>
                <w:szCs w:val="24"/>
                <w:lang w:eastAsia="en-IE"/>
              </w:rPr>
              <w:t>f Callers</w:t>
            </w:r>
          </w:p>
        </w:tc>
        <w:tc>
          <w:tcPr>
            <w:tcW w:w="1559" w:type="dxa"/>
            <w:hideMark/>
          </w:tcPr>
          <w:p w14:paraId="208BAE05" w14:textId="58DB19D6" w:rsidR="007D5471" w:rsidRPr="000E5950" w:rsidRDefault="007D5471" w:rsidP="00507C1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 xml:space="preserve">% Of Social Welfare </w:t>
            </w:r>
            <w:r w:rsidR="008A2F43" w:rsidRPr="000E5950">
              <w:rPr>
                <w:rFonts w:ascii="Calibri" w:eastAsia="Times New Roman" w:hAnsi="Calibri" w:cs="Calibri"/>
                <w:color w:val="auto"/>
                <w:sz w:val="24"/>
                <w:szCs w:val="24"/>
                <w:lang w:eastAsia="en-IE"/>
              </w:rPr>
              <w:t>Callers</w:t>
            </w:r>
          </w:p>
        </w:tc>
      </w:tr>
      <w:tr w:rsidR="007C248F" w:rsidRPr="00B411B8" w14:paraId="06DADECE"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0BB31717" w14:textId="6D94505D"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708971B1" w14:textId="20C71934"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Disability and Illness</w:t>
            </w:r>
          </w:p>
        </w:tc>
        <w:tc>
          <w:tcPr>
            <w:tcW w:w="1701" w:type="dxa"/>
            <w:noWrap/>
          </w:tcPr>
          <w:p w14:paraId="63DB972C" w14:textId="61E4F6D2"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4,529</w:t>
            </w:r>
          </w:p>
        </w:tc>
        <w:tc>
          <w:tcPr>
            <w:tcW w:w="1559" w:type="dxa"/>
            <w:noWrap/>
          </w:tcPr>
          <w:p w14:paraId="7A436732" w14:textId="0175343D"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15.8%</w:t>
            </w:r>
          </w:p>
        </w:tc>
      </w:tr>
      <w:tr w:rsidR="007C248F" w:rsidRPr="00D60145" w14:paraId="1326C34D"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39C63B5D" w14:textId="35232310"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04E03D46" w14:textId="27BE9585"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E54E07">
              <w:t>Claiming a Social Welfare Payment</w:t>
            </w:r>
          </w:p>
        </w:tc>
        <w:tc>
          <w:tcPr>
            <w:tcW w:w="1701" w:type="dxa"/>
            <w:noWrap/>
          </w:tcPr>
          <w:p w14:paraId="299B5BC8" w14:textId="6528FDF8"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E54E07">
              <w:t>4,293</w:t>
            </w:r>
          </w:p>
        </w:tc>
        <w:tc>
          <w:tcPr>
            <w:tcW w:w="1559" w:type="dxa"/>
            <w:noWrap/>
          </w:tcPr>
          <w:p w14:paraId="481CC7B8" w14:textId="5C1E7A7C"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highlight w:val="yellow"/>
              </w:rPr>
            </w:pPr>
            <w:r w:rsidRPr="00E54E07">
              <w:t>15.0%</w:t>
            </w:r>
          </w:p>
        </w:tc>
      </w:tr>
      <w:tr w:rsidR="007C248F" w:rsidRPr="00D60145" w14:paraId="145FC9E1"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1247B83D" w14:textId="506BB49C"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6473ACB6" w14:textId="7DB92A6C"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Families and Children</w:t>
            </w:r>
          </w:p>
        </w:tc>
        <w:tc>
          <w:tcPr>
            <w:tcW w:w="1701" w:type="dxa"/>
            <w:noWrap/>
          </w:tcPr>
          <w:p w14:paraId="44B5B6EE" w14:textId="083E3CA6"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3,087</w:t>
            </w:r>
          </w:p>
        </w:tc>
        <w:tc>
          <w:tcPr>
            <w:tcW w:w="1559" w:type="dxa"/>
            <w:noWrap/>
          </w:tcPr>
          <w:p w14:paraId="0A37A91F" w14:textId="3992FB6D"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10.8%</w:t>
            </w:r>
          </w:p>
        </w:tc>
      </w:tr>
      <w:tr w:rsidR="007C248F" w:rsidRPr="00D60145" w14:paraId="040DD5E9"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274CEB3A" w14:textId="4DE71CF9"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4CE8D873" w14:textId="44AA3468"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Carers</w:t>
            </w:r>
          </w:p>
        </w:tc>
        <w:tc>
          <w:tcPr>
            <w:tcW w:w="1701" w:type="dxa"/>
            <w:noWrap/>
          </w:tcPr>
          <w:p w14:paraId="1BC49F74" w14:textId="08E6045D"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2,872</w:t>
            </w:r>
          </w:p>
        </w:tc>
        <w:tc>
          <w:tcPr>
            <w:tcW w:w="1559" w:type="dxa"/>
            <w:noWrap/>
          </w:tcPr>
          <w:p w14:paraId="6125D94A" w14:textId="30B72032"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10.0%</w:t>
            </w:r>
          </w:p>
        </w:tc>
      </w:tr>
      <w:tr w:rsidR="007C248F" w:rsidRPr="00D60145" w14:paraId="1A001CBD"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1DA0E32F" w14:textId="40674376"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40383A7F" w14:textId="46B5A962"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Older and Retired People</w:t>
            </w:r>
          </w:p>
        </w:tc>
        <w:tc>
          <w:tcPr>
            <w:tcW w:w="1701" w:type="dxa"/>
            <w:noWrap/>
          </w:tcPr>
          <w:p w14:paraId="4828EB5C" w14:textId="4420339E"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2,563</w:t>
            </w:r>
          </w:p>
        </w:tc>
        <w:tc>
          <w:tcPr>
            <w:tcW w:w="1559" w:type="dxa"/>
            <w:noWrap/>
          </w:tcPr>
          <w:p w14:paraId="64D9FE5D" w14:textId="35AFB0AD"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9.0%</w:t>
            </w:r>
          </w:p>
        </w:tc>
      </w:tr>
      <w:tr w:rsidR="007C248F" w:rsidRPr="00D60145" w14:paraId="6BB1EE3E"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0F977F44" w14:textId="78329634"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41F9FAE4" w14:textId="623AF55F"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Other</w:t>
            </w:r>
          </w:p>
        </w:tc>
        <w:tc>
          <w:tcPr>
            <w:tcW w:w="1701" w:type="dxa"/>
            <w:noWrap/>
          </w:tcPr>
          <w:p w14:paraId="2E1AD698" w14:textId="6D6BD1D4"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2,500</w:t>
            </w:r>
          </w:p>
        </w:tc>
        <w:tc>
          <w:tcPr>
            <w:tcW w:w="1559" w:type="dxa"/>
            <w:noWrap/>
          </w:tcPr>
          <w:p w14:paraId="56A74FEC" w14:textId="0E4F0557"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8.7%</w:t>
            </w:r>
          </w:p>
        </w:tc>
      </w:tr>
      <w:tr w:rsidR="007C248F" w:rsidRPr="00D60145" w14:paraId="1AF9080A"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1E42BC5C" w14:textId="19D463CB"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0140C4A1" w14:textId="13D1A631"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Extra Social Welfare Benefits</w:t>
            </w:r>
          </w:p>
        </w:tc>
        <w:tc>
          <w:tcPr>
            <w:tcW w:w="1701" w:type="dxa"/>
            <w:noWrap/>
          </w:tcPr>
          <w:p w14:paraId="2CC41899" w14:textId="1CA0A52A"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1,998</w:t>
            </w:r>
          </w:p>
        </w:tc>
        <w:tc>
          <w:tcPr>
            <w:tcW w:w="1559" w:type="dxa"/>
            <w:noWrap/>
          </w:tcPr>
          <w:p w14:paraId="79F083B1" w14:textId="75142A2B"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7.0%</w:t>
            </w:r>
          </w:p>
        </w:tc>
      </w:tr>
      <w:tr w:rsidR="007C248F" w:rsidRPr="00D60145" w14:paraId="02173475"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41A1E629" w14:textId="046E8409"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7B078A2F" w14:textId="787AC72C"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Unemployed People Job Seekers Allowance</w:t>
            </w:r>
          </w:p>
        </w:tc>
        <w:tc>
          <w:tcPr>
            <w:tcW w:w="1701" w:type="dxa"/>
            <w:noWrap/>
          </w:tcPr>
          <w:p w14:paraId="6B4D1E5D" w14:textId="11A8C7E1"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1,612</w:t>
            </w:r>
          </w:p>
        </w:tc>
        <w:tc>
          <w:tcPr>
            <w:tcW w:w="1559" w:type="dxa"/>
            <w:noWrap/>
          </w:tcPr>
          <w:p w14:paraId="0892C834" w14:textId="4F5A5821"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5.6%</w:t>
            </w:r>
          </w:p>
        </w:tc>
      </w:tr>
      <w:tr w:rsidR="007C248F" w:rsidRPr="00D60145" w14:paraId="21DABF54"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40C9F864" w14:textId="4FF9AB38"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1F4AF5E3" w14:textId="3BE36240"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Unemployed People Jobseekers Benefit</w:t>
            </w:r>
          </w:p>
        </w:tc>
        <w:tc>
          <w:tcPr>
            <w:tcW w:w="1701" w:type="dxa"/>
            <w:noWrap/>
          </w:tcPr>
          <w:p w14:paraId="19C7CBFA" w14:textId="4A43DE80"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1,162</w:t>
            </w:r>
          </w:p>
        </w:tc>
        <w:tc>
          <w:tcPr>
            <w:tcW w:w="1559" w:type="dxa"/>
            <w:noWrap/>
          </w:tcPr>
          <w:p w14:paraId="20E8E660" w14:textId="446C6225"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4.1%</w:t>
            </w:r>
          </w:p>
        </w:tc>
      </w:tr>
      <w:tr w:rsidR="007C248F" w:rsidRPr="00D60145" w14:paraId="31B798D2"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427D0BE9" w14:textId="0E47D8BE"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523ED3AB" w14:textId="09A14307"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Social Insurance (PRSI)</w:t>
            </w:r>
          </w:p>
        </w:tc>
        <w:tc>
          <w:tcPr>
            <w:tcW w:w="1701" w:type="dxa"/>
            <w:noWrap/>
          </w:tcPr>
          <w:p w14:paraId="4F4B21C9" w14:textId="1402D39B"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817</w:t>
            </w:r>
          </w:p>
        </w:tc>
        <w:tc>
          <w:tcPr>
            <w:tcW w:w="1559" w:type="dxa"/>
            <w:noWrap/>
          </w:tcPr>
          <w:p w14:paraId="105BED9F" w14:textId="04CC5B8D"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2.9%</w:t>
            </w:r>
          </w:p>
        </w:tc>
      </w:tr>
      <w:tr w:rsidR="007C248F" w:rsidRPr="00D60145" w14:paraId="41EC15A7"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6FA9D44C" w14:textId="038D7911"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61426D6E" w14:textId="02B790C9"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Supplementary Welfare Schemes</w:t>
            </w:r>
          </w:p>
        </w:tc>
        <w:tc>
          <w:tcPr>
            <w:tcW w:w="1701" w:type="dxa"/>
            <w:noWrap/>
          </w:tcPr>
          <w:p w14:paraId="4C6CFEAF" w14:textId="6967750C"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602</w:t>
            </w:r>
          </w:p>
        </w:tc>
        <w:tc>
          <w:tcPr>
            <w:tcW w:w="1559" w:type="dxa"/>
            <w:noWrap/>
          </w:tcPr>
          <w:p w14:paraId="0C7364BB" w14:textId="0BC61445"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2.1%</w:t>
            </w:r>
          </w:p>
        </w:tc>
      </w:tr>
      <w:tr w:rsidR="007C248F" w:rsidRPr="00D60145" w14:paraId="7AD7A4E8"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2002752A" w14:textId="6679702C"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 Social Welfare</w:t>
            </w:r>
          </w:p>
        </w:tc>
        <w:tc>
          <w:tcPr>
            <w:tcW w:w="4678" w:type="dxa"/>
            <w:noWrap/>
          </w:tcPr>
          <w:p w14:paraId="1955A13B" w14:textId="46B02BDF"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Means Test for Social Welfare Payments</w:t>
            </w:r>
          </w:p>
        </w:tc>
        <w:tc>
          <w:tcPr>
            <w:tcW w:w="1701" w:type="dxa"/>
            <w:noWrap/>
          </w:tcPr>
          <w:p w14:paraId="0517072A" w14:textId="00BFD5DE"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516</w:t>
            </w:r>
          </w:p>
        </w:tc>
        <w:tc>
          <w:tcPr>
            <w:tcW w:w="1559" w:type="dxa"/>
            <w:noWrap/>
          </w:tcPr>
          <w:p w14:paraId="5F7A889C" w14:textId="6FDB6DA4"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1.8%</w:t>
            </w:r>
          </w:p>
        </w:tc>
      </w:tr>
      <w:tr w:rsidR="007C248F" w:rsidRPr="00D60145" w14:paraId="22BD3EE6"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0936B5A5" w14:textId="77681947"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12E323C8" w14:textId="2E0F0CE4"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Back to Education</w:t>
            </w:r>
          </w:p>
        </w:tc>
        <w:tc>
          <w:tcPr>
            <w:tcW w:w="1701" w:type="dxa"/>
            <w:noWrap/>
          </w:tcPr>
          <w:p w14:paraId="2EE062E9" w14:textId="2B382311"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460</w:t>
            </w:r>
          </w:p>
        </w:tc>
        <w:tc>
          <w:tcPr>
            <w:tcW w:w="1559" w:type="dxa"/>
            <w:noWrap/>
          </w:tcPr>
          <w:p w14:paraId="713F4169" w14:textId="363859B0"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1.6%</w:t>
            </w:r>
          </w:p>
        </w:tc>
      </w:tr>
      <w:tr w:rsidR="007C248F" w:rsidRPr="00D60145" w14:paraId="765CDC11" w14:textId="77777777" w:rsidTr="00D60145">
        <w:trPr>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4078AB8C" w14:textId="23F1331D"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7059FBDD" w14:textId="5B9173F5"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Social Welfare Payments and Work</w:t>
            </w:r>
          </w:p>
        </w:tc>
        <w:tc>
          <w:tcPr>
            <w:tcW w:w="1701" w:type="dxa"/>
            <w:noWrap/>
          </w:tcPr>
          <w:p w14:paraId="47203D9A" w14:textId="6EFE84BA"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386</w:t>
            </w:r>
          </w:p>
        </w:tc>
        <w:tc>
          <w:tcPr>
            <w:tcW w:w="1559" w:type="dxa"/>
            <w:noWrap/>
          </w:tcPr>
          <w:p w14:paraId="3AE82193" w14:textId="13E59EFD"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1.3%</w:t>
            </w:r>
          </w:p>
        </w:tc>
      </w:tr>
      <w:tr w:rsidR="007C248F" w:rsidRPr="00D60145" w14:paraId="3E697539"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6BC8E333" w14:textId="55206CE2"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14C10B2C" w14:textId="09484149"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Rent Supplement</w:t>
            </w:r>
          </w:p>
        </w:tc>
        <w:tc>
          <w:tcPr>
            <w:tcW w:w="1701" w:type="dxa"/>
            <w:noWrap/>
          </w:tcPr>
          <w:p w14:paraId="4CD66356" w14:textId="136EA26F"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339</w:t>
            </w:r>
          </w:p>
        </w:tc>
        <w:tc>
          <w:tcPr>
            <w:tcW w:w="1559" w:type="dxa"/>
            <w:noWrap/>
          </w:tcPr>
          <w:p w14:paraId="57ADB79A" w14:textId="20DC6FA0"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1.2%</w:t>
            </w:r>
          </w:p>
        </w:tc>
      </w:tr>
      <w:tr w:rsidR="007C248F" w:rsidRPr="00D60145" w14:paraId="21E35CB9" w14:textId="77777777" w:rsidTr="00FD2BDD">
        <w:trPr>
          <w:trHeight w:val="28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0FCE813" w14:textId="77777777" w:rsidR="007C248F" w:rsidRPr="000E5950" w:rsidRDefault="007C248F" w:rsidP="007C248F">
            <w:pPr>
              <w:spacing w:line="276" w:lineRule="auto"/>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316010B2" w14:textId="462D99FA"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E54E07">
              <w:t>Activation Schemes Education and Training</w:t>
            </w:r>
          </w:p>
        </w:tc>
        <w:tc>
          <w:tcPr>
            <w:tcW w:w="1701" w:type="dxa"/>
            <w:noWrap/>
          </w:tcPr>
          <w:p w14:paraId="4D6D56CD" w14:textId="60E6C0DB"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E54E07">
              <w:t>240</w:t>
            </w:r>
          </w:p>
        </w:tc>
        <w:tc>
          <w:tcPr>
            <w:tcW w:w="1559" w:type="dxa"/>
            <w:noWrap/>
          </w:tcPr>
          <w:p w14:paraId="76A7E404" w14:textId="75242127"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E54E07">
              <w:t>0.8%</w:t>
            </w:r>
          </w:p>
        </w:tc>
      </w:tr>
      <w:tr w:rsidR="007C248F" w:rsidRPr="00D60145" w14:paraId="2B57E47D" w14:textId="77777777" w:rsidTr="00D60145">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838" w:type="dxa"/>
            <w:noWrap/>
          </w:tcPr>
          <w:p w14:paraId="140145C4" w14:textId="569FB7DA"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0FDE2614" w14:textId="7F518B30"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Death Related Benefits</w:t>
            </w:r>
          </w:p>
        </w:tc>
        <w:tc>
          <w:tcPr>
            <w:tcW w:w="1701" w:type="dxa"/>
            <w:noWrap/>
          </w:tcPr>
          <w:p w14:paraId="586797BE" w14:textId="528B5CB3"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230</w:t>
            </w:r>
          </w:p>
        </w:tc>
        <w:tc>
          <w:tcPr>
            <w:tcW w:w="1559" w:type="dxa"/>
            <w:noWrap/>
          </w:tcPr>
          <w:p w14:paraId="193542FF" w14:textId="3185592F"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0.8%</w:t>
            </w:r>
          </w:p>
        </w:tc>
      </w:tr>
      <w:tr w:rsidR="007C248F" w:rsidRPr="00D60145" w14:paraId="73F24454" w14:textId="77777777" w:rsidTr="00D60145">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2E893CA3" w14:textId="65AA7B94"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61E7FEE5" w14:textId="20BAD6E8"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E54E07">
              <w:t>Appeals</w:t>
            </w:r>
          </w:p>
        </w:tc>
        <w:tc>
          <w:tcPr>
            <w:tcW w:w="1701" w:type="dxa"/>
            <w:noWrap/>
          </w:tcPr>
          <w:p w14:paraId="1C2A948D" w14:textId="55BC0E63"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118</w:t>
            </w:r>
          </w:p>
        </w:tc>
        <w:tc>
          <w:tcPr>
            <w:tcW w:w="1559" w:type="dxa"/>
            <w:noWrap/>
          </w:tcPr>
          <w:p w14:paraId="28919448" w14:textId="29A9FC14"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E54E07">
              <w:t>0.4%</w:t>
            </w:r>
          </w:p>
        </w:tc>
      </w:tr>
      <w:tr w:rsidR="007C248F" w:rsidRPr="00D60145" w14:paraId="55C7739D" w14:textId="77777777" w:rsidTr="00D601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36160348" w14:textId="2E8B1483" w:rsidR="007C248F" w:rsidRPr="000E5950" w:rsidRDefault="007C248F" w:rsidP="007C248F">
            <w:pPr>
              <w:spacing w:line="276" w:lineRule="auto"/>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0588A0C6" w14:textId="00893125"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E54E07">
              <w:t>Social Assistance Payments</w:t>
            </w:r>
          </w:p>
        </w:tc>
        <w:tc>
          <w:tcPr>
            <w:tcW w:w="1701" w:type="dxa"/>
            <w:noWrap/>
          </w:tcPr>
          <w:p w14:paraId="658C8792" w14:textId="68A71687"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107</w:t>
            </w:r>
          </w:p>
        </w:tc>
        <w:tc>
          <w:tcPr>
            <w:tcW w:w="1559" w:type="dxa"/>
            <w:noWrap/>
          </w:tcPr>
          <w:p w14:paraId="5B39DC5B" w14:textId="516F34AA"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E54E07">
              <w:t>0.4%</w:t>
            </w:r>
          </w:p>
        </w:tc>
      </w:tr>
      <w:tr w:rsidR="007C248F" w:rsidRPr="00D60145" w14:paraId="0DF9A034" w14:textId="77777777" w:rsidTr="00FD2BDD">
        <w:trPr>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A68F502" w14:textId="77777777" w:rsidR="007C248F" w:rsidRPr="000E5950" w:rsidRDefault="007C248F" w:rsidP="007C248F">
            <w:pPr>
              <w:spacing w:line="276" w:lineRule="auto"/>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178C125D" w14:textId="010C981E"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E54E07">
              <w:t>Unemployed People</w:t>
            </w:r>
          </w:p>
        </w:tc>
        <w:tc>
          <w:tcPr>
            <w:tcW w:w="1701" w:type="dxa"/>
            <w:noWrap/>
          </w:tcPr>
          <w:p w14:paraId="73A93BF2" w14:textId="02BF8F20"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E54E07">
              <w:t>90</w:t>
            </w:r>
          </w:p>
        </w:tc>
        <w:tc>
          <w:tcPr>
            <w:tcW w:w="1559" w:type="dxa"/>
            <w:noWrap/>
          </w:tcPr>
          <w:p w14:paraId="3E6D9BAA" w14:textId="4D82952A"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E54E07">
              <w:t>0.3%</w:t>
            </w:r>
          </w:p>
        </w:tc>
      </w:tr>
      <w:tr w:rsidR="007C248F" w:rsidRPr="00D60145" w14:paraId="158EFFAF" w14:textId="77777777" w:rsidTr="00FD2BD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3DADDA38" w14:textId="479F9B52" w:rsidR="007C248F" w:rsidRPr="000E5950" w:rsidRDefault="007C248F" w:rsidP="007C248F">
            <w:pPr>
              <w:spacing w:line="276" w:lineRule="auto"/>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Social Welfare</w:t>
            </w:r>
          </w:p>
        </w:tc>
        <w:tc>
          <w:tcPr>
            <w:tcW w:w="4678" w:type="dxa"/>
            <w:noWrap/>
          </w:tcPr>
          <w:p w14:paraId="51995DFA" w14:textId="386952F7" w:rsidR="007C248F" w:rsidRPr="000E5950"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E54E07">
              <w:t>Social Welfare Miscellaneous</w:t>
            </w:r>
          </w:p>
        </w:tc>
        <w:tc>
          <w:tcPr>
            <w:tcW w:w="1701" w:type="dxa"/>
            <w:noWrap/>
          </w:tcPr>
          <w:p w14:paraId="03B7232E" w14:textId="1C4C6918"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E54E07">
              <w:t>70</w:t>
            </w:r>
          </w:p>
        </w:tc>
        <w:tc>
          <w:tcPr>
            <w:tcW w:w="1559" w:type="dxa"/>
            <w:noWrap/>
          </w:tcPr>
          <w:p w14:paraId="23CD49A5" w14:textId="5654FF9B" w:rsidR="007C248F" w:rsidRPr="000E5950"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E54E07">
              <w:t>0.2%</w:t>
            </w:r>
          </w:p>
        </w:tc>
      </w:tr>
      <w:tr w:rsidR="007C248F" w:rsidRPr="00D60145" w14:paraId="1F333633" w14:textId="77777777" w:rsidTr="00D60145">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078608C3" w14:textId="188E1D29" w:rsidR="007C248F" w:rsidRPr="000E5950" w:rsidRDefault="007C248F" w:rsidP="007C248F">
            <w:pPr>
              <w:spacing w:line="276" w:lineRule="auto"/>
              <w:rPr>
                <w:rFonts w:ascii="Calibri" w:eastAsia="Times New Roman" w:hAnsi="Calibri" w:cs="Calibri"/>
                <w:sz w:val="24"/>
                <w:szCs w:val="24"/>
                <w:lang w:eastAsia="en-IE"/>
              </w:rPr>
            </w:pPr>
            <w:r w:rsidRPr="005E36EA">
              <w:rPr>
                <w:rFonts w:ascii="Calibri" w:eastAsia="Times New Roman" w:hAnsi="Calibri" w:cs="Calibri"/>
                <w:color w:val="auto"/>
                <w:sz w:val="24"/>
                <w:szCs w:val="24"/>
                <w:lang w:eastAsia="en-IE"/>
              </w:rPr>
              <w:t>Social Welfare</w:t>
            </w:r>
          </w:p>
        </w:tc>
        <w:tc>
          <w:tcPr>
            <w:tcW w:w="4678" w:type="dxa"/>
            <w:noWrap/>
          </w:tcPr>
          <w:p w14:paraId="3C0AE4F3" w14:textId="203B4F67"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IE"/>
              </w:rPr>
            </w:pPr>
            <w:r w:rsidRPr="00E54E07">
              <w:t>Farmers</w:t>
            </w:r>
          </w:p>
        </w:tc>
        <w:tc>
          <w:tcPr>
            <w:tcW w:w="1701" w:type="dxa"/>
            <w:noWrap/>
          </w:tcPr>
          <w:p w14:paraId="08FE1C64" w14:textId="2F708927"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4"/>
                <w:szCs w:val="24"/>
              </w:rPr>
            </w:pPr>
            <w:r w:rsidRPr="00E54E07">
              <w:t>34</w:t>
            </w:r>
          </w:p>
        </w:tc>
        <w:tc>
          <w:tcPr>
            <w:tcW w:w="1559" w:type="dxa"/>
            <w:noWrap/>
          </w:tcPr>
          <w:p w14:paraId="1793E134" w14:textId="3E468D21"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24"/>
                <w:szCs w:val="24"/>
                <w:lang w:eastAsia="en-IE"/>
              </w:rPr>
            </w:pPr>
            <w:r w:rsidRPr="00E54E07">
              <w:t>0.1%</w:t>
            </w:r>
          </w:p>
        </w:tc>
      </w:tr>
      <w:tr w:rsidR="007C248F" w:rsidRPr="00D60145" w14:paraId="6CB9DBA7" w14:textId="77777777" w:rsidTr="00D6014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68D43D8C" w14:textId="1F016B43" w:rsidR="007C248F" w:rsidRPr="000E5950" w:rsidRDefault="007C248F" w:rsidP="007C248F">
            <w:pPr>
              <w:spacing w:line="276" w:lineRule="auto"/>
              <w:rPr>
                <w:rFonts w:ascii="Calibri" w:eastAsia="Times New Roman" w:hAnsi="Calibri" w:cs="Calibri"/>
                <w:sz w:val="24"/>
                <w:szCs w:val="24"/>
                <w:lang w:eastAsia="en-IE"/>
              </w:rPr>
            </w:pPr>
            <w:r w:rsidRPr="005E36EA">
              <w:rPr>
                <w:rFonts w:ascii="Calibri" w:eastAsia="Times New Roman" w:hAnsi="Calibri" w:cs="Calibri"/>
                <w:color w:val="auto"/>
                <w:sz w:val="24"/>
                <w:szCs w:val="24"/>
                <w:lang w:eastAsia="en-IE"/>
              </w:rPr>
              <w:t>Social Welfare</w:t>
            </w:r>
          </w:p>
        </w:tc>
        <w:tc>
          <w:tcPr>
            <w:tcW w:w="4678" w:type="dxa"/>
            <w:noWrap/>
          </w:tcPr>
          <w:p w14:paraId="314A227D" w14:textId="446DBDBB" w:rsidR="007C248F" w:rsidRPr="00E54E07" w:rsidRDefault="007C248F" w:rsidP="007C248F">
            <w:pPr>
              <w:spacing w:line="276" w:lineRule="auto"/>
              <w:cnfStyle w:val="000000100000" w:firstRow="0" w:lastRow="0" w:firstColumn="0" w:lastColumn="0" w:oddVBand="0" w:evenVBand="0" w:oddHBand="1" w:evenHBand="0" w:firstRowFirstColumn="0" w:firstRowLastColumn="0" w:lastRowFirstColumn="0" w:lastRowLastColumn="0"/>
            </w:pPr>
            <w:r w:rsidRPr="005F1985">
              <w:t>Null</w:t>
            </w:r>
          </w:p>
        </w:tc>
        <w:tc>
          <w:tcPr>
            <w:tcW w:w="1701" w:type="dxa"/>
            <w:noWrap/>
          </w:tcPr>
          <w:p w14:paraId="0419EE34" w14:textId="41148254" w:rsidR="007C248F" w:rsidRPr="00E54E07"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pPr>
            <w:r w:rsidRPr="005F1985">
              <w:t>1</w:t>
            </w:r>
          </w:p>
        </w:tc>
        <w:tc>
          <w:tcPr>
            <w:tcW w:w="1559" w:type="dxa"/>
            <w:noWrap/>
          </w:tcPr>
          <w:p w14:paraId="71D3FDBB" w14:textId="4AD8B0B9" w:rsidR="007C248F" w:rsidRPr="00E54E07" w:rsidRDefault="007C248F" w:rsidP="007C248F">
            <w:pPr>
              <w:spacing w:line="276" w:lineRule="auto"/>
              <w:jc w:val="center"/>
              <w:cnfStyle w:val="000000100000" w:firstRow="0" w:lastRow="0" w:firstColumn="0" w:lastColumn="0" w:oddVBand="0" w:evenVBand="0" w:oddHBand="1" w:evenHBand="0" w:firstRowFirstColumn="0" w:firstRowLastColumn="0" w:lastRowFirstColumn="0" w:lastRowLastColumn="0"/>
            </w:pPr>
            <w:r w:rsidRPr="005F1985">
              <w:t>0.0%</w:t>
            </w:r>
          </w:p>
        </w:tc>
      </w:tr>
      <w:tr w:rsidR="007C248F" w:rsidRPr="00D60145" w14:paraId="4F3D4BAF" w14:textId="77777777" w:rsidTr="00D60145">
        <w:trPr>
          <w:trHeight w:val="300"/>
        </w:trPr>
        <w:tc>
          <w:tcPr>
            <w:cnfStyle w:val="001000000000" w:firstRow="0" w:lastRow="0" w:firstColumn="1" w:lastColumn="0" w:oddVBand="0" w:evenVBand="0" w:oddHBand="0" w:evenHBand="0" w:firstRowFirstColumn="0" w:firstRowLastColumn="0" w:lastRowFirstColumn="0" w:lastRowLastColumn="0"/>
            <w:tcW w:w="1838" w:type="dxa"/>
            <w:noWrap/>
          </w:tcPr>
          <w:p w14:paraId="3321C7BF" w14:textId="0FFCBD09" w:rsidR="007C248F" w:rsidRPr="000E5950" w:rsidRDefault="007C248F" w:rsidP="007C248F">
            <w:pPr>
              <w:spacing w:line="276" w:lineRule="auto"/>
              <w:rPr>
                <w:rFonts w:ascii="Calibri" w:eastAsia="Times New Roman" w:hAnsi="Calibri" w:cs="Calibri"/>
                <w:color w:val="000000"/>
                <w:sz w:val="24"/>
                <w:szCs w:val="24"/>
                <w:lang w:eastAsia="en-IE"/>
              </w:rPr>
            </w:pPr>
          </w:p>
        </w:tc>
        <w:tc>
          <w:tcPr>
            <w:tcW w:w="4678" w:type="dxa"/>
            <w:noWrap/>
          </w:tcPr>
          <w:p w14:paraId="31F8C846" w14:textId="15B60445" w:rsidR="007C248F" w:rsidRPr="000E5950" w:rsidRDefault="007C248F" w:rsidP="007C248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24"/>
                <w:szCs w:val="24"/>
                <w:lang w:eastAsia="en-IE"/>
              </w:rPr>
            </w:pPr>
            <w:r w:rsidRPr="000E5950">
              <w:rPr>
                <w:rFonts w:ascii="Calibri" w:eastAsia="Times New Roman" w:hAnsi="Calibri" w:cs="Calibri"/>
                <w:b/>
                <w:color w:val="000000"/>
                <w:sz w:val="24"/>
                <w:szCs w:val="24"/>
                <w:lang w:eastAsia="en-IE"/>
              </w:rPr>
              <w:t>Total Social Welfare Calls</w:t>
            </w:r>
          </w:p>
        </w:tc>
        <w:tc>
          <w:tcPr>
            <w:tcW w:w="1701" w:type="dxa"/>
            <w:noWrap/>
          </w:tcPr>
          <w:p w14:paraId="3027EFC3" w14:textId="5508F2A4"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b/>
                <w:sz w:val="24"/>
                <w:szCs w:val="24"/>
              </w:rPr>
            </w:pPr>
            <w:r w:rsidRPr="007C248F">
              <w:rPr>
                <w:b/>
                <w:sz w:val="24"/>
                <w:szCs w:val="24"/>
              </w:rPr>
              <w:t>28</w:t>
            </w:r>
            <w:r>
              <w:rPr>
                <w:b/>
                <w:sz w:val="24"/>
                <w:szCs w:val="24"/>
              </w:rPr>
              <w:t>,</w:t>
            </w:r>
            <w:r w:rsidRPr="007C248F">
              <w:rPr>
                <w:b/>
                <w:sz w:val="24"/>
                <w:szCs w:val="24"/>
              </w:rPr>
              <w:t>626</w:t>
            </w:r>
          </w:p>
        </w:tc>
        <w:tc>
          <w:tcPr>
            <w:tcW w:w="1559" w:type="dxa"/>
            <w:noWrap/>
          </w:tcPr>
          <w:p w14:paraId="0725C683" w14:textId="77777777" w:rsidR="007C248F" w:rsidRPr="000E5950" w:rsidRDefault="007C248F" w:rsidP="007C248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bl>
    <w:p w14:paraId="04607E67" w14:textId="342543FB" w:rsidR="007D5471" w:rsidRDefault="007D5471">
      <w:pPr>
        <w:rPr>
          <w:rFonts w:eastAsia="Times New Roman" w:cstheme="minorHAnsi"/>
          <w:color w:val="FF0000"/>
          <w:sz w:val="24"/>
          <w:szCs w:val="24"/>
          <w:lang w:eastAsia="en-IE"/>
        </w:rPr>
      </w:pPr>
    </w:p>
    <w:p w14:paraId="1219DFF2" w14:textId="60381680" w:rsidR="000C0E3B" w:rsidRDefault="000C0E3B">
      <w:pPr>
        <w:rPr>
          <w:rFonts w:eastAsia="Times New Roman" w:cstheme="minorHAnsi"/>
          <w:color w:val="FF0000"/>
          <w:sz w:val="24"/>
          <w:szCs w:val="24"/>
          <w:lang w:eastAsia="en-IE"/>
        </w:rPr>
      </w:pPr>
    </w:p>
    <w:p w14:paraId="6639277F" w14:textId="364A4C0A" w:rsidR="000C0E3B" w:rsidRPr="002B076B" w:rsidRDefault="00E0203A" w:rsidP="002B076B">
      <w:pPr>
        <w:pStyle w:val="Heading3"/>
        <w:rPr>
          <w:rFonts w:eastAsia="Times New Roman"/>
          <w:b/>
          <w:lang w:eastAsia="en-IE"/>
        </w:rPr>
      </w:pPr>
      <w:r>
        <w:rPr>
          <w:rFonts w:eastAsia="Times New Roman"/>
          <w:b/>
          <w:lang w:eastAsia="en-IE"/>
        </w:rPr>
        <w:t>Covid</w:t>
      </w:r>
      <w:r w:rsidR="007C3D07">
        <w:rPr>
          <w:rFonts w:eastAsia="Times New Roman"/>
          <w:b/>
          <w:lang w:eastAsia="en-IE"/>
        </w:rPr>
        <w:t>-</w:t>
      </w:r>
      <w:r>
        <w:rPr>
          <w:rFonts w:eastAsia="Times New Roman"/>
          <w:b/>
          <w:lang w:eastAsia="en-IE"/>
        </w:rPr>
        <w:t xml:space="preserve">19 </w:t>
      </w:r>
      <w:r w:rsidR="000C0E3B" w:rsidRPr="002B076B">
        <w:rPr>
          <w:rFonts w:eastAsia="Times New Roman"/>
          <w:b/>
          <w:lang w:eastAsia="en-IE"/>
        </w:rPr>
        <w:t>callers by sub-category</w:t>
      </w:r>
    </w:p>
    <w:p w14:paraId="30C0899E" w14:textId="3C3134D5" w:rsidR="00405C78" w:rsidRPr="00ED2243" w:rsidRDefault="000C0E3B" w:rsidP="00405C78">
      <w:pPr>
        <w:jc w:val="both"/>
        <w:rPr>
          <w:rFonts w:ascii="Calibri" w:hAnsi="Calibri" w:cs="Calibri"/>
          <w:sz w:val="24"/>
          <w:szCs w:val="24"/>
        </w:rPr>
      </w:pPr>
      <w:r w:rsidRPr="00ED2243">
        <w:rPr>
          <w:rFonts w:eastAsia="Times New Roman" w:cstheme="minorHAnsi"/>
          <w:sz w:val="24"/>
          <w:szCs w:val="24"/>
          <w:lang w:eastAsia="en-IE"/>
        </w:rPr>
        <w:t xml:space="preserve">CIPS answered </w:t>
      </w:r>
      <w:r w:rsidR="00ED2243" w:rsidRPr="00ED2243">
        <w:rPr>
          <w:rFonts w:eastAsia="Times New Roman" w:cstheme="minorHAnsi"/>
          <w:sz w:val="24"/>
          <w:szCs w:val="24"/>
          <w:lang w:eastAsia="en-IE"/>
        </w:rPr>
        <w:t>15,085</w:t>
      </w:r>
      <w:r w:rsidR="00FD2BDD" w:rsidRPr="00ED2243">
        <w:rPr>
          <w:rFonts w:eastAsia="Times New Roman" w:cstheme="minorHAnsi"/>
          <w:sz w:val="24"/>
          <w:szCs w:val="24"/>
          <w:lang w:eastAsia="en-IE"/>
        </w:rPr>
        <w:t xml:space="preserve"> </w:t>
      </w:r>
      <w:r w:rsidRPr="00ED2243">
        <w:rPr>
          <w:rFonts w:eastAsia="Times New Roman" w:cstheme="minorHAnsi"/>
          <w:sz w:val="24"/>
          <w:szCs w:val="24"/>
          <w:lang w:eastAsia="en-IE"/>
        </w:rPr>
        <w:t xml:space="preserve">calls relating to </w:t>
      </w:r>
      <w:r w:rsidR="00ED2243" w:rsidRPr="00ED2243">
        <w:rPr>
          <w:rFonts w:eastAsia="Times New Roman" w:cstheme="minorHAnsi"/>
          <w:b/>
          <w:sz w:val="24"/>
          <w:szCs w:val="24"/>
          <w:lang w:eastAsia="en-IE"/>
        </w:rPr>
        <w:t>Covid</w:t>
      </w:r>
      <w:r w:rsidR="007C3D07">
        <w:rPr>
          <w:rFonts w:eastAsia="Times New Roman" w:cstheme="minorHAnsi"/>
          <w:b/>
          <w:sz w:val="24"/>
          <w:szCs w:val="24"/>
          <w:lang w:eastAsia="en-IE"/>
        </w:rPr>
        <w:t>-</w:t>
      </w:r>
      <w:r w:rsidR="00ED2243" w:rsidRPr="00ED2243">
        <w:rPr>
          <w:rFonts w:eastAsia="Times New Roman" w:cstheme="minorHAnsi"/>
          <w:b/>
          <w:sz w:val="24"/>
          <w:szCs w:val="24"/>
          <w:lang w:eastAsia="en-IE"/>
        </w:rPr>
        <w:t>19</w:t>
      </w:r>
      <w:r w:rsidRPr="00ED2243">
        <w:rPr>
          <w:rFonts w:eastAsia="Times New Roman" w:cstheme="minorHAnsi"/>
          <w:sz w:val="24"/>
          <w:szCs w:val="24"/>
          <w:lang w:eastAsia="en-IE"/>
        </w:rPr>
        <w:t xml:space="preserve"> </w:t>
      </w:r>
      <w:r w:rsidR="00D85EBB" w:rsidRPr="00ED2243">
        <w:rPr>
          <w:rFonts w:eastAsia="Times New Roman" w:cstheme="minorHAnsi"/>
          <w:sz w:val="24"/>
          <w:szCs w:val="24"/>
          <w:lang w:eastAsia="en-IE"/>
        </w:rPr>
        <w:t>in 2021</w:t>
      </w:r>
      <w:r w:rsidR="00721F4F" w:rsidRPr="00ED2243">
        <w:rPr>
          <w:rFonts w:eastAsia="Times New Roman" w:cstheme="minorHAnsi"/>
          <w:sz w:val="24"/>
          <w:szCs w:val="24"/>
          <w:lang w:eastAsia="en-IE"/>
        </w:rPr>
        <w:t xml:space="preserve"> </w:t>
      </w:r>
      <w:r w:rsidRPr="00ED2243">
        <w:rPr>
          <w:rFonts w:eastAsia="Times New Roman" w:cstheme="minorHAnsi"/>
          <w:sz w:val="24"/>
          <w:szCs w:val="24"/>
          <w:lang w:eastAsia="en-IE"/>
        </w:rPr>
        <w:t xml:space="preserve">- that is, </w:t>
      </w:r>
      <w:r w:rsidR="00ED2243" w:rsidRPr="00ED2243">
        <w:rPr>
          <w:rFonts w:eastAsia="Times New Roman" w:cstheme="minorHAnsi"/>
          <w:sz w:val="24"/>
          <w:szCs w:val="24"/>
          <w:lang w:eastAsia="en-IE"/>
        </w:rPr>
        <w:t>16.4</w:t>
      </w:r>
      <w:r w:rsidRPr="00ED2243">
        <w:rPr>
          <w:rFonts w:eastAsia="Times New Roman" w:cstheme="minorHAnsi"/>
          <w:sz w:val="24"/>
          <w:szCs w:val="24"/>
          <w:lang w:eastAsia="en-IE"/>
        </w:rPr>
        <w:t>% of all call</w:t>
      </w:r>
      <w:r w:rsidR="008568AE" w:rsidRPr="00ED2243">
        <w:rPr>
          <w:rFonts w:eastAsia="Times New Roman" w:cstheme="minorHAnsi"/>
          <w:sz w:val="24"/>
          <w:szCs w:val="24"/>
          <w:lang w:eastAsia="en-IE"/>
        </w:rPr>
        <w:t xml:space="preserve">s which </w:t>
      </w:r>
      <w:r w:rsidR="009E14CA" w:rsidRPr="00ED2243">
        <w:rPr>
          <w:rFonts w:eastAsia="Times New Roman" w:cstheme="minorHAnsi"/>
          <w:sz w:val="24"/>
          <w:szCs w:val="24"/>
          <w:lang w:eastAsia="en-IE"/>
        </w:rPr>
        <w:t>were categorised</w:t>
      </w:r>
      <w:r w:rsidR="00721F4F" w:rsidRPr="00ED2243">
        <w:rPr>
          <w:rFonts w:ascii="Calibri" w:hAnsi="Calibri" w:cs="Calibri"/>
          <w:sz w:val="24"/>
          <w:szCs w:val="24"/>
        </w:rPr>
        <w:t xml:space="preserve"> and represents the </w:t>
      </w:r>
      <w:r w:rsidR="00721F4F" w:rsidRPr="00ED2243">
        <w:rPr>
          <w:rFonts w:eastAsia="Times New Roman" w:cstheme="minorHAnsi"/>
          <w:sz w:val="24"/>
          <w:szCs w:val="24"/>
          <w:lang w:eastAsia="en-IE"/>
        </w:rPr>
        <w:t>2</w:t>
      </w:r>
      <w:r w:rsidR="00721F4F" w:rsidRPr="00ED2243">
        <w:rPr>
          <w:rFonts w:eastAsia="Times New Roman" w:cstheme="minorHAnsi"/>
          <w:sz w:val="24"/>
          <w:szCs w:val="24"/>
          <w:vertAlign w:val="superscript"/>
          <w:lang w:eastAsia="en-IE"/>
        </w:rPr>
        <w:t>nd</w:t>
      </w:r>
      <w:r w:rsidR="00721F4F" w:rsidRPr="00ED2243">
        <w:rPr>
          <w:rFonts w:eastAsia="Times New Roman" w:cstheme="minorHAnsi"/>
          <w:sz w:val="24"/>
          <w:szCs w:val="24"/>
          <w:lang w:eastAsia="en-IE"/>
        </w:rPr>
        <w:t xml:space="preserve"> highest subject matter area</w:t>
      </w:r>
      <w:r w:rsidR="00CF7FB9" w:rsidRPr="00ED2243">
        <w:rPr>
          <w:rFonts w:eastAsia="Times New Roman" w:cstheme="minorHAnsi"/>
          <w:sz w:val="24"/>
          <w:szCs w:val="24"/>
          <w:lang w:eastAsia="en-IE"/>
        </w:rPr>
        <w:t>.</w:t>
      </w:r>
      <w:r w:rsidR="00721F4F" w:rsidRPr="00ED2243">
        <w:rPr>
          <w:rFonts w:eastAsia="Times New Roman" w:cstheme="minorHAnsi"/>
          <w:sz w:val="24"/>
          <w:szCs w:val="24"/>
          <w:lang w:eastAsia="en-IE"/>
        </w:rPr>
        <w:t xml:space="preserve"> </w:t>
      </w:r>
      <w:r w:rsidR="00405C78" w:rsidRPr="00ED2243">
        <w:rPr>
          <w:rFonts w:ascii="Calibri" w:hAnsi="Calibri" w:cs="Calibri"/>
          <w:sz w:val="24"/>
          <w:szCs w:val="24"/>
        </w:rPr>
        <w:t xml:space="preserve">The sub-category, </w:t>
      </w:r>
      <w:r w:rsidR="00ED2243" w:rsidRPr="00ED2243">
        <w:rPr>
          <w:rFonts w:ascii="Calibri" w:hAnsi="Calibri" w:cs="Calibri"/>
          <w:i/>
          <w:sz w:val="24"/>
          <w:szCs w:val="24"/>
        </w:rPr>
        <w:t xml:space="preserve">Public Health Measures </w:t>
      </w:r>
      <w:r w:rsidR="002B076B" w:rsidRPr="00ED2243">
        <w:rPr>
          <w:rFonts w:ascii="Calibri" w:hAnsi="Calibri" w:cs="Calibri"/>
          <w:sz w:val="24"/>
          <w:szCs w:val="24"/>
        </w:rPr>
        <w:t xml:space="preserve">was, by far, the most </w:t>
      </w:r>
      <w:r w:rsidR="00721F4F" w:rsidRPr="00ED2243">
        <w:rPr>
          <w:rFonts w:ascii="Calibri" w:hAnsi="Calibri" w:cs="Calibri"/>
          <w:sz w:val="24"/>
          <w:szCs w:val="24"/>
        </w:rPr>
        <w:t xml:space="preserve">significant </w:t>
      </w:r>
      <w:r w:rsidR="002306BD" w:rsidRPr="00ED2243">
        <w:rPr>
          <w:rFonts w:ascii="Calibri" w:hAnsi="Calibri" w:cs="Calibri"/>
          <w:sz w:val="24"/>
          <w:szCs w:val="24"/>
        </w:rPr>
        <w:t xml:space="preserve">area of </w:t>
      </w:r>
      <w:r w:rsidR="009E14CA" w:rsidRPr="00ED2243">
        <w:rPr>
          <w:rFonts w:ascii="Calibri" w:hAnsi="Calibri" w:cs="Calibri"/>
          <w:sz w:val="24"/>
          <w:szCs w:val="24"/>
        </w:rPr>
        <w:t>concern at</w:t>
      </w:r>
      <w:r w:rsidR="000806CE" w:rsidRPr="00ED2243">
        <w:rPr>
          <w:rFonts w:ascii="Calibri" w:hAnsi="Calibri" w:cs="Calibri"/>
          <w:sz w:val="24"/>
          <w:szCs w:val="24"/>
        </w:rPr>
        <w:t xml:space="preserve"> </w:t>
      </w:r>
      <w:r w:rsidR="00ED2243" w:rsidRPr="00ED2243">
        <w:rPr>
          <w:rFonts w:ascii="Calibri" w:hAnsi="Calibri" w:cs="Calibri"/>
          <w:sz w:val="24"/>
          <w:szCs w:val="24"/>
        </w:rPr>
        <w:t>53.3</w:t>
      </w:r>
      <w:r w:rsidR="002B076B" w:rsidRPr="00ED2243">
        <w:rPr>
          <w:rFonts w:ascii="Calibri" w:hAnsi="Calibri" w:cs="Calibri"/>
          <w:sz w:val="24"/>
          <w:szCs w:val="24"/>
        </w:rPr>
        <w:t xml:space="preserve">% of all </w:t>
      </w:r>
      <w:r w:rsidR="00ED2243" w:rsidRPr="00ED2243">
        <w:rPr>
          <w:rFonts w:ascii="Calibri" w:hAnsi="Calibri" w:cs="Calibri"/>
          <w:sz w:val="24"/>
          <w:szCs w:val="24"/>
        </w:rPr>
        <w:t>Covid</w:t>
      </w:r>
      <w:r w:rsidR="007C3D07">
        <w:rPr>
          <w:rFonts w:ascii="Calibri" w:hAnsi="Calibri" w:cs="Calibri"/>
          <w:sz w:val="24"/>
          <w:szCs w:val="24"/>
        </w:rPr>
        <w:t>-</w:t>
      </w:r>
      <w:r w:rsidR="00ED2243" w:rsidRPr="00ED2243">
        <w:rPr>
          <w:rFonts w:ascii="Calibri" w:hAnsi="Calibri" w:cs="Calibri"/>
          <w:sz w:val="24"/>
          <w:szCs w:val="24"/>
        </w:rPr>
        <w:t xml:space="preserve">19 </w:t>
      </w:r>
      <w:r w:rsidR="002B076B" w:rsidRPr="00ED2243">
        <w:rPr>
          <w:rFonts w:ascii="Calibri" w:hAnsi="Calibri" w:cs="Calibri"/>
          <w:sz w:val="24"/>
          <w:szCs w:val="24"/>
        </w:rPr>
        <w:t>related calls.</w:t>
      </w:r>
      <w:r w:rsidR="00405C78" w:rsidRPr="00ED2243">
        <w:rPr>
          <w:rFonts w:ascii="Calibri" w:hAnsi="Calibri" w:cs="Calibri"/>
          <w:sz w:val="24"/>
          <w:szCs w:val="24"/>
        </w:rPr>
        <w:t xml:space="preserve"> </w:t>
      </w:r>
    </w:p>
    <w:p w14:paraId="3C140810" w14:textId="67863416" w:rsidR="000E5950" w:rsidRDefault="000E5950" w:rsidP="00405C78">
      <w:pPr>
        <w:jc w:val="both"/>
        <w:rPr>
          <w:rFonts w:ascii="Calibri" w:hAnsi="Calibri" w:cs="Calibri"/>
          <w:sz w:val="24"/>
          <w:szCs w:val="24"/>
        </w:rPr>
      </w:pPr>
    </w:p>
    <w:p w14:paraId="22892DE0" w14:textId="03B1A3D9" w:rsidR="000E5950" w:rsidRDefault="000E5950" w:rsidP="00405C78">
      <w:pPr>
        <w:jc w:val="both"/>
        <w:rPr>
          <w:rFonts w:ascii="Calibri" w:hAnsi="Calibri" w:cs="Calibri"/>
          <w:sz w:val="24"/>
          <w:szCs w:val="24"/>
        </w:rPr>
      </w:pPr>
    </w:p>
    <w:p w14:paraId="50E77B85" w14:textId="5B7A864A" w:rsidR="000E5950" w:rsidRDefault="000E5950" w:rsidP="00405C78">
      <w:pPr>
        <w:jc w:val="both"/>
        <w:rPr>
          <w:rFonts w:ascii="Calibri" w:hAnsi="Calibri" w:cs="Calibri"/>
          <w:sz w:val="24"/>
          <w:szCs w:val="24"/>
        </w:rPr>
      </w:pPr>
    </w:p>
    <w:p w14:paraId="3467134D" w14:textId="39F3E036" w:rsidR="002B076B" w:rsidRPr="008F1A1F" w:rsidRDefault="008F1A1F" w:rsidP="00405C78">
      <w:pPr>
        <w:jc w:val="both"/>
        <w:rPr>
          <w:rFonts w:ascii="Calibri" w:hAnsi="Calibri" w:cs="Calibri"/>
          <w:i/>
          <w:iCs/>
          <w:sz w:val="24"/>
          <w:szCs w:val="24"/>
        </w:rPr>
      </w:pPr>
      <w:r w:rsidRPr="008F1A1F">
        <w:rPr>
          <w:rFonts w:ascii="Calibri" w:hAnsi="Calibri" w:cs="Calibri"/>
          <w:i/>
          <w:iCs/>
          <w:sz w:val="24"/>
          <w:szCs w:val="24"/>
        </w:rPr>
        <w:lastRenderedPageBreak/>
        <w:t xml:space="preserve">Table </w:t>
      </w:r>
      <w:r>
        <w:rPr>
          <w:rFonts w:ascii="Calibri" w:hAnsi="Calibri" w:cs="Calibri"/>
          <w:i/>
          <w:iCs/>
          <w:sz w:val="24"/>
          <w:szCs w:val="24"/>
        </w:rPr>
        <w:t>4</w:t>
      </w:r>
      <w:r w:rsidRPr="008F1A1F">
        <w:rPr>
          <w:rFonts w:ascii="Calibri" w:hAnsi="Calibri" w:cs="Calibri"/>
          <w:i/>
          <w:iCs/>
          <w:sz w:val="24"/>
          <w:szCs w:val="24"/>
        </w:rPr>
        <w:t xml:space="preserve">: Breakdown of </w:t>
      </w:r>
      <w:r w:rsidR="00ED2243">
        <w:rPr>
          <w:rFonts w:ascii="Calibri" w:hAnsi="Calibri" w:cs="Calibri"/>
          <w:i/>
          <w:iCs/>
          <w:sz w:val="24"/>
          <w:szCs w:val="24"/>
        </w:rPr>
        <w:t>Covid</w:t>
      </w:r>
      <w:r w:rsidR="007C3D07">
        <w:rPr>
          <w:rFonts w:ascii="Calibri" w:hAnsi="Calibri" w:cs="Calibri"/>
          <w:i/>
          <w:iCs/>
          <w:sz w:val="24"/>
          <w:szCs w:val="24"/>
        </w:rPr>
        <w:t>-</w:t>
      </w:r>
      <w:r w:rsidR="00ED2243">
        <w:rPr>
          <w:rFonts w:ascii="Calibri" w:hAnsi="Calibri" w:cs="Calibri"/>
          <w:i/>
          <w:iCs/>
          <w:sz w:val="24"/>
          <w:szCs w:val="24"/>
        </w:rPr>
        <w:t xml:space="preserve">19 </w:t>
      </w:r>
      <w:r w:rsidR="000E5950">
        <w:rPr>
          <w:rFonts w:ascii="Calibri" w:hAnsi="Calibri" w:cs="Calibri"/>
          <w:i/>
          <w:iCs/>
          <w:sz w:val="24"/>
          <w:szCs w:val="24"/>
        </w:rPr>
        <w:t>C</w:t>
      </w:r>
      <w:r w:rsidR="00CF7FB9">
        <w:rPr>
          <w:rFonts w:ascii="Calibri" w:hAnsi="Calibri" w:cs="Calibri"/>
          <w:i/>
          <w:iCs/>
          <w:sz w:val="24"/>
          <w:szCs w:val="24"/>
        </w:rPr>
        <w:t>all</w:t>
      </w:r>
      <w:r w:rsidR="00CF7FB9" w:rsidRPr="008F1A1F">
        <w:rPr>
          <w:rFonts w:ascii="Calibri" w:hAnsi="Calibri" w:cs="Calibri"/>
          <w:i/>
          <w:iCs/>
          <w:sz w:val="24"/>
          <w:szCs w:val="24"/>
        </w:rPr>
        <w:t xml:space="preserve"> </w:t>
      </w:r>
      <w:r w:rsidR="000E5950">
        <w:rPr>
          <w:rFonts w:ascii="Calibri" w:hAnsi="Calibri" w:cs="Calibri"/>
          <w:i/>
          <w:iCs/>
          <w:sz w:val="24"/>
          <w:szCs w:val="24"/>
        </w:rPr>
        <w:t>S</w:t>
      </w:r>
      <w:r w:rsidRPr="008F1A1F">
        <w:rPr>
          <w:rFonts w:ascii="Calibri" w:hAnsi="Calibri" w:cs="Calibri"/>
          <w:i/>
          <w:iCs/>
          <w:sz w:val="24"/>
          <w:szCs w:val="24"/>
        </w:rPr>
        <w:t>ub</w:t>
      </w:r>
      <w:r>
        <w:rPr>
          <w:rFonts w:ascii="Calibri" w:hAnsi="Calibri" w:cs="Calibri"/>
          <w:i/>
          <w:iCs/>
          <w:sz w:val="24"/>
          <w:szCs w:val="24"/>
        </w:rPr>
        <w:t>-</w:t>
      </w:r>
      <w:r w:rsidR="000E5950">
        <w:rPr>
          <w:rFonts w:ascii="Calibri" w:hAnsi="Calibri" w:cs="Calibri"/>
          <w:i/>
          <w:iCs/>
          <w:sz w:val="24"/>
          <w:szCs w:val="24"/>
        </w:rPr>
        <w:t>C</w:t>
      </w:r>
      <w:r w:rsidRPr="008F1A1F">
        <w:rPr>
          <w:rFonts w:ascii="Calibri" w:hAnsi="Calibri" w:cs="Calibri"/>
          <w:i/>
          <w:iCs/>
          <w:sz w:val="24"/>
          <w:szCs w:val="24"/>
        </w:rPr>
        <w:t>ategories</w:t>
      </w:r>
      <w:r w:rsidR="00CF7FB9">
        <w:rPr>
          <w:rFonts w:ascii="Calibri" w:hAnsi="Calibri" w:cs="Calibri"/>
          <w:i/>
          <w:iCs/>
          <w:sz w:val="24"/>
          <w:szCs w:val="24"/>
        </w:rPr>
        <w:t xml:space="preserve"> </w:t>
      </w:r>
      <w:r w:rsidR="000E5950">
        <w:rPr>
          <w:rFonts w:ascii="Calibri" w:hAnsi="Calibri" w:cs="Calibri"/>
          <w:i/>
          <w:iCs/>
          <w:sz w:val="24"/>
          <w:szCs w:val="24"/>
        </w:rPr>
        <w:t>answered</w:t>
      </w:r>
      <w:r w:rsidRPr="008F1A1F">
        <w:rPr>
          <w:rFonts w:ascii="Calibri" w:hAnsi="Calibri" w:cs="Calibri"/>
          <w:i/>
          <w:iCs/>
          <w:sz w:val="24"/>
          <w:szCs w:val="24"/>
        </w:rPr>
        <w:t xml:space="preserve"> by CIPS in </w:t>
      </w:r>
      <w:r w:rsidR="00FD2BDD">
        <w:rPr>
          <w:rFonts w:ascii="Calibri" w:hAnsi="Calibri" w:cs="Calibri"/>
          <w:i/>
          <w:iCs/>
          <w:sz w:val="24"/>
          <w:szCs w:val="24"/>
        </w:rPr>
        <w:t>202</w:t>
      </w:r>
      <w:r w:rsidR="00D85EBB">
        <w:rPr>
          <w:rFonts w:ascii="Calibri" w:hAnsi="Calibri" w:cs="Calibri"/>
          <w:i/>
          <w:iCs/>
          <w:sz w:val="24"/>
          <w:szCs w:val="24"/>
        </w:rPr>
        <w:t>1</w:t>
      </w:r>
    </w:p>
    <w:tbl>
      <w:tblPr>
        <w:tblStyle w:val="GridTable5Dark-Accent1"/>
        <w:tblW w:w="9776" w:type="dxa"/>
        <w:tblLook w:val="04A0" w:firstRow="1" w:lastRow="0" w:firstColumn="1" w:lastColumn="0" w:noHBand="0" w:noVBand="1"/>
      </w:tblPr>
      <w:tblGrid>
        <w:gridCol w:w="1838"/>
        <w:gridCol w:w="4820"/>
        <w:gridCol w:w="1559"/>
        <w:gridCol w:w="1559"/>
      </w:tblGrid>
      <w:tr w:rsidR="000C0E3B" w:rsidRPr="000E5950" w14:paraId="2E82B8A4" w14:textId="77777777" w:rsidTr="000614D9">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838" w:type="dxa"/>
            <w:hideMark/>
          </w:tcPr>
          <w:p w14:paraId="1F5FE972" w14:textId="77777777" w:rsidR="000C0E3B" w:rsidRPr="000E5950" w:rsidRDefault="000C0E3B" w:rsidP="000E5950">
            <w:pPr>
              <w:spacing w:line="276" w:lineRule="auto"/>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Call Category</w:t>
            </w:r>
          </w:p>
        </w:tc>
        <w:tc>
          <w:tcPr>
            <w:tcW w:w="4820" w:type="dxa"/>
            <w:hideMark/>
          </w:tcPr>
          <w:p w14:paraId="3D8B7204" w14:textId="77777777" w:rsidR="000C0E3B" w:rsidRPr="000E5950" w:rsidRDefault="000C0E3B" w:rsidP="000E5950">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0E5950">
              <w:rPr>
                <w:rFonts w:ascii="Calibri" w:eastAsia="Times New Roman" w:hAnsi="Calibri" w:cs="Calibri"/>
                <w:color w:val="auto"/>
                <w:sz w:val="24"/>
                <w:szCs w:val="24"/>
                <w:lang w:eastAsia="en-IE"/>
              </w:rPr>
              <w:t>Call Sub-category</w:t>
            </w:r>
          </w:p>
        </w:tc>
        <w:tc>
          <w:tcPr>
            <w:tcW w:w="1559" w:type="dxa"/>
          </w:tcPr>
          <w:p w14:paraId="29A1C564" w14:textId="1D3389AB" w:rsidR="000C0E3B" w:rsidRPr="000E5950" w:rsidRDefault="000C0E3B" w:rsidP="00507C1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Number of Callers</w:t>
            </w:r>
          </w:p>
        </w:tc>
        <w:tc>
          <w:tcPr>
            <w:tcW w:w="1559" w:type="dxa"/>
          </w:tcPr>
          <w:p w14:paraId="3E1E612C" w14:textId="5D2DD230" w:rsidR="000C0E3B" w:rsidRPr="000E5950" w:rsidRDefault="000C0E3B" w:rsidP="00507C1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0E5950">
              <w:rPr>
                <w:rFonts w:ascii="Calibri" w:eastAsia="Times New Roman" w:hAnsi="Calibri" w:cs="Calibri"/>
                <w:color w:val="auto"/>
                <w:sz w:val="24"/>
                <w:szCs w:val="24"/>
                <w:lang w:eastAsia="en-IE"/>
              </w:rPr>
              <w:t xml:space="preserve">% of </w:t>
            </w:r>
            <w:r w:rsidR="00726286">
              <w:rPr>
                <w:rFonts w:ascii="Calibri" w:eastAsia="Times New Roman" w:hAnsi="Calibri" w:cs="Calibri"/>
                <w:color w:val="auto"/>
                <w:sz w:val="24"/>
                <w:szCs w:val="24"/>
                <w:lang w:eastAsia="en-IE"/>
              </w:rPr>
              <w:t>Covid19</w:t>
            </w:r>
            <w:r w:rsidR="00726286">
              <w:rPr>
                <w:rFonts w:ascii="Calibri" w:eastAsia="Times New Roman" w:hAnsi="Calibri" w:cs="Calibri"/>
                <w:color w:val="auto"/>
                <w:sz w:val="24"/>
                <w:szCs w:val="24"/>
                <w:lang w:eastAsia="en-IE"/>
              </w:rPr>
              <w:t xml:space="preserve"> </w:t>
            </w:r>
            <w:r w:rsidR="00726286" w:rsidRPr="000E5950">
              <w:rPr>
                <w:rFonts w:ascii="Calibri" w:eastAsia="Times New Roman" w:hAnsi="Calibri" w:cs="Calibri"/>
                <w:color w:val="auto"/>
                <w:sz w:val="24"/>
                <w:szCs w:val="24"/>
                <w:lang w:eastAsia="en-IE"/>
              </w:rPr>
              <w:t>Callers</w:t>
            </w:r>
          </w:p>
        </w:tc>
      </w:tr>
      <w:tr w:rsidR="00ED2243" w:rsidRPr="000E5950" w14:paraId="3DB0DECE" w14:textId="77777777" w:rsidTr="000614D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1E503A6B" w14:textId="30A0EC14" w:rsidR="00ED2243" w:rsidRPr="000E5950" w:rsidRDefault="00ED2243" w:rsidP="00ED2243">
            <w:pPr>
              <w:spacing w:line="276" w:lineRule="auto"/>
              <w:rPr>
                <w:rFonts w:ascii="Calibri" w:eastAsia="Times New Roman" w:hAnsi="Calibri" w:cs="Calibri"/>
                <w:sz w:val="24"/>
                <w:szCs w:val="24"/>
                <w:lang w:eastAsia="en-IE"/>
              </w:rPr>
            </w:pPr>
            <w:r>
              <w:rPr>
                <w:rFonts w:ascii="Calibri" w:eastAsia="Times New Roman" w:hAnsi="Calibri" w:cs="Calibri"/>
                <w:color w:val="auto"/>
                <w:sz w:val="24"/>
                <w:szCs w:val="24"/>
                <w:lang w:eastAsia="en-IE"/>
              </w:rPr>
              <w:t xml:space="preserve">Covid19 </w:t>
            </w:r>
          </w:p>
        </w:tc>
        <w:tc>
          <w:tcPr>
            <w:tcW w:w="4820" w:type="dxa"/>
            <w:noWrap/>
          </w:tcPr>
          <w:p w14:paraId="06DDD58B" w14:textId="5B2ED279" w:rsidR="00ED2243" w:rsidRPr="000E5950" w:rsidRDefault="00ED2243" w:rsidP="00ED224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11469A">
              <w:t>Public Health Measures</w:t>
            </w:r>
          </w:p>
        </w:tc>
        <w:tc>
          <w:tcPr>
            <w:tcW w:w="1559" w:type="dxa"/>
          </w:tcPr>
          <w:p w14:paraId="0755F198" w14:textId="652538A9"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11469A">
              <w:t>8,040</w:t>
            </w:r>
          </w:p>
        </w:tc>
        <w:tc>
          <w:tcPr>
            <w:tcW w:w="1559" w:type="dxa"/>
          </w:tcPr>
          <w:p w14:paraId="0721FB43" w14:textId="50699280"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11469A">
              <w:t>53.3%</w:t>
            </w:r>
          </w:p>
        </w:tc>
      </w:tr>
      <w:tr w:rsidR="00ED2243" w:rsidRPr="000E5950" w14:paraId="18E7818E" w14:textId="77777777" w:rsidTr="000614D9">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35669D59" w14:textId="336A556E" w:rsidR="00ED2243" w:rsidRPr="000E5950" w:rsidRDefault="00ED2243" w:rsidP="00ED2243">
            <w:pPr>
              <w:spacing w:line="276" w:lineRule="auto"/>
              <w:rPr>
                <w:rFonts w:ascii="Calibri" w:eastAsia="Times New Roman" w:hAnsi="Calibri" w:cs="Calibri"/>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3CAF3640" w14:textId="3AD38BAC" w:rsidR="00ED2243" w:rsidRPr="000E5950" w:rsidRDefault="00ED2243" w:rsidP="00ED2243">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1469A">
              <w:t>Pandemic Unemployment Payment</w:t>
            </w:r>
          </w:p>
        </w:tc>
        <w:tc>
          <w:tcPr>
            <w:tcW w:w="1559" w:type="dxa"/>
          </w:tcPr>
          <w:p w14:paraId="28C103B4" w14:textId="44FA9772"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1469A">
              <w:t>3,346</w:t>
            </w:r>
          </w:p>
        </w:tc>
        <w:tc>
          <w:tcPr>
            <w:tcW w:w="1559" w:type="dxa"/>
          </w:tcPr>
          <w:p w14:paraId="0FB7CAB0" w14:textId="3C4C9306"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11469A">
              <w:t>22.2%</w:t>
            </w:r>
          </w:p>
        </w:tc>
      </w:tr>
      <w:tr w:rsidR="00ED2243" w:rsidRPr="000E5950" w14:paraId="5DF60EAD" w14:textId="77777777" w:rsidTr="000614D9">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1B005C49" w14:textId="16C98983" w:rsidR="00ED2243" w:rsidRPr="000E5950" w:rsidRDefault="00ED2243" w:rsidP="00ED2243">
            <w:pPr>
              <w:spacing w:line="276" w:lineRule="auto"/>
              <w:rPr>
                <w:rFonts w:ascii="Calibri" w:eastAsia="Times New Roman" w:hAnsi="Calibri" w:cs="Calibri"/>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77E11430" w14:textId="06584652" w:rsidR="00ED2243" w:rsidRPr="000E5950" w:rsidRDefault="00ED2243" w:rsidP="00ED224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11469A">
              <w:t>Other</w:t>
            </w:r>
          </w:p>
        </w:tc>
        <w:tc>
          <w:tcPr>
            <w:tcW w:w="1559" w:type="dxa"/>
          </w:tcPr>
          <w:p w14:paraId="10D07412" w14:textId="0A96174B"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11469A">
              <w:t>1,742</w:t>
            </w:r>
          </w:p>
        </w:tc>
        <w:tc>
          <w:tcPr>
            <w:tcW w:w="1559" w:type="dxa"/>
          </w:tcPr>
          <w:p w14:paraId="2801891E" w14:textId="460EE3BE"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11469A">
              <w:t>11.5%</w:t>
            </w:r>
          </w:p>
        </w:tc>
      </w:tr>
      <w:tr w:rsidR="00ED2243" w:rsidRPr="000E5950" w14:paraId="5778FF17" w14:textId="77777777" w:rsidTr="0038741E">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67F23561" w14:textId="2BD8A14B"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51F6C738" w14:textId="7A5B95A8" w:rsidR="00ED2243" w:rsidRPr="000E5950" w:rsidRDefault="00ED2243" w:rsidP="00ED2243">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Enhanced Illness Benefit</w:t>
            </w:r>
          </w:p>
        </w:tc>
        <w:tc>
          <w:tcPr>
            <w:tcW w:w="1559" w:type="dxa"/>
          </w:tcPr>
          <w:p w14:paraId="0345884A" w14:textId="7C7FA60F"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900</w:t>
            </w:r>
          </w:p>
        </w:tc>
        <w:tc>
          <w:tcPr>
            <w:tcW w:w="1559" w:type="dxa"/>
          </w:tcPr>
          <w:p w14:paraId="1D8A234D" w14:textId="0883CC01"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6.0%</w:t>
            </w:r>
          </w:p>
        </w:tc>
      </w:tr>
      <w:tr w:rsidR="00ED2243" w:rsidRPr="000E5950" w14:paraId="20A01A78" w14:textId="77777777" w:rsidTr="0038741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57DEF616" w14:textId="7D3FCEED"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1F9396F1" w14:textId="0A4A1214" w:rsidR="00ED2243" w:rsidRPr="000E5950" w:rsidRDefault="00ED2243" w:rsidP="00ED2243">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highlight w:val="yellow"/>
                <w:lang w:eastAsia="en-IE"/>
              </w:rPr>
            </w:pPr>
            <w:r w:rsidRPr="0011469A">
              <w:t>Employment Rights</w:t>
            </w:r>
          </w:p>
        </w:tc>
        <w:tc>
          <w:tcPr>
            <w:tcW w:w="1559" w:type="dxa"/>
          </w:tcPr>
          <w:p w14:paraId="7C125312" w14:textId="786FD786"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highlight w:val="yellow"/>
                <w:lang w:eastAsia="en-IE"/>
              </w:rPr>
            </w:pPr>
            <w:r w:rsidRPr="0011469A">
              <w:t>490</w:t>
            </w:r>
          </w:p>
        </w:tc>
        <w:tc>
          <w:tcPr>
            <w:tcW w:w="1559" w:type="dxa"/>
          </w:tcPr>
          <w:p w14:paraId="6609CA3B" w14:textId="6A485C53"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highlight w:val="yellow"/>
                <w:lang w:eastAsia="en-IE"/>
              </w:rPr>
            </w:pPr>
            <w:r w:rsidRPr="0011469A">
              <w:t>3.2%</w:t>
            </w:r>
          </w:p>
        </w:tc>
      </w:tr>
      <w:tr w:rsidR="00ED2243" w:rsidRPr="000E5950" w14:paraId="25A24BE8" w14:textId="77777777" w:rsidTr="0038741E">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392429B0" w14:textId="511DA923"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3B601257" w14:textId="179B8019" w:rsidR="00ED2243" w:rsidRPr="000E5950" w:rsidRDefault="00ED2243" w:rsidP="00ED2243">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t>Revenue'</w:t>
            </w:r>
            <w:r w:rsidRPr="0011469A">
              <w:t>s Employer Refund Scheme</w:t>
            </w:r>
          </w:p>
        </w:tc>
        <w:tc>
          <w:tcPr>
            <w:tcW w:w="1559" w:type="dxa"/>
          </w:tcPr>
          <w:p w14:paraId="6FAC5F6E" w14:textId="2B7D5425"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226</w:t>
            </w:r>
          </w:p>
        </w:tc>
        <w:tc>
          <w:tcPr>
            <w:tcW w:w="1559" w:type="dxa"/>
          </w:tcPr>
          <w:p w14:paraId="42D5F845" w14:textId="001EAFA6"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1.5%</w:t>
            </w:r>
          </w:p>
        </w:tc>
      </w:tr>
      <w:tr w:rsidR="00ED2243" w:rsidRPr="000E5950" w14:paraId="7C6BFEF6" w14:textId="77777777" w:rsidTr="0038741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232EA6FB" w14:textId="4D002602" w:rsidR="00ED2243" w:rsidRPr="000E5950" w:rsidRDefault="00ED2243" w:rsidP="00ED2243">
            <w:pPr>
              <w:spacing w:line="276" w:lineRule="auto"/>
              <w:rPr>
                <w:rFonts w:ascii="Calibri" w:eastAsia="Times New Roman" w:hAnsi="Calibri" w:cs="Calibri"/>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4FC8AB3F" w14:textId="5B35B79A" w:rsidR="00ED2243" w:rsidRPr="000E5950" w:rsidRDefault="00ED2243" w:rsidP="00ED2243">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11469A">
              <w:t>Returning to work</w:t>
            </w:r>
          </w:p>
        </w:tc>
        <w:tc>
          <w:tcPr>
            <w:tcW w:w="1559" w:type="dxa"/>
          </w:tcPr>
          <w:p w14:paraId="605E7557" w14:textId="1BD8AB3E"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11469A">
              <w:t>153</w:t>
            </w:r>
          </w:p>
        </w:tc>
        <w:tc>
          <w:tcPr>
            <w:tcW w:w="1559" w:type="dxa"/>
          </w:tcPr>
          <w:p w14:paraId="22C86233" w14:textId="22CCE49E"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11469A">
              <w:t>1.0%</w:t>
            </w:r>
          </w:p>
        </w:tc>
      </w:tr>
      <w:tr w:rsidR="00ED2243" w:rsidRPr="000E5950" w14:paraId="27CE480C" w14:textId="77777777" w:rsidTr="0038741E">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5E46B8C7" w14:textId="4E54695D"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5A2B9EA8" w14:textId="1156C15C" w:rsidR="00ED2243" w:rsidRPr="000E5950" w:rsidRDefault="00ED2243" w:rsidP="00ED2243">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Supports for Businesses</w:t>
            </w:r>
          </w:p>
        </w:tc>
        <w:tc>
          <w:tcPr>
            <w:tcW w:w="1559" w:type="dxa"/>
          </w:tcPr>
          <w:p w14:paraId="5672703E" w14:textId="0C520CE6"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120</w:t>
            </w:r>
          </w:p>
        </w:tc>
        <w:tc>
          <w:tcPr>
            <w:tcW w:w="1559" w:type="dxa"/>
          </w:tcPr>
          <w:p w14:paraId="7F48D2DC" w14:textId="3243E844"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0.8%</w:t>
            </w:r>
          </w:p>
        </w:tc>
      </w:tr>
      <w:tr w:rsidR="00ED2243" w:rsidRPr="000E5950" w14:paraId="266F00FA" w14:textId="77777777" w:rsidTr="00FD2BDD">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FAEAD3B" w14:textId="17953562"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5B38851A" w14:textId="0BBE5C67" w:rsidR="00ED2243" w:rsidRPr="000E5950" w:rsidRDefault="00ED2243" w:rsidP="00ED2243">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11469A">
              <w:t>Older people</w:t>
            </w:r>
          </w:p>
        </w:tc>
        <w:tc>
          <w:tcPr>
            <w:tcW w:w="1559" w:type="dxa"/>
          </w:tcPr>
          <w:p w14:paraId="22571A07" w14:textId="06434AF9"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11469A">
              <w:t>37</w:t>
            </w:r>
          </w:p>
        </w:tc>
        <w:tc>
          <w:tcPr>
            <w:tcW w:w="1559" w:type="dxa"/>
          </w:tcPr>
          <w:p w14:paraId="028E4162" w14:textId="376D11B0"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11469A">
              <w:t>0.2%</w:t>
            </w:r>
          </w:p>
        </w:tc>
      </w:tr>
      <w:tr w:rsidR="00ED2243" w:rsidRPr="000E5950" w14:paraId="711508CB" w14:textId="77777777" w:rsidTr="0038741E">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0B854F64" w14:textId="3FDEF831"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14436E45" w14:textId="0118D41C" w:rsidR="00ED2243" w:rsidRPr="000E5950" w:rsidRDefault="00ED2243" w:rsidP="00ED2243">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Mortgages, Loans, Rents</w:t>
            </w:r>
          </w:p>
        </w:tc>
        <w:tc>
          <w:tcPr>
            <w:tcW w:w="1559" w:type="dxa"/>
          </w:tcPr>
          <w:p w14:paraId="79EA16B8" w14:textId="514EBFB3"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23</w:t>
            </w:r>
          </w:p>
        </w:tc>
        <w:tc>
          <w:tcPr>
            <w:tcW w:w="1559" w:type="dxa"/>
          </w:tcPr>
          <w:p w14:paraId="24767FE4" w14:textId="56B01C86" w:rsidR="00ED2243" w:rsidRPr="000E5950" w:rsidRDefault="00ED2243" w:rsidP="00ED2243">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11469A">
              <w:t>0.2%</w:t>
            </w:r>
          </w:p>
        </w:tc>
      </w:tr>
      <w:tr w:rsidR="00ED2243" w:rsidRPr="000E5950" w14:paraId="7A523556" w14:textId="77777777" w:rsidTr="0038741E">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4EFF5213" w14:textId="3AE17626" w:rsidR="00ED2243" w:rsidRPr="000E5950" w:rsidRDefault="00ED2243" w:rsidP="00ED2243">
            <w:pPr>
              <w:spacing w:line="276" w:lineRule="auto"/>
              <w:rPr>
                <w:rFonts w:ascii="Calibri" w:eastAsia="Times New Roman" w:hAnsi="Calibri" w:cs="Calibri"/>
                <w:color w:val="auto"/>
                <w:sz w:val="24"/>
                <w:szCs w:val="24"/>
                <w:lang w:eastAsia="en-IE"/>
              </w:rPr>
            </w:pPr>
            <w:r w:rsidRPr="00344EFA">
              <w:rPr>
                <w:rFonts w:ascii="Calibri" w:eastAsia="Times New Roman" w:hAnsi="Calibri" w:cs="Calibri"/>
                <w:color w:val="auto"/>
                <w:sz w:val="24"/>
                <w:szCs w:val="24"/>
                <w:lang w:eastAsia="en-IE"/>
              </w:rPr>
              <w:t>Covid19</w:t>
            </w:r>
          </w:p>
        </w:tc>
        <w:tc>
          <w:tcPr>
            <w:tcW w:w="4820" w:type="dxa"/>
            <w:noWrap/>
          </w:tcPr>
          <w:p w14:paraId="33FC8655" w14:textId="567382EA" w:rsidR="00ED2243" w:rsidRPr="000E5950" w:rsidRDefault="00ED2243" w:rsidP="00ED2243">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11469A">
              <w:t>Students</w:t>
            </w:r>
          </w:p>
        </w:tc>
        <w:tc>
          <w:tcPr>
            <w:tcW w:w="1559" w:type="dxa"/>
          </w:tcPr>
          <w:p w14:paraId="79BA4623" w14:textId="3D55B201"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11469A">
              <w:t>8</w:t>
            </w:r>
          </w:p>
        </w:tc>
        <w:tc>
          <w:tcPr>
            <w:tcW w:w="1559" w:type="dxa"/>
          </w:tcPr>
          <w:p w14:paraId="7A21B60E" w14:textId="18C25015" w:rsidR="00ED2243" w:rsidRPr="000E5950" w:rsidRDefault="00ED2243" w:rsidP="00ED2243">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11469A">
              <w:t>0.1%</w:t>
            </w:r>
          </w:p>
        </w:tc>
      </w:tr>
      <w:tr w:rsidR="000C0E3B" w:rsidRPr="000E5950" w14:paraId="34B850F0" w14:textId="77777777" w:rsidTr="000614D9">
        <w:trPr>
          <w:trHeight w:val="24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4A838F8D" w14:textId="77777777" w:rsidR="000C0E3B" w:rsidRPr="000E5950" w:rsidRDefault="000C0E3B" w:rsidP="000E5950">
            <w:pPr>
              <w:spacing w:line="276" w:lineRule="auto"/>
              <w:rPr>
                <w:rFonts w:ascii="Calibri" w:eastAsia="Times New Roman" w:hAnsi="Calibri" w:cs="Calibri"/>
                <w:color w:val="auto"/>
                <w:sz w:val="24"/>
                <w:szCs w:val="24"/>
                <w:lang w:eastAsia="en-IE"/>
              </w:rPr>
            </w:pPr>
          </w:p>
        </w:tc>
        <w:tc>
          <w:tcPr>
            <w:tcW w:w="4820" w:type="dxa"/>
            <w:noWrap/>
            <w:hideMark/>
          </w:tcPr>
          <w:p w14:paraId="3426F987" w14:textId="5BED56ED" w:rsidR="000C0E3B" w:rsidRPr="000E5950" w:rsidRDefault="000C0E3B" w:rsidP="004F69A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0E5950">
              <w:rPr>
                <w:rFonts w:ascii="Calibri" w:eastAsia="Times New Roman" w:hAnsi="Calibri" w:cs="Calibri"/>
                <w:b/>
                <w:bCs/>
                <w:sz w:val="24"/>
                <w:szCs w:val="24"/>
                <w:lang w:eastAsia="en-IE"/>
              </w:rPr>
              <w:t xml:space="preserve">Total </w:t>
            </w:r>
            <w:r w:rsidR="004F69AF">
              <w:rPr>
                <w:rFonts w:ascii="Calibri" w:eastAsia="Times New Roman" w:hAnsi="Calibri" w:cs="Calibri"/>
                <w:b/>
                <w:bCs/>
                <w:sz w:val="24"/>
                <w:szCs w:val="24"/>
                <w:lang w:eastAsia="en-IE"/>
              </w:rPr>
              <w:t>Covid</w:t>
            </w:r>
            <w:r w:rsidR="007C3D07">
              <w:rPr>
                <w:rFonts w:ascii="Calibri" w:eastAsia="Times New Roman" w:hAnsi="Calibri" w:cs="Calibri"/>
                <w:b/>
                <w:bCs/>
                <w:sz w:val="24"/>
                <w:szCs w:val="24"/>
                <w:lang w:eastAsia="en-IE"/>
              </w:rPr>
              <w:t>-</w:t>
            </w:r>
            <w:r w:rsidR="004F69AF">
              <w:rPr>
                <w:rFonts w:ascii="Calibri" w:eastAsia="Times New Roman" w:hAnsi="Calibri" w:cs="Calibri"/>
                <w:b/>
                <w:bCs/>
                <w:sz w:val="24"/>
                <w:szCs w:val="24"/>
                <w:lang w:eastAsia="en-IE"/>
              </w:rPr>
              <w:t>19</w:t>
            </w:r>
            <w:r w:rsidRPr="000E5950">
              <w:rPr>
                <w:rFonts w:ascii="Calibri" w:eastAsia="Times New Roman" w:hAnsi="Calibri" w:cs="Calibri"/>
                <w:b/>
                <w:bCs/>
                <w:sz w:val="24"/>
                <w:szCs w:val="24"/>
                <w:lang w:eastAsia="en-IE"/>
              </w:rPr>
              <w:t xml:space="preserve"> Calls</w:t>
            </w:r>
          </w:p>
        </w:tc>
        <w:tc>
          <w:tcPr>
            <w:tcW w:w="1559" w:type="dxa"/>
          </w:tcPr>
          <w:p w14:paraId="563F79B2" w14:textId="4323E2CD" w:rsidR="000C0E3B" w:rsidRPr="000E5950" w:rsidRDefault="00ED2243" w:rsidP="000E5950">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Pr>
                <w:rFonts w:ascii="Calibri" w:eastAsia="Times New Roman" w:hAnsi="Calibri" w:cs="Calibri"/>
                <w:b/>
                <w:bCs/>
                <w:sz w:val="24"/>
                <w:szCs w:val="24"/>
                <w:lang w:eastAsia="en-IE"/>
              </w:rPr>
              <w:t>15,085</w:t>
            </w:r>
          </w:p>
        </w:tc>
        <w:tc>
          <w:tcPr>
            <w:tcW w:w="1559" w:type="dxa"/>
          </w:tcPr>
          <w:p w14:paraId="5C2C90B5" w14:textId="77777777" w:rsidR="000C0E3B" w:rsidRPr="000E5950" w:rsidRDefault="000C0E3B" w:rsidP="000E5950">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p>
        </w:tc>
      </w:tr>
    </w:tbl>
    <w:p w14:paraId="5A1C5B82" w14:textId="77777777" w:rsidR="000E5950" w:rsidRDefault="000E5950">
      <w:pPr>
        <w:rPr>
          <w:rFonts w:eastAsia="Times New Roman" w:cstheme="minorHAnsi"/>
          <w:color w:val="FF0000"/>
          <w:sz w:val="24"/>
          <w:szCs w:val="24"/>
          <w:lang w:eastAsia="en-IE"/>
        </w:rPr>
      </w:pPr>
    </w:p>
    <w:p w14:paraId="4D3679EC" w14:textId="5C46BCC0" w:rsidR="00D60145" w:rsidRDefault="00E0203A" w:rsidP="002B076B">
      <w:pPr>
        <w:pStyle w:val="Heading3"/>
        <w:rPr>
          <w:rFonts w:eastAsia="Times New Roman"/>
          <w:b/>
          <w:lang w:eastAsia="en-IE"/>
        </w:rPr>
      </w:pPr>
      <w:r>
        <w:rPr>
          <w:rFonts w:eastAsia="Times New Roman"/>
          <w:b/>
          <w:lang w:eastAsia="en-IE"/>
        </w:rPr>
        <w:t>Employment</w:t>
      </w:r>
      <w:r w:rsidR="00D60145" w:rsidRPr="002B076B">
        <w:rPr>
          <w:rFonts w:eastAsia="Times New Roman"/>
          <w:b/>
          <w:lang w:eastAsia="en-IE"/>
        </w:rPr>
        <w:t xml:space="preserve"> callers by sub-category</w:t>
      </w:r>
    </w:p>
    <w:p w14:paraId="75DDAFE9" w14:textId="3668AF32" w:rsidR="000E5950" w:rsidRPr="00E0203A" w:rsidRDefault="000E5950" w:rsidP="000E5950">
      <w:pPr>
        <w:rPr>
          <w:rFonts w:cstheme="minorHAnsi"/>
          <w:sz w:val="24"/>
          <w:szCs w:val="24"/>
          <w:lang w:eastAsia="en-IE"/>
        </w:rPr>
      </w:pPr>
      <w:r w:rsidRPr="00E0203A">
        <w:rPr>
          <w:rFonts w:cstheme="minorHAnsi"/>
          <w:sz w:val="24"/>
          <w:szCs w:val="24"/>
          <w:lang w:eastAsia="en-IE"/>
        </w:rPr>
        <w:t xml:space="preserve">CIPS answered </w:t>
      </w:r>
      <w:r w:rsidR="00E0203A" w:rsidRPr="00E0203A">
        <w:rPr>
          <w:rFonts w:cstheme="minorHAnsi"/>
          <w:sz w:val="24"/>
          <w:szCs w:val="24"/>
          <w:lang w:eastAsia="en-IE"/>
        </w:rPr>
        <w:t>10,323</w:t>
      </w:r>
      <w:r w:rsidR="00FD2BDD" w:rsidRPr="00E0203A">
        <w:rPr>
          <w:rFonts w:cstheme="minorHAnsi"/>
          <w:sz w:val="24"/>
          <w:szCs w:val="24"/>
          <w:lang w:eastAsia="en-IE"/>
        </w:rPr>
        <w:t xml:space="preserve"> </w:t>
      </w:r>
      <w:r w:rsidRPr="00E0203A">
        <w:rPr>
          <w:rFonts w:cstheme="minorHAnsi"/>
          <w:sz w:val="24"/>
          <w:szCs w:val="24"/>
          <w:lang w:eastAsia="en-IE"/>
        </w:rPr>
        <w:t xml:space="preserve">calls relating to </w:t>
      </w:r>
      <w:r w:rsidR="00E0203A" w:rsidRPr="00E0203A">
        <w:rPr>
          <w:rFonts w:cstheme="minorHAnsi"/>
          <w:sz w:val="24"/>
          <w:szCs w:val="24"/>
          <w:lang w:eastAsia="en-IE"/>
        </w:rPr>
        <w:t>Employment</w:t>
      </w:r>
      <w:r w:rsidRPr="00E0203A">
        <w:rPr>
          <w:rFonts w:cstheme="minorHAnsi"/>
          <w:sz w:val="24"/>
          <w:szCs w:val="24"/>
          <w:lang w:eastAsia="en-IE"/>
        </w:rPr>
        <w:t xml:space="preserve"> issues </w:t>
      </w:r>
      <w:r w:rsidR="00BB10CE" w:rsidRPr="00E0203A">
        <w:rPr>
          <w:rFonts w:cstheme="minorHAnsi"/>
          <w:sz w:val="24"/>
          <w:szCs w:val="24"/>
          <w:lang w:eastAsia="en-IE"/>
        </w:rPr>
        <w:t>during 202</w:t>
      </w:r>
      <w:r w:rsidR="00D85EBB" w:rsidRPr="00E0203A">
        <w:rPr>
          <w:rFonts w:cstheme="minorHAnsi"/>
          <w:sz w:val="24"/>
          <w:szCs w:val="24"/>
          <w:lang w:eastAsia="en-IE"/>
        </w:rPr>
        <w:t>1</w:t>
      </w:r>
      <w:r w:rsidR="00BB10CE" w:rsidRPr="00E0203A">
        <w:rPr>
          <w:rFonts w:cstheme="minorHAnsi"/>
          <w:sz w:val="24"/>
          <w:szCs w:val="24"/>
          <w:lang w:eastAsia="en-IE"/>
        </w:rPr>
        <w:t xml:space="preserve"> </w:t>
      </w:r>
      <w:r w:rsidRPr="00E0203A">
        <w:rPr>
          <w:rFonts w:cstheme="minorHAnsi"/>
          <w:sz w:val="24"/>
          <w:szCs w:val="24"/>
          <w:lang w:eastAsia="en-IE"/>
        </w:rPr>
        <w:t xml:space="preserve">- that is, </w:t>
      </w:r>
      <w:r w:rsidR="00E0203A" w:rsidRPr="00E0203A">
        <w:rPr>
          <w:rFonts w:cstheme="minorHAnsi"/>
          <w:sz w:val="24"/>
          <w:szCs w:val="24"/>
          <w:lang w:eastAsia="en-IE"/>
        </w:rPr>
        <w:t>11.2</w:t>
      </w:r>
      <w:r w:rsidRPr="00E0203A">
        <w:rPr>
          <w:rFonts w:cstheme="minorHAnsi"/>
          <w:sz w:val="24"/>
          <w:szCs w:val="24"/>
          <w:lang w:eastAsia="en-IE"/>
        </w:rPr>
        <w:t>% of all caller queries that were categorised. The sub-categor</w:t>
      </w:r>
      <w:r w:rsidR="00507C15">
        <w:rPr>
          <w:rFonts w:cstheme="minorHAnsi"/>
          <w:sz w:val="24"/>
          <w:szCs w:val="24"/>
          <w:lang w:eastAsia="en-IE"/>
        </w:rPr>
        <w:t>y</w:t>
      </w:r>
      <w:r w:rsidRPr="00E0203A">
        <w:rPr>
          <w:rFonts w:cstheme="minorHAnsi"/>
          <w:sz w:val="24"/>
          <w:szCs w:val="24"/>
          <w:lang w:eastAsia="en-IE"/>
        </w:rPr>
        <w:t xml:space="preserve"> of </w:t>
      </w:r>
      <w:r w:rsidR="00E0203A" w:rsidRPr="00E0203A">
        <w:rPr>
          <w:rFonts w:cstheme="minorHAnsi"/>
          <w:i/>
          <w:sz w:val="24"/>
          <w:szCs w:val="24"/>
          <w:lang w:eastAsia="en-IE"/>
        </w:rPr>
        <w:t xml:space="preserve">Employment Rights and Conditions </w:t>
      </w:r>
      <w:r w:rsidR="00E0203A" w:rsidRPr="00E0203A">
        <w:rPr>
          <w:rFonts w:cstheme="minorHAnsi"/>
          <w:sz w:val="24"/>
          <w:szCs w:val="24"/>
          <w:lang w:eastAsia="en-IE"/>
        </w:rPr>
        <w:t xml:space="preserve">accounted </w:t>
      </w:r>
      <w:r w:rsidR="00005163">
        <w:rPr>
          <w:rFonts w:cstheme="minorHAnsi"/>
          <w:sz w:val="24"/>
          <w:szCs w:val="24"/>
          <w:lang w:eastAsia="en-IE"/>
        </w:rPr>
        <w:t xml:space="preserve">for </w:t>
      </w:r>
      <w:r w:rsidR="00E0203A" w:rsidRPr="00E0203A">
        <w:rPr>
          <w:rFonts w:cstheme="minorHAnsi"/>
          <w:sz w:val="24"/>
          <w:szCs w:val="24"/>
          <w:lang w:eastAsia="en-IE"/>
        </w:rPr>
        <w:t xml:space="preserve">the vast majority </w:t>
      </w:r>
      <w:r w:rsidR="00005163">
        <w:rPr>
          <w:rFonts w:cstheme="minorHAnsi"/>
          <w:sz w:val="24"/>
          <w:szCs w:val="24"/>
          <w:lang w:eastAsia="en-IE"/>
        </w:rPr>
        <w:t xml:space="preserve">(82%) </w:t>
      </w:r>
      <w:r w:rsidR="00E0203A" w:rsidRPr="00E0203A">
        <w:rPr>
          <w:rFonts w:cstheme="minorHAnsi"/>
          <w:sz w:val="24"/>
          <w:szCs w:val="24"/>
          <w:lang w:eastAsia="en-IE"/>
        </w:rPr>
        <w:t xml:space="preserve">of </w:t>
      </w:r>
      <w:r w:rsidR="00005163">
        <w:rPr>
          <w:rFonts w:cstheme="minorHAnsi"/>
          <w:sz w:val="24"/>
          <w:szCs w:val="24"/>
          <w:lang w:eastAsia="en-IE"/>
        </w:rPr>
        <w:t xml:space="preserve">these </w:t>
      </w:r>
      <w:r w:rsidR="00E0203A" w:rsidRPr="00E0203A">
        <w:rPr>
          <w:rFonts w:cstheme="minorHAnsi"/>
          <w:sz w:val="24"/>
          <w:szCs w:val="24"/>
          <w:lang w:eastAsia="en-IE"/>
        </w:rPr>
        <w:t>calls</w:t>
      </w:r>
      <w:r w:rsidR="00507C15">
        <w:rPr>
          <w:rFonts w:cstheme="minorHAnsi"/>
          <w:sz w:val="24"/>
          <w:szCs w:val="24"/>
          <w:lang w:eastAsia="en-IE"/>
        </w:rPr>
        <w:t>.</w:t>
      </w:r>
      <w:r w:rsidR="00E0203A" w:rsidRPr="00E0203A">
        <w:rPr>
          <w:rFonts w:cstheme="minorHAnsi"/>
          <w:sz w:val="24"/>
          <w:szCs w:val="24"/>
          <w:lang w:eastAsia="en-IE"/>
        </w:rPr>
        <w:t xml:space="preserve"> </w:t>
      </w:r>
    </w:p>
    <w:p w14:paraId="75EFEDFA" w14:textId="4FA46F9F" w:rsidR="004600DB" w:rsidRPr="008F1A1F" w:rsidRDefault="008F1A1F" w:rsidP="008F1A1F">
      <w:pPr>
        <w:jc w:val="both"/>
        <w:rPr>
          <w:rFonts w:ascii="Calibri" w:hAnsi="Calibri" w:cs="Calibri"/>
          <w:i/>
          <w:iCs/>
          <w:sz w:val="24"/>
          <w:szCs w:val="24"/>
        </w:rPr>
      </w:pPr>
      <w:r w:rsidRPr="008F1A1F">
        <w:rPr>
          <w:rFonts w:ascii="Calibri" w:hAnsi="Calibri" w:cs="Calibri"/>
          <w:i/>
          <w:iCs/>
          <w:sz w:val="24"/>
          <w:szCs w:val="24"/>
        </w:rPr>
        <w:t xml:space="preserve">Table </w:t>
      </w:r>
      <w:r>
        <w:rPr>
          <w:rFonts w:ascii="Calibri" w:hAnsi="Calibri" w:cs="Calibri"/>
          <w:i/>
          <w:iCs/>
          <w:sz w:val="24"/>
          <w:szCs w:val="24"/>
        </w:rPr>
        <w:t>5</w:t>
      </w:r>
      <w:r w:rsidRPr="008F1A1F">
        <w:rPr>
          <w:rFonts w:ascii="Calibri" w:hAnsi="Calibri" w:cs="Calibri"/>
          <w:i/>
          <w:iCs/>
          <w:sz w:val="24"/>
          <w:szCs w:val="24"/>
        </w:rPr>
        <w:t xml:space="preserve">: Breakdown of </w:t>
      </w:r>
      <w:r w:rsidR="00E0203A">
        <w:rPr>
          <w:rFonts w:ascii="Calibri" w:hAnsi="Calibri" w:cs="Calibri"/>
          <w:i/>
          <w:iCs/>
          <w:sz w:val="24"/>
          <w:szCs w:val="24"/>
        </w:rPr>
        <w:t>Employment</w:t>
      </w:r>
      <w:r w:rsidR="000E5950">
        <w:rPr>
          <w:rFonts w:ascii="Calibri" w:hAnsi="Calibri" w:cs="Calibri"/>
          <w:i/>
          <w:iCs/>
          <w:sz w:val="24"/>
          <w:szCs w:val="24"/>
        </w:rPr>
        <w:t xml:space="preserve"> Call S</w:t>
      </w:r>
      <w:r w:rsidRPr="008F1A1F">
        <w:rPr>
          <w:rFonts w:ascii="Calibri" w:hAnsi="Calibri" w:cs="Calibri"/>
          <w:i/>
          <w:iCs/>
          <w:sz w:val="24"/>
          <w:szCs w:val="24"/>
        </w:rPr>
        <w:t>ub</w:t>
      </w:r>
      <w:r>
        <w:rPr>
          <w:rFonts w:ascii="Calibri" w:hAnsi="Calibri" w:cs="Calibri"/>
          <w:i/>
          <w:iCs/>
          <w:sz w:val="24"/>
          <w:szCs w:val="24"/>
        </w:rPr>
        <w:t>-</w:t>
      </w:r>
      <w:r w:rsidR="000E5950">
        <w:rPr>
          <w:rFonts w:ascii="Calibri" w:hAnsi="Calibri" w:cs="Calibri"/>
          <w:i/>
          <w:iCs/>
          <w:sz w:val="24"/>
          <w:szCs w:val="24"/>
        </w:rPr>
        <w:t>C</w:t>
      </w:r>
      <w:r w:rsidRPr="008F1A1F">
        <w:rPr>
          <w:rFonts w:ascii="Calibri" w:hAnsi="Calibri" w:cs="Calibri"/>
          <w:i/>
          <w:iCs/>
          <w:sz w:val="24"/>
          <w:szCs w:val="24"/>
        </w:rPr>
        <w:t xml:space="preserve">ategories </w:t>
      </w:r>
      <w:r w:rsidR="000E5950">
        <w:rPr>
          <w:rFonts w:ascii="Calibri" w:hAnsi="Calibri" w:cs="Calibri"/>
          <w:i/>
          <w:iCs/>
          <w:sz w:val="24"/>
          <w:szCs w:val="24"/>
        </w:rPr>
        <w:t>answered</w:t>
      </w:r>
      <w:r w:rsidRPr="008F1A1F">
        <w:rPr>
          <w:rFonts w:ascii="Calibri" w:hAnsi="Calibri" w:cs="Calibri"/>
          <w:i/>
          <w:iCs/>
          <w:sz w:val="24"/>
          <w:szCs w:val="24"/>
        </w:rPr>
        <w:t xml:space="preserve"> by CIPS in </w:t>
      </w:r>
      <w:r w:rsidR="00D85EBB">
        <w:rPr>
          <w:rFonts w:ascii="Calibri" w:hAnsi="Calibri" w:cs="Calibri"/>
          <w:i/>
          <w:iCs/>
          <w:sz w:val="24"/>
          <w:szCs w:val="24"/>
        </w:rPr>
        <w:t>2021</w:t>
      </w:r>
    </w:p>
    <w:tbl>
      <w:tblPr>
        <w:tblStyle w:val="GridTable5Dark-Accent1"/>
        <w:tblW w:w="9776" w:type="dxa"/>
        <w:tblLook w:val="04A0" w:firstRow="1" w:lastRow="0" w:firstColumn="1" w:lastColumn="0" w:noHBand="0" w:noVBand="1"/>
        <w:tblCaption w:val="Table 6 Health Queries 2021"/>
        <w:tblDescription w:val="This table shows the data for the Health query sub-categories recorded by CISs during 2021."/>
      </w:tblPr>
      <w:tblGrid>
        <w:gridCol w:w="1838"/>
        <w:gridCol w:w="4678"/>
        <w:gridCol w:w="1701"/>
        <w:gridCol w:w="1559"/>
      </w:tblGrid>
      <w:tr w:rsidR="00D60145" w:rsidRPr="00C67398" w14:paraId="553AF9DA" w14:textId="77777777" w:rsidTr="00D60145">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69051EA" w14:textId="77777777" w:rsidR="00D60145" w:rsidRPr="00C67398" w:rsidRDefault="00D60145" w:rsidP="00C67398">
            <w:pPr>
              <w:spacing w:line="276" w:lineRule="auto"/>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Call Category</w:t>
            </w:r>
          </w:p>
        </w:tc>
        <w:tc>
          <w:tcPr>
            <w:tcW w:w="4678" w:type="dxa"/>
            <w:noWrap/>
            <w:hideMark/>
          </w:tcPr>
          <w:p w14:paraId="19A36B7B" w14:textId="77777777" w:rsidR="00D60145" w:rsidRPr="00C67398" w:rsidRDefault="00D60145" w:rsidP="00C67398">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Call Sub-Category</w:t>
            </w:r>
          </w:p>
        </w:tc>
        <w:tc>
          <w:tcPr>
            <w:tcW w:w="1701" w:type="dxa"/>
            <w:hideMark/>
          </w:tcPr>
          <w:p w14:paraId="2D5F0FB2" w14:textId="753EBD16" w:rsidR="00D60145" w:rsidRPr="00C67398" w:rsidRDefault="004879A2" w:rsidP="0020748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 xml:space="preserve">Number </w:t>
            </w:r>
            <w:r w:rsidR="00207482">
              <w:rPr>
                <w:rFonts w:ascii="Calibri" w:eastAsia="Times New Roman" w:hAnsi="Calibri" w:cs="Calibri"/>
                <w:color w:val="auto"/>
                <w:sz w:val="24"/>
                <w:szCs w:val="24"/>
                <w:lang w:eastAsia="en-IE"/>
              </w:rPr>
              <w:t>o</w:t>
            </w:r>
            <w:r w:rsidR="00D60145" w:rsidRPr="00C67398">
              <w:rPr>
                <w:rFonts w:ascii="Calibri" w:eastAsia="Times New Roman" w:hAnsi="Calibri" w:cs="Calibri"/>
                <w:color w:val="auto"/>
                <w:sz w:val="24"/>
                <w:szCs w:val="24"/>
                <w:lang w:eastAsia="en-IE"/>
              </w:rPr>
              <w:t>f Callers</w:t>
            </w:r>
          </w:p>
        </w:tc>
        <w:tc>
          <w:tcPr>
            <w:tcW w:w="1559" w:type="dxa"/>
            <w:hideMark/>
          </w:tcPr>
          <w:p w14:paraId="32E9FA7A" w14:textId="46A6034C" w:rsidR="00D60145" w:rsidRPr="00C67398" w:rsidRDefault="00D60145" w:rsidP="00507C15">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w:t>
            </w:r>
            <w:r w:rsidR="00207482">
              <w:rPr>
                <w:rFonts w:ascii="Calibri" w:eastAsia="Times New Roman" w:hAnsi="Calibri" w:cs="Calibri"/>
                <w:color w:val="auto"/>
                <w:sz w:val="24"/>
                <w:szCs w:val="24"/>
                <w:lang w:eastAsia="en-IE"/>
              </w:rPr>
              <w:t xml:space="preserve"> o</w:t>
            </w:r>
            <w:r w:rsidRPr="00C67398">
              <w:rPr>
                <w:rFonts w:ascii="Calibri" w:eastAsia="Times New Roman" w:hAnsi="Calibri" w:cs="Calibri"/>
                <w:color w:val="auto"/>
                <w:sz w:val="24"/>
                <w:szCs w:val="24"/>
                <w:lang w:eastAsia="en-IE"/>
              </w:rPr>
              <w:t xml:space="preserve">f </w:t>
            </w:r>
            <w:r w:rsidR="00726286">
              <w:rPr>
                <w:rFonts w:ascii="Calibri" w:eastAsia="Times New Roman" w:hAnsi="Calibri" w:cs="Calibri"/>
                <w:color w:val="auto"/>
                <w:sz w:val="24"/>
                <w:szCs w:val="24"/>
                <w:lang w:eastAsia="en-IE"/>
              </w:rPr>
              <w:t xml:space="preserve">Employment </w:t>
            </w:r>
            <w:r w:rsidRPr="00C67398">
              <w:rPr>
                <w:rFonts w:ascii="Calibri" w:eastAsia="Times New Roman" w:hAnsi="Calibri" w:cs="Calibri"/>
                <w:color w:val="auto"/>
                <w:sz w:val="24"/>
                <w:szCs w:val="24"/>
                <w:lang w:eastAsia="en-IE"/>
              </w:rPr>
              <w:t>Callers</w:t>
            </w:r>
          </w:p>
        </w:tc>
      </w:tr>
      <w:tr w:rsidR="00E0203A" w:rsidRPr="00C67398" w14:paraId="5B90EFB5" w14:textId="77777777" w:rsidTr="00D601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68267B4E" w14:textId="38C88FDC" w:rsidR="00E0203A" w:rsidRPr="00C67398" w:rsidRDefault="00E0203A" w:rsidP="00E0203A">
            <w:pPr>
              <w:spacing w:line="276" w:lineRule="auto"/>
              <w:rPr>
                <w:rFonts w:ascii="Calibri" w:eastAsia="Times New Roman" w:hAnsi="Calibri" w:cs="Calibri"/>
                <w:sz w:val="24"/>
                <w:szCs w:val="24"/>
                <w:lang w:eastAsia="en-IE"/>
              </w:rPr>
            </w:pPr>
            <w:r>
              <w:rPr>
                <w:rFonts w:ascii="Calibri" w:eastAsia="Times New Roman" w:hAnsi="Calibri" w:cs="Calibri"/>
                <w:color w:val="auto"/>
                <w:sz w:val="24"/>
                <w:szCs w:val="24"/>
                <w:lang w:eastAsia="en-IE"/>
              </w:rPr>
              <w:t xml:space="preserve">Employment </w:t>
            </w:r>
          </w:p>
        </w:tc>
        <w:tc>
          <w:tcPr>
            <w:tcW w:w="4678" w:type="dxa"/>
            <w:noWrap/>
          </w:tcPr>
          <w:p w14:paraId="27554A43" w14:textId="38E6C7B3" w:rsidR="00E0203A" w:rsidRPr="00C67398"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A5E7D">
              <w:t>Employment Rights and Conditions</w:t>
            </w:r>
          </w:p>
        </w:tc>
        <w:tc>
          <w:tcPr>
            <w:tcW w:w="1701" w:type="dxa"/>
            <w:noWrap/>
          </w:tcPr>
          <w:p w14:paraId="0E0EA789" w14:textId="6425A6D8"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5E7D">
              <w:t>8,549</w:t>
            </w:r>
          </w:p>
        </w:tc>
        <w:tc>
          <w:tcPr>
            <w:tcW w:w="1559" w:type="dxa"/>
            <w:noWrap/>
          </w:tcPr>
          <w:p w14:paraId="633DF946" w14:textId="7999E35B"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5E7D">
              <w:t>82.8%</w:t>
            </w:r>
          </w:p>
        </w:tc>
      </w:tr>
      <w:tr w:rsidR="00E0203A" w:rsidRPr="00C67398" w14:paraId="6B77F7D9" w14:textId="77777777" w:rsidTr="0038741E">
        <w:trPr>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529010BD" w14:textId="12AB9242" w:rsidR="00E0203A" w:rsidRPr="00C67398" w:rsidRDefault="00E0203A" w:rsidP="00E0203A">
            <w:pPr>
              <w:spacing w:line="276" w:lineRule="auto"/>
              <w:rPr>
                <w:rFonts w:ascii="Calibri" w:eastAsia="Times New Roman" w:hAnsi="Calibri" w:cs="Calibri"/>
                <w:color w:val="auto"/>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7BDEF5C1" w14:textId="5C82A0F3" w:rsidR="00E0203A" w:rsidRPr="00C67398"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Unemployment and Redundancy</w:t>
            </w:r>
          </w:p>
        </w:tc>
        <w:tc>
          <w:tcPr>
            <w:tcW w:w="1701" w:type="dxa"/>
            <w:noWrap/>
          </w:tcPr>
          <w:p w14:paraId="3386D7D0" w14:textId="3F8ABB63"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686</w:t>
            </w:r>
          </w:p>
        </w:tc>
        <w:tc>
          <w:tcPr>
            <w:tcW w:w="1559" w:type="dxa"/>
            <w:noWrap/>
          </w:tcPr>
          <w:p w14:paraId="57121337" w14:textId="6743DE95"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6.6%</w:t>
            </w:r>
          </w:p>
        </w:tc>
      </w:tr>
      <w:tr w:rsidR="00E0203A" w:rsidRPr="00C67398" w14:paraId="16B88242" w14:textId="77777777" w:rsidTr="00D601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4751542F" w14:textId="0D931872" w:rsidR="00E0203A" w:rsidRPr="00C67398" w:rsidRDefault="00E0203A" w:rsidP="00E0203A">
            <w:pPr>
              <w:spacing w:line="276" w:lineRule="auto"/>
              <w:rPr>
                <w:rFonts w:ascii="Calibri" w:eastAsia="Times New Roman" w:hAnsi="Calibri" w:cs="Calibri"/>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16175AE8" w14:textId="5CD1D15A" w:rsidR="00E0203A" w:rsidRPr="00C67398"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A5E7D">
              <w:t>Self</w:t>
            </w:r>
            <w:r>
              <w:t>-</w:t>
            </w:r>
            <w:r w:rsidRPr="00DA5E7D">
              <w:t>Employment</w:t>
            </w:r>
          </w:p>
        </w:tc>
        <w:tc>
          <w:tcPr>
            <w:tcW w:w="1701" w:type="dxa"/>
            <w:noWrap/>
          </w:tcPr>
          <w:p w14:paraId="190722DE" w14:textId="7C7F9B68"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5E7D">
              <w:t>378</w:t>
            </w:r>
          </w:p>
        </w:tc>
        <w:tc>
          <w:tcPr>
            <w:tcW w:w="1559" w:type="dxa"/>
            <w:noWrap/>
          </w:tcPr>
          <w:p w14:paraId="41D1550C" w14:textId="4A8AF944"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A5E7D">
              <w:t>3.7%</w:t>
            </w:r>
          </w:p>
        </w:tc>
      </w:tr>
      <w:tr w:rsidR="00E0203A" w:rsidRPr="00C67398" w14:paraId="14402739" w14:textId="77777777" w:rsidTr="00D60145">
        <w:trPr>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78C3D271" w14:textId="0BC686E8" w:rsidR="00E0203A" w:rsidRPr="00C67398" w:rsidRDefault="00E0203A" w:rsidP="00E0203A">
            <w:pPr>
              <w:spacing w:line="276" w:lineRule="auto"/>
              <w:rPr>
                <w:rFonts w:ascii="Calibri" w:eastAsia="Times New Roman" w:hAnsi="Calibri" w:cs="Calibri"/>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0B6D39C8" w14:textId="44033F48" w:rsidR="00E0203A" w:rsidRPr="00C67398"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A5E7D">
              <w:t>Other</w:t>
            </w:r>
          </w:p>
        </w:tc>
        <w:tc>
          <w:tcPr>
            <w:tcW w:w="1701" w:type="dxa"/>
            <w:noWrap/>
          </w:tcPr>
          <w:p w14:paraId="784E6387" w14:textId="4418BEA4"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A5E7D">
              <w:t>256</w:t>
            </w:r>
          </w:p>
        </w:tc>
        <w:tc>
          <w:tcPr>
            <w:tcW w:w="1559" w:type="dxa"/>
            <w:noWrap/>
          </w:tcPr>
          <w:p w14:paraId="724D22E2" w14:textId="057C6BB1"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A5E7D">
              <w:t>2.5%</w:t>
            </w:r>
          </w:p>
        </w:tc>
      </w:tr>
      <w:tr w:rsidR="00E0203A" w:rsidRPr="00C67398" w14:paraId="23C06116" w14:textId="77777777" w:rsidTr="00FD2BD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46C3BFC" w14:textId="512731EA" w:rsidR="00E0203A" w:rsidRPr="00C67398" w:rsidRDefault="00E0203A" w:rsidP="00E0203A">
            <w:pPr>
              <w:spacing w:line="276" w:lineRule="auto"/>
              <w:rPr>
                <w:rFonts w:ascii="Calibri" w:eastAsia="Times New Roman" w:hAnsi="Calibri" w:cs="Calibri"/>
                <w:color w:val="auto"/>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774631FF" w14:textId="489B06F5" w:rsidR="00E0203A" w:rsidRPr="00C67398"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Employment and Disability</w:t>
            </w:r>
          </w:p>
        </w:tc>
        <w:tc>
          <w:tcPr>
            <w:tcW w:w="1701" w:type="dxa"/>
            <w:noWrap/>
          </w:tcPr>
          <w:p w14:paraId="5AF902CA" w14:textId="47638E40"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96</w:t>
            </w:r>
          </w:p>
        </w:tc>
        <w:tc>
          <w:tcPr>
            <w:tcW w:w="1559" w:type="dxa"/>
            <w:noWrap/>
          </w:tcPr>
          <w:p w14:paraId="1DECE2AA" w14:textId="4881B20F"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0.9%</w:t>
            </w:r>
          </w:p>
        </w:tc>
      </w:tr>
      <w:tr w:rsidR="00E0203A" w:rsidRPr="00C67398" w14:paraId="0DF17511" w14:textId="77777777" w:rsidTr="00FD2BDD">
        <w:trPr>
          <w:trHeight w:val="227"/>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49DB265" w14:textId="50015D75" w:rsidR="00E0203A" w:rsidRPr="00C67398" w:rsidRDefault="00E0203A" w:rsidP="00E0203A">
            <w:pPr>
              <w:spacing w:line="276" w:lineRule="auto"/>
              <w:rPr>
                <w:rFonts w:ascii="Calibri" w:eastAsia="Times New Roman" w:hAnsi="Calibri" w:cs="Calibri"/>
                <w:color w:val="auto"/>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00D193CD" w14:textId="291B8479" w:rsidR="00E0203A" w:rsidRPr="00C67398"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Enforcement and Redress</w:t>
            </w:r>
          </w:p>
        </w:tc>
        <w:tc>
          <w:tcPr>
            <w:tcW w:w="1701" w:type="dxa"/>
            <w:noWrap/>
          </w:tcPr>
          <w:p w14:paraId="031FE16A" w14:textId="1C64F458"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78</w:t>
            </w:r>
          </w:p>
        </w:tc>
        <w:tc>
          <w:tcPr>
            <w:tcW w:w="1559" w:type="dxa"/>
            <w:noWrap/>
          </w:tcPr>
          <w:p w14:paraId="79174CFD" w14:textId="2B512A12"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0.8%</w:t>
            </w:r>
          </w:p>
        </w:tc>
      </w:tr>
      <w:tr w:rsidR="00E0203A" w:rsidRPr="00C67398" w14:paraId="6CC969C7" w14:textId="77777777" w:rsidTr="0038741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0324CEBE" w14:textId="2F5BEA45" w:rsidR="00E0203A" w:rsidRPr="00C67398" w:rsidRDefault="00E0203A" w:rsidP="00E0203A">
            <w:pPr>
              <w:spacing w:line="276" w:lineRule="auto"/>
              <w:rPr>
                <w:rFonts w:ascii="Calibri" w:eastAsia="Times New Roman" w:hAnsi="Calibri" w:cs="Calibri"/>
                <w:color w:val="auto"/>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361C0007" w14:textId="7F685D65" w:rsidR="00E0203A" w:rsidRPr="00C67398"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Starting Work and Changing Job</w:t>
            </w:r>
          </w:p>
        </w:tc>
        <w:tc>
          <w:tcPr>
            <w:tcW w:w="1701" w:type="dxa"/>
            <w:noWrap/>
          </w:tcPr>
          <w:p w14:paraId="6B39DE71" w14:textId="19B745D2"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63</w:t>
            </w:r>
          </w:p>
        </w:tc>
        <w:tc>
          <w:tcPr>
            <w:tcW w:w="1559" w:type="dxa"/>
            <w:noWrap/>
          </w:tcPr>
          <w:p w14:paraId="261773FD" w14:textId="04AFC2E2"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0.6%</w:t>
            </w:r>
          </w:p>
        </w:tc>
      </w:tr>
      <w:tr w:rsidR="00E0203A" w:rsidRPr="00C67398" w14:paraId="3C7A447B" w14:textId="77777777" w:rsidTr="00FD2BDD">
        <w:trPr>
          <w:trHeight w:val="31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2394FFC6" w14:textId="013C0767" w:rsidR="00E0203A" w:rsidRPr="00C67398" w:rsidRDefault="00E0203A" w:rsidP="00E0203A">
            <w:pPr>
              <w:spacing w:line="276" w:lineRule="auto"/>
              <w:rPr>
                <w:rFonts w:ascii="Calibri" w:eastAsia="Times New Roman" w:hAnsi="Calibri" w:cs="Calibri"/>
                <w:color w:val="auto"/>
                <w:sz w:val="24"/>
                <w:szCs w:val="24"/>
                <w:lang w:eastAsia="en-IE"/>
              </w:rPr>
            </w:pPr>
            <w:r w:rsidRPr="00E520F5">
              <w:rPr>
                <w:rFonts w:ascii="Calibri" w:eastAsia="Times New Roman" w:hAnsi="Calibri" w:cs="Calibri"/>
                <w:color w:val="auto"/>
                <w:sz w:val="24"/>
                <w:szCs w:val="24"/>
                <w:lang w:eastAsia="en-IE"/>
              </w:rPr>
              <w:t>Employment</w:t>
            </w:r>
          </w:p>
        </w:tc>
        <w:tc>
          <w:tcPr>
            <w:tcW w:w="4678" w:type="dxa"/>
            <w:noWrap/>
          </w:tcPr>
          <w:p w14:paraId="26251ECE" w14:textId="15148430" w:rsidR="00E0203A" w:rsidRPr="00C67398"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Employment Schemes and Internship</w:t>
            </w:r>
          </w:p>
        </w:tc>
        <w:tc>
          <w:tcPr>
            <w:tcW w:w="1701" w:type="dxa"/>
            <w:noWrap/>
          </w:tcPr>
          <w:p w14:paraId="791B906F" w14:textId="14DCAEA8"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62</w:t>
            </w:r>
          </w:p>
        </w:tc>
        <w:tc>
          <w:tcPr>
            <w:tcW w:w="1559" w:type="dxa"/>
            <w:noWrap/>
          </w:tcPr>
          <w:p w14:paraId="3180FD18" w14:textId="36DA6B07"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DA5E7D">
              <w:t>0.6%</w:t>
            </w:r>
          </w:p>
        </w:tc>
      </w:tr>
      <w:tr w:rsidR="00E0203A" w:rsidRPr="00C67398" w14:paraId="25093D36" w14:textId="77777777" w:rsidTr="00D601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39A1F674" w14:textId="1E6808F0" w:rsidR="00E0203A" w:rsidRPr="00C67398" w:rsidRDefault="00E0203A" w:rsidP="00E0203A">
            <w:pPr>
              <w:spacing w:line="276" w:lineRule="auto"/>
              <w:rPr>
                <w:rFonts w:ascii="Calibri" w:eastAsia="Times New Roman" w:hAnsi="Calibri" w:cs="Calibri"/>
                <w:sz w:val="24"/>
                <w:szCs w:val="24"/>
                <w:lang w:eastAsia="en-IE"/>
              </w:rPr>
            </w:pPr>
            <w:r w:rsidRPr="001B4AE7">
              <w:rPr>
                <w:rFonts w:ascii="Calibri" w:eastAsia="Times New Roman" w:hAnsi="Calibri" w:cs="Calibri"/>
                <w:color w:val="auto"/>
                <w:sz w:val="24"/>
                <w:szCs w:val="24"/>
                <w:lang w:eastAsia="en-IE"/>
              </w:rPr>
              <w:t>Employment</w:t>
            </w:r>
          </w:p>
        </w:tc>
        <w:tc>
          <w:tcPr>
            <w:tcW w:w="4678" w:type="dxa"/>
            <w:noWrap/>
          </w:tcPr>
          <w:p w14:paraId="15789CD4" w14:textId="2758CBCF" w:rsidR="00E0203A" w:rsidRPr="00C67398"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Migrant Workers</w:t>
            </w:r>
          </w:p>
        </w:tc>
        <w:tc>
          <w:tcPr>
            <w:tcW w:w="1701" w:type="dxa"/>
            <w:noWrap/>
          </w:tcPr>
          <w:p w14:paraId="4F253EF1" w14:textId="627B50A7"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41</w:t>
            </w:r>
          </w:p>
        </w:tc>
        <w:tc>
          <w:tcPr>
            <w:tcW w:w="1559" w:type="dxa"/>
            <w:noWrap/>
          </w:tcPr>
          <w:p w14:paraId="62EC79CB" w14:textId="2443BA0E" w:rsidR="00E0203A" w:rsidRPr="00C67398"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DA5E7D">
              <w:t>0.4%</w:t>
            </w:r>
          </w:p>
        </w:tc>
      </w:tr>
      <w:tr w:rsidR="00E0203A" w:rsidRPr="00C67398" w14:paraId="2A329FBB" w14:textId="77777777" w:rsidTr="0038741E">
        <w:trPr>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035E5032" w14:textId="5DE2302F" w:rsidR="00E0203A" w:rsidRPr="00C67398" w:rsidRDefault="00E0203A" w:rsidP="00E0203A">
            <w:pPr>
              <w:spacing w:line="276" w:lineRule="auto"/>
              <w:rPr>
                <w:rFonts w:ascii="Calibri" w:eastAsia="Times New Roman" w:hAnsi="Calibri" w:cs="Calibri"/>
                <w:color w:val="auto"/>
                <w:sz w:val="24"/>
                <w:szCs w:val="24"/>
                <w:lang w:eastAsia="en-IE"/>
              </w:rPr>
            </w:pPr>
            <w:r w:rsidRPr="001B4AE7">
              <w:rPr>
                <w:rFonts w:ascii="Calibri" w:eastAsia="Times New Roman" w:hAnsi="Calibri" w:cs="Calibri"/>
                <w:color w:val="auto"/>
                <w:sz w:val="24"/>
                <w:szCs w:val="24"/>
                <w:lang w:eastAsia="en-IE"/>
              </w:rPr>
              <w:t>Employment</w:t>
            </w:r>
          </w:p>
        </w:tc>
        <w:tc>
          <w:tcPr>
            <w:tcW w:w="4678" w:type="dxa"/>
            <w:noWrap/>
          </w:tcPr>
          <w:p w14:paraId="54373A39" w14:textId="64E16299" w:rsidR="00E0203A" w:rsidRPr="00C67398"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DA5E7D">
              <w:t>Types of Employment</w:t>
            </w:r>
          </w:p>
        </w:tc>
        <w:tc>
          <w:tcPr>
            <w:tcW w:w="1701" w:type="dxa"/>
            <w:noWrap/>
          </w:tcPr>
          <w:p w14:paraId="65C16F0D" w14:textId="027CD54D"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DA5E7D">
              <w:t>37</w:t>
            </w:r>
          </w:p>
        </w:tc>
        <w:tc>
          <w:tcPr>
            <w:tcW w:w="1559" w:type="dxa"/>
            <w:noWrap/>
          </w:tcPr>
          <w:p w14:paraId="48CE3777" w14:textId="15B9E262" w:rsidR="00E0203A" w:rsidRPr="00C67398"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DA5E7D">
              <w:t>0.4%</w:t>
            </w:r>
          </w:p>
        </w:tc>
      </w:tr>
      <w:tr w:rsidR="00E0203A" w:rsidRPr="00C67398" w14:paraId="4A325905" w14:textId="77777777" w:rsidTr="0038741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4E3C2B9B" w14:textId="495F56DC" w:rsidR="00E0203A" w:rsidRPr="00C67398" w:rsidRDefault="00E0203A" w:rsidP="00E0203A">
            <w:pPr>
              <w:spacing w:line="276" w:lineRule="auto"/>
              <w:rPr>
                <w:rFonts w:ascii="Calibri" w:eastAsia="Times New Roman" w:hAnsi="Calibri" w:cs="Calibri"/>
                <w:sz w:val="24"/>
                <w:szCs w:val="24"/>
                <w:lang w:eastAsia="en-IE"/>
              </w:rPr>
            </w:pPr>
            <w:r w:rsidRPr="001B4AE7">
              <w:rPr>
                <w:rFonts w:ascii="Calibri" w:eastAsia="Times New Roman" w:hAnsi="Calibri" w:cs="Calibri"/>
                <w:color w:val="auto"/>
                <w:sz w:val="24"/>
                <w:szCs w:val="24"/>
                <w:lang w:eastAsia="en-IE"/>
              </w:rPr>
              <w:t>Employment</w:t>
            </w:r>
          </w:p>
        </w:tc>
        <w:tc>
          <w:tcPr>
            <w:tcW w:w="4678" w:type="dxa"/>
            <w:noWrap/>
          </w:tcPr>
          <w:p w14:paraId="7561BE29" w14:textId="172E8CBB" w:rsidR="00E0203A" w:rsidRPr="009537C4"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pPr>
            <w:r w:rsidRPr="00DA5E7D">
              <w:t>Equality in Work</w:t>
            </w:r>
          </w:p>
        </w:tc>
        <w:tc>
          <w:tcPr>
            <w:tcW w:w="1701" w:type="dxa"/>
            <w:noWrap/>
          </w:tcPr>
          <w:p w14:paraId="41C91777" w14:textId="6FD9A2EE" w:rsidR="00E0203A" w:rsidRPr="009537C4"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pPr>
            <w:r w:rsidRPr="00DA5E7D">
              <w:t>35</w:t>
            </w:r>
          </w:p>
        </w:tc>
        <w:tc>
          <w:tcPr>
            <w:tcW w:w="1559" w:type="dxa"/>
            <w:noWrap/>
          </w:tcPr>
          <w:p w14:paraId="5A9611B6" w14:textId="0B4C877A" w:rsidR="00E0203A" w:rsidRPr="009537C4"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pPr>
            <w:r w:rsidRPr="00DA5E7D">
              <w:t>0.3%</w:t>
            </w:r>
          </w:p>
        </w:tc>
      </w:tr>
      <w:tr w:rsidR="00E0203A" w:rsidRPr="00C67398" w14:paraId="3AABFAB3" w14:textId="77777777" w:rsidTr="0038741E">
        <w:trPr>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4D1C9FB4" w14:textId="69942351" w:rsidR="00E0203A" w:rsidRPr="00C67398" w:rsidRDefault="00E0203A" w:rsidP="00E0203A">
            <w:pPr>
              <w:spacing w:line="276" w:lineRule="auto"/>
              <w:rPr>
                <w:rFonts w:ascii="Calibri" w:eastAsia="Times New Roman" w:hAnsi="Calibri" w:cs="Calibri"/>
                <w:sz w:val="24"/>
                <w:szCs w:val="24"/>
                <w:lang w:eastAsia="en-IE"/>
              </w:rPr>
            </w:pPr>
            <w:r w:rsidRPr="001B4AE7">
              <w:rPr>
                <w:rFonts w:ascii="Calibri" w:eastAsia="Times New Roman" w:hAnsi="Calibri" w:cs="Calibri"/>
                <w:color w:val="auto"/>
                <w:sz w:val="24"/>
                <w:szCs w:val="24"/>
                <w:lang w:eastAsia="en-IE"/>
              </w:rPr>
              <w:t>Employment</w:t>
            </w:r>
          </w:p>
        </w:tc>
        <w:tc>
          <w:tcPr>
            <w:tcW w:w="4678" w:type="dxa"/>
            <w:noWrap/>
          </w:tcPr>
          <w:p w14:paraId="5E27A4FD" w14:textId="11F60AB2" w:rsidR="00E0203A" w:rsidRPr="009537C4"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pPr>
            <w:r w:rsidRPr="00DA5E7D">
              <w:t>Retirement</w:t>
            </w:r>
          </w:p>
        </w:tc>
        <w:tc>
          <w:tcPr>
            <w:tcW w:w="1701" w:type="dxa"/>
            <w:noWrap/>
          </w:tcPr>
          <w:p w14:paraId="31F16DA1" w14:textId="27050B0F" w:rsidR="00E0203A" w:rsidRPr="009537C4"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pPr>
            <w:r w:rsidRPr="00DA5E7D">
              <w:t>27</w:t>
            </w:r>
          </w:p>
        </w:tc>
        <w:tc>
          <w:tcPr>
            <w:tcW w:w="1559" w:type="dxa"/>
            <w:noWrap/>
          </w:tcPr>
          <w:p w14:paraId="16078CA9" w14:textId="0786015D" w:rsidR="00E0203A" w:rsidRPr="009537C4"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pPr>
            <w:r w:rsidRPr="00DA5E7D">
              <w:t>0.3%</w:t>
            </w:r>
          </w:p>
        </w:tc>
      </w:tr>
      <w:tr w:rsidR="00E0203A" w:rsidRPr="00C67398" w14:paraId="364DA45A" w14:textId="77777777" w:rsidTr="0038741E">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1E213C42" w14:textId="731BBBC1" w:rsidR="00E0203A" w:rsidRPr="00C67398" w:rsidRDefault="00E0203A" w:rsidP="00E0203A">
            <w:pPr>
              <w:spacing w:line="276" w:lineRule="auto"/>
              <w:rPr>
                <w:rFonts w:ascii="Calibri" w:eastAsia="Times New Roman" w:hAnsi="Calibri" w:cs="Calibri"/>
                <w:sz w:val="24"/>
                <w:szCs w:val="24"/>
                <w:lang w:eastAsia="en-IE"/>
              </w:rPr>
            </w:pPr>
            <w:r w:rsidRPr="001B4AE7">
              <w:rPr>
                <w:rFonts w:ascii="Calibri" w:eastAsia="Times New Roman" w:hAnsi="Calibri" w:cs="Calibri"/>
                <w:color w:val="auto"/>
                <w:sz w:val="24"/>
                <w:szCs w:val="24"/>
                <w:lang w:eastAsia="en-IE"/>
              </w:rPr>
              <w:t>Employment</w:t>
            </w:r>
          </w:p>
        </w:tc>
        <w:tc>
          <w:tcPr>
            <w:tcW w:w="4678" w:type="dxa"/>
            <w:noWrap/>
          </w:tcPr>
          <w:p w14:paraId="7C11604D" w14:textId="3AEF0821" w:rsidR="00E0203A" w:rsidRPr="009537C4" w:rsidRDefault="00E0203A" w:rsidP="00E0203A">
            <w:pPr>
              <w:spacing w:line="276" w:lineRule="auto"/>
              <w:cnfStyle w:val="000000100000" w:firstRow="0" w:lastRow="0" w:firstColumn="0" w:lastColumn="0" w:oddVBand="0" w:evenVBand="0" w:oddHBand="1" w:evenHBand="0" w:firstRowFirstColumn="0" w:firstRowLastColumn="0" w:lastRowFirstColumn="0" w:lastRowLastColumn="0"/>
            </w:pPr>
            <w:r w:rsidRPr="00DA5E7D">
              <w:t>Part Time Employment</w:t>
            </w:r>
          </w:p>
        </w:tc>
        <w:tc>
          <w:tcPr>
            <w:tcW w:w="1701" w:type="dxa"/>
            <w:noWrap/>
          </w:tcPr>
          <w:p w14:paraId="41A8703F" w14:textId="7F17AE6E" w:rsidR="00E0203A" w:rsidRPr="009537C4"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pPr>
            <w:r w:rsidRPr="00DA5E7D">
              <w:t>11</w:t>
            </w:r>
          </w:p>
        </w:tc>
        <w:tc>
          <w:tcPr>
            <w:tcW w:w="1559" w:type="dxa"/>
            <w:noWrap/>
          </w:tcPr>
          <w:p w14:paraId="75E6E78B" w14:textId="4A8BA700" w:rsidR="00E0203A" w:rsidRPr="009537C4" w:rsidRDefault="00E0203A" w:rsidP="00E0203A">
            <w:pPr>
              <w:spacing w:line="276" w:lineRule="auto"/>
              <w:jc w:val="center"/>
              <w:cnfStyle w:val="000000100000" w:firstRow="0" w:lastRow="0" w:firstColumn="0" w:lastColumn="0" w:oddVBand="0" w:evenVBand="0" w:oddHBand="1" w:evenHBand="0" w:firstRowFirstColumn="0" w:firstRowLastColumn="0" w:lastRowFirstColumn="0" w:lastRowLastColumn="0"/>
            </w:pPr>
            <w:r w:rsidRPr="00DA5E7D">
              <w:t>0.1%</w:t>
            </w:r>
          </w:p>
        </w:tc>
      </w:tr>
      <w:tr w:rsidR="00E0203A" w:rsidRPr="00C67398" w14:paraId="3FCB0CD9" w14:textId="77777777" w:rsidTr="0038741E">
        <w:trPr>
          <w:trHeight w:val="227"/>
        </w:trPr>
        <w:tc>
          <w:tcPr>
            <w:cnfStyle w:val="001000000000" w:firstRow="0" w:lastRow="0" w:firstColumn="1" w:lastColumn="0" w:oddVBand="0" w:evenVBand="0" w:oddHBand="0" w:evenHBand="0" w:firstRowFirstColumn="0" w:firstRowLastColumn="0" w:lastRowFirstColumn="0" w:lastRowLastColumn="0"/>
            <w:tcW w:w="1838" w:type="dxa"/>
            <w:noWrap/>
          </w:tcPr>
          <w:p w14:paraId="5F62B6B2" w14:textId="09FED972" w:rsidR="00E0203A" w:rsidRPr="00C67398" w:rsidRDefault="00E0203A" w:rsidP="00E0203A">
            <w:pPr>
              <w:spacing w:line="276" w:lineRule="auto"/>
              <w:rPr>
                <w:rFonts w:ascii="Calibri" w:eastAsia="Times New Roman" w:hAnsi="Calibri" w:cs="Calibri"/>
                <w:sz w:val="24"/>
                <w:szCs w:val="24"/>
                <w:lang w:eastAsia="en-IE"/>
              </w:rPr>
            </w:pPr>
            <w:r w:rsidRPr="001B4AE7">
              <w:rPr>
                <w:rFonts w:ascii="Calibri" w:eastAsia="Times New Roman" w:hAnsi="Calibri" w:cs="Calibri"/>
                <w:color w:val="auto"/>
                <w:sz w:val="24"/>
                <w:szCs w:val="24"/>
                <w:lang w:eastAsia="en-IE"/>
              </w:rPr>
              <w:t>Employment</w:t>
            </w:r>
          </w:p>
        </w:tc>
        <w:tc>
          <w:tcPr>
            <w:tcW w:w="4678" w:type="dxa"/>
            <w:noWrap/>
          </w:tcPr>
          <w:p w14:paraId="6907C312" w14:textId="00188C7B" w:rsidR="00E0203A" w:rsidRPr="009537C4" w:rsidRDefault="00E0203A" w:rsidP="00E0203A">
            <w:pPr>
              <w:spacing w:line="276" w:lineRule="auto"/>
              <w:cnfStyle w:val="000000000000" w:firstRow="0" w:lastRow="0" w:firstColumn="0" w:lastColumn="0" w:oddVBand="0" w:evenVBand="0" w:oddHBand="0" w:evenHBand="0" w:firstRowFirstColumn="0" w:firstRowLastColumn="0" w:lastRowFirstColumn="0" w:lastRowLastColumn="0"/>
            </w:pPr>
            <w:r w:rsidRPr="00DA5E7D">
              <w:t xml:space="preserve">Appeals </w:t>
            </w:r>
            <w:r w:rsidR="007C3D07" w:rsidRPr="00DA5E7D">
              <w:t>(</w:t>
            </w:r>
            <w:proofErr w:type="gramStart"/>
            <w:r w:rsidR="007C3D07" w:rsidRPr="00DA5E7D">
              <w:t>Enforcement</w:t>
            </w:r>
            <w:r w:rsidRPr="00DA5E7D">
              <w:t xml:space="preserve"> )</w:t>
            </w:r>
            <w:proofErr w:type="gramEnd"/>
          </w:p>
        </w:tc>
        <w:tc>
          <w:tcPr>
            <w:tcW w:w="1701" w:type="dxa"/>
            <w:noWrap/>
          </w:tcPr>
          <w:p w14:paraId="69D385C5" w14:textId="106C8FE3" w:rsidR="00E0203A" w:rsidRPr="009537C4"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pPr>
            <w:r w:rsidRPr="00DA5E7D">
              <w:t>4</w:t>
            </w:r>
          </w:p>
        </w:tc>
        <w:tc>
          <w:tcPr>
            <w:tcW w:w="1559" w:type="dxa"/>
            <w:noWrap/>
          </w:tcPr>
          <w:p w14:paraId="72BFB68C" w14:textId="2FD8ABFE" w:rsidR="00E0203A" w:rsidRPr="009537C4" w:rsidRDefault="00E0203A" w:rsidP="00E0203A">
            <w:pPr>
              <w:spacing w:line="276" w:lineRule="auto"/>
              <w:jc w:val="center"/>
              <w:cnfStyle w:val="000000000000" w:firstRow="0" w:lastRow="0" w:firstColumn="0" w:lastColumn="0" w:oddVBand="0" w:evenVBand="0" w:oddHBand="0" w:evenHBand="0" w:firstRowFirstColumn="0" w:firstRowLastColumn="0" w:lastRowFirstColumn="0" w:lastRowLastColumn="0"/>
            </w:pPr>
            <w:r w:rsidRPr="00DA5E7D">
              <w:t>0.0%</w:t>
            </w:r>
          </w:p>
        </w:tc>
      </w:tr>
      <w:tr w:rsidR="00D60145" w:rsidRPr="00C67398" w14:paraId="348AF89F" w14:textId="77777777" w:rsidTr="00D6014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838" w:type="dxa"/>
            <w:noWrap/>
            <w:hideMark/>
          </w:tcPr>
          <w:p w14:paraId="7326980E" w14:textId="6FBF7079" w:rsidR="00D60145" w:rsidRPr="00C67398" w:rsidRDefault="00D60145" w:rsidP="00C67398">
            <w:pPr>
              <w:spacing w:line="276" w:lineRule="auto"/>
              <w:rPr>
                <w:rFonts w:ascii="Calibri" w:eastAsia="Times New Roman" w:hAnsi="Calibri" w:cs="Calibri"/>
                <w:color w:val="auto"/>
                <w:sz w:val="24"/>
                <w:szCs w:val="24"/>
                <w:lang w:eastAsia="en-IE"/>
              </w:rPr>
            </w:pPr>
            <w:bookmarkStart w:id="0" w:name="_Hlk125383815"/>
          </w:p>
        </w:tc>
        <w:tc>
          <w:tcPr>
            <w:tcW w:w="4678" w:type="dxa"/>
            <w:noWrap/>
            <w:hideMark/>
          </w:tcPr>
          <w:p w14:paraId="2AA44A19" w14:textId="7FE8B53E" w:rsidR="00D60145" w:rsidRPr="00C67398" w:rsidRDefault="00D60145" w:rsidP="004F69AF">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lang w:eastAsia="en-IE"/>
              </w:rPr>
            </w:pPr>
            <w:r w:rsidRPr="00C67398">
              <w:rPr>
                <w:rFonts w:ascii="Calibri" w:eastAsia="Times New Roman" w:hAnsi="Calibri" w:cs="Calibri"/>
                <w:color w:val="000000"/>
                <w:sz w:val="24"/>
                <w:szCs w:val="24"/>
                <w:lang w:eastAsia="en-IE"/>
              </w:rPr>
              <w:t> </w:t>
            </w:r>
            <w:r w:rsidRPr="00C67398">
              <w:rPr>
                <w:rFonts w:ascii="Calibri" w:eastAsia="Times New Roman" w:hAnsi="Calibri" w:cs="Calibri"/>
                <w:b/>
                <w:color w:val="000000"/>
                <w:sz w:val="24"/>
                <w:szCs w:val="24"/>
                <w:lang w:eastAsia="en-IE"/>
              </w:rPr>
              <w:t xml:space="preserve">Total </w:t>
            </w:r>
            <w:r w:rsidR="004F69AF">
              <w:rPr>
                <w:rFonts w:ascii="Calibri" w:eastAsia="Times New Roman" w:hAnsi="Calibri" w:cs="Calibri"/>
                <w:b/>
                <w:color w:val="000000"/>
                <w:sz w:val="24"/>
                <w:szCs w:val="24"/>
                <w:lang w:eastAsia="en-IE"/>
              </w:rPr>
              <w:t>Employment</w:t>
            </w:r>
            <w:r w:rsidR="0067472D" w:rsidRPr="00C67398">
              <w:rPr>
                <w:rFonts w:ascii="Calibri" w:eastAsia="Times New Roman" w:hAnsi="Calibri" w:cs="Calibri"/>
                <w:b/>
                <w:color w:val="000000"/>
                <w:sz w:val="24"/>
                <w:szCs w:val="24"/>
                <w:lang w:eastAsia="en-IE"/>
              </w:rPr>
              <w:t xml:space="preserve"> Calls</w:t>
            </w:r>
          </w:p>
        </w:tc>
        <w:tc>
          <w:tcPr>
            <w:tcW w:w="1701" w:type="dxa"/>
            <w:noWrap/>
            <w:hideMark/>
          </w:tcPr>
          <w:p w14:paraId="7BBB620B" w14:textId="06146451" w:rsidR="00D60145" w:rsidRPr="00C67398" w:rsidRDefault="00E0203A" w:rsidP="00C67398">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lang w:eastAsia="en-IE"/>
              </w:rPr>
            </w:pPr>
            <w:r>
              <w:rPr>
                <w:rFonts w:ascii="Calibri" w:eastAsia="Times New Roman" w:hAnsi="Calibri" w:cs="Calibri"/>
                <w:b/>
                <w:sz w:val="24"/>
                <w:szCs w:val="24"/>
                <w:lang w:eastAsia="en-IE"/>
              </w:rPr>
              <w:t>10,323</w:t>
            </w:r>
          </w:p>
        </w:tc>
        <w:tc>
          <w:tcPr>
            <w:tcW w:w="1559" w:type="dxa"/>
            <w:noWrap/>
            <w:hideMark/>
          </w:tcPr>
          <w:p w14:paraId="5EAD2C57" w14:textId="77777777" w:rsidR="00D60145" w:rsidRPr="00C67398" w:rsidRDefault="00D60145" w:rsidP="00C67398">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p>
        </w:tc>
      </w:tr>
      <w:bookmarkEnd w:id="0"/>
    </w:tbl>
    <w:p w14:paraId="49F305E5" w14:textId="77777777" w:rsidR="00FD2BDD" w:rsidRDefault="00FD2BDD" w:rsidP="00B411B8">
      <w:pPr>
        <w:pStyle w:val="Heading3"/>
        <w:rPr>
          <w:rFonts w:eastAsia="Times New Roman"/>
          <w:b/>
          <w:lang w:eastAsia="en-IE"/>
        </w:rPr>
      </w:pPr>
    </w:p>
    <w:p w14:paraId="0F424169" w14:textId="53A584CE" w:rsidR="00B923EC" w:rsidRPr="00B411B8" w:rsidRDefault="00E8530A" w:rsidP="00B411B8">
      <w:pPr>
        <w:pStyle w:val="Heading3"/>
        <w:rPr>
          <w:rFonts w:eastAsia="Times New Roman"/>
          <w:b/>
          <w:lang w:eastAsia="en-IE"/>
        </w:rPr>
      </w:pPr>
      <w:r>
        <w:rPr>
          <w:rFonts w:eastAsia="Times New Roman"/>
          <w:b/>
          <w:lang w:eastAsia="en-IE"/>
        </w:rPr>
        <w:t>Housing</w:t>
      </w:r>
      <w:r w:rsidR="00AC6D18" w:rsidRPr="00B411B8">
        <w:rPr>
          <w:rFonts w:eastAsia="Times New Roman"/>
          <w:b/>
          <w:lang w:eastAsia="en-IE"/>
        </w:rPr>
        <w:t xml:space="preserve"> callers by sub-category</w:t>
      </w:r>
    </w:p>
    <w:p w14:paraId="494BDDCB" w14:textId="2810504B" w:rsidR="00405C78" w:rsidRPr="00E8530A" w:rsidRDefault="0067472D" w:rsidP="00DA6A09">
      <w:pPr>
        <w:jc w:val="both"/>
        <w:rPr>
          <w:rFonts w:eastAsia="Times New Roman" w:cstheme="minorHAnsi"/>
          <w:sz w:val="24"/>
          <w:szCs w:val="24"/>
          <w:lang w:eastAsia="en-IE"/>
        </w:rPr>
      </w:pPr>
      <w:r w:rsidRPr="00E8530A">
        <w:rPr>
          <w:rFonts w:eastAsia="Times New Roman" w:cstheme="minorHAnsi"/>
          <w:sz w:val="24"/>
          <w:szCs w:val="24"/>
          <w:lang w:eastAsia="en-IE"/>
        </w:rPr>
        <w:t xml:space="preserve">CIPS answered </w:t>
      </w:r>
      <w:r w:rsidR="00E8530A" w:rsidRPr="00E8530A">
        <w:rPr>
          <w:rFonts w:eastAsia="Times New Roman" w:cstheme="minorHAnsi"/>
          <w:sz w:val="24"/>
          <w:szCs w:val="24"/>
          <w:lang w:eastAsia="en-IE"/>
        </w:rPr>
        <w:t>6,737</w:t>
      </w:r>
      <w:r w:rsidRPr="00E8530A">
        <w:rPr>
          <w:rFonts w:eastAsia="Times New Roman" w:cstheme="minorHAnsi"/>
          <w:sz w:val="24"/>
          <w:szCs w:val="24"/>
          <w:lang w:eastAsia="en-IE"/>
        </w:rPr>
        <w:t xml:space="preserve">calls relating to </w:t>
      </w:r>
      <w:r w:rsidR="00E8530A" w:rsidRPr="00E8530A">
        <w:rPr>
          <w:rFonts w:eastAsia="Times New Roman" w:cstheme="minorHAnsi"/>
          <w:b/>
          <w:sz w:val="24"/>
          <w:szCs w:val="24"/>
          <w:lang w:eastAsia="en-IE"/>
        </w:rPr>
        <w:t>Housing</w:t>
      </w:r>
      <w:r w:rsidRPr="00E8530A">
        <w:rPr>
          <w:rFonts w:eastAsia="Times New Roman" w:cstheme="minorHAnsi"/>
          <w:sz w:val="24"/>
          <w:szCs w:val="24"/>
          <w:lang w:eastAsia="en-IE"/>
        </w:rPr>
        <w:t xml:space="preserve"> issues </w:t>
      </w:r>
      <w:r w:rsidR="00D85EBB" w:rsidRPr="00E8530A">
        <w:rPr>
          <w:rFonts w:eastAsia="Times New Roman" w:cstheme="minorHAnsi"/>
          <w:sz w:val="24"/>
          <w:szCs w:val="24"/>
          <w:lang w:eastAsia="en-IE"/>
        </w:rPr>
        <w:t>during 2021</w:t>
      </w:r>
      <w:r w:rsidRPr="00E8530A">
        <w:rPr>
          <w:rFonts w:eastAsia="Times New Roman" w:cstheme="minorHAnsi"/>
          <w:sz w:val="24"/>
          <w:szCs w:val="24"/>
          <w:lang w:eastAsia="en-IE"/>
        </w:rPr>
        <w:t xml:space="preserve"> - that is, </w:t>
      </w:r>
      <w:r w:rsidR="00E8530A" w:rsidRPr="00E8530A">
        <w:rPr>
          <w:rFonts w:eastAsia="Times New Roman" w:cstheme="minorHAnsi"/>
          <w:sz w:val="24"/>
          <w:szCs w:val="24"/>
          <w:lang w:eastAsia="en-IE"/>
        </w:rPr>
        <w:t>7.3</w:t>
      </w:r>
      <w:r w:rsidRPr="00E8530A">
        <w:rPr>
          <w:rFonts w:eastAsia="Times New Roman" w:cstheme="minorHAnsi"/>
          <w:sz w:val="24"/>
          <w:szCs w:val="24"/>
          <w:lang w:eastAsia="en-IE"/>
        </w:rPr>
        <w:t xml:space="preserve">% of all </w:t>
      </w:r>
      <w:r w:rsidR="002306BD" w:rsidRPr="00E8530A">
        <w:rPr>
          <w:rFonts w:eastAsia="Times New Roman" w:cstheme="minorHAnsi"/>
          <w:sz w:val="24"/>
          <w:szCs w:val="24"/>
          <w:lang w:eastAsia="en-IE"/>
        </w:rPr>
        <w:t xml:space="preserve">categorised </w:t>
      </w:r>
      <w:r w:rsidRPr="00E8530A">
        <w:rPr>
          <w:rFonts w:eastAsia="Times New Roman" w:cstheme="minorHAnsi"/>
          <w:sz w:val="24"/>
          <w:szCs w:val="24"/>
          <w:lang w:eastAsia="en-IE"/>
        </w:rPr>
        <w:t>callers</w:t>
      </w:r>
      <w:r w:rsidR="00B411B8" w:rsidRPr="00E8530A">
        <w:rPr>
          <w:rFonts w:eastAsia="Times New Roman" w:cstheme="minorHAnsi"/>
          <w:sz w:val="24"/>
          <w:szCs w:val="24"/>
          <w:lang w:eastAsia="en-IE"/>
        </w:rPr>
        <w:t xml:space="preserve">, with </w:t>
      </w:r>
      <w:r w:rsidR="00E8530A" w:rsidRPr="00E8530A">
        <w:rPr>
          <w:rFonts w:eastAsia="Times New Roman" w:cstheme="minorHAnsi"/>
          <w:sz w:val="24"/>
          <w:szCs w:val="24"/>
          <w:lang w:eastAsia="en-IE"/>
        </w:rPr>
        <w:t xml:space="preserve">80.1% of </w:t>
      </w:r>
      <w:r w:rsidR="00B411B8" w:rsidRPr="00E8530A">
        <w:rPr>
          <w:rFonts w:eastAsia="Times New Roman" w:cstheme="minorHAnsi"/>
          <w:sz w:val="24"/>
          <w:szCs w:val="24"/>
          <w:lang w:eastAsia="en-IE"/>
        </w:rPr>
        <w:t>calls relating to</w:t>
      </w:r>
      <w:r w:rsidR="00E8530A" w:rsidRPr="00E8530A">
        <w:rPr>
          <w:rFonts w:eastAsia="Times New Roman" w:cstheme="minorHAnsi"/>
          <w:sz w:val="24"/>
          <w:szCs w:val="24"/>
          <w:lang w:eastAsia="en-IE"/>
        </w:rPr>
        <w:t xml:space="preserve"> three main topics</w:t>
      </w:r>
      <w:r w:rsidR="00005163">
        <w:rPr>
          <w:rFonts w:eastAsia="Times New Roman" w:cstheme="minorHAnsi"/>
          <w:sz w:val="24"/>
          <w:szCs w:val="24"/>
          <w:lang w:eastAsia="en-IE"/>
        </w:rPr>
        <w:t xml:space="preserve"> </w:t>
      </w:r>
      <w:r w:rsidR="00DA6A09">
        <w:rPr>
          <w:rFonts w:eastAsia="Times New Roman" w:cstheme="minorHAnsi"/>
          <w:sz w:val="24"/>
          <w:szCs w:val="24"/>
          <w:lang w:eastAsia="en-IE"/>
        </w:rPr>
        <w:t xml:space="preserve">- </w:t>
      </w:r>
      <w:r w:rsidR="00DA6A09" w:rsidRPr="00E8530A">
        <w:rPr>
          <w:rFonts w:eastAsia="Times New Roman" w:cstheme="minorHAnsi"/>
          <w:sz w:val="24"/>
          <w:szCs w:val="24"/>
          <w:lang w:eastAsia="en-IE"/>
        </w:rPr>
        <w:t>Local</w:t>
      </w:r>
      <w:r w:rsidR="00E8530A" w:rsidRPr="00E8530A">
        <w:rPr>
          <w:rFonts w:eastAsia="Times New Roman" w:cstheme="minorHAnsi"/>
          <w:i/>
          <w:sz w:val="24"/>
          <w:szCs w:val="24"/>
          <w:lang w:eastAsia="en-IE"/>
        </w:rPr>
        <w:t xml:space="preserve"> Authority and Social Housing</w:t>
      </w:r>
      <w:r w:rsidR="00E8530A" w:rsidRPr="00E8530A">
        <w:rPr>
          <w:rFonts w:eastAsia="Times New Roman" w:cstheme="minorHAnsi"/>
          <w:sz w:val="24"/>
          <w:szCs w:val="24"/>
          <w:lang w:eastAsia="en-IE"/>
        </w:rPr>
        <w:t xml:space="preserve">, </w:t>
      </w:r>
      <w:r w:rsidR="00E8530A" w:rsidRPr="00E8530A">
        <w:rPr>
          <w:rFonts w:eastAsia="Times New Roman" w:cstheme="minorHAnsi"/>
          <w:i/>
          <w:sz w:val="24"/>
          <w:szCs w:val="24"/>
          <w:lang w:eastAsia="en-IE"/>
        </w:rPr>
        <w:t>Renting a Home</w:t>
      </w:r>
      <w:r w:rsidR="00E8530A" w:rsidRPr="00E8530A">
        <w:rPr>
          <w:rFonts w:eastAsia="Times New Roman" w:cstheme="minorHAnsi"/>
          <w:sz w:val="24"/>
          <w:szCs w:val="24"/>
          <w:lang w:eastAsia="en-IE"/>
        </w:rPr>
        <w:t xml:space="preserve"> and </w:t>
      </w:r>
      <w:r w:rsidR="00E8530A" w:rsidRPr="00E8530A">
        <w:rPr>
          <w:rFonts w:eastAsia="Times New Roman" w:cstheme="minorHAnsi"/>
          <w:i/>
          <w:sz w:val="24"/>
          <w:szCs w:val="24"/>
          <w:lang w:eastAsia="en-IE"/>
        </w:rPr>
        <w:t>Housing Grants and Schemes</w:t>
      </w:r>
      <w:r w:rsidR="00E8530A" w:rsidRPr="00E8530A">
        <w:rPr>
          <w:rFonts w:eastAsia="Times New Roman" w:cstheme="minorHAnsi"/>
          <w:sz w:val="24"/>
          <w:szCs w:val="24"/>
          <w:lang w:eastAsia="en-IE"/>
        </w:rPr>
        <w:t xml:space="preserve">. </w:t>
      </w:r>
    </w:p>
    <w:p w14:paraId="08527CB2" w14:textId="77777777" w:rsidR="00C67398" w:rsidRDefault="00C67398" w:rsidP="009E14CA">
      <w:pPr>
        <w:jc w:val="both"/>
        <w:rPr>
          <w:rFonts w:eastAsia="Times New Roman" w:cstheme="minorHAnsi"/>
          <w:sz w:val="24"/>
          <w:szCs w:val="24"/>
          <w:lang w:eastAsia="en-IE"/>
        </w:rPr>
      </w:pPr>
    </w:p>
    <w:p w14:paraId="5C3714C8" w14:textId="4065604A" w:rsidR="008F1A1F" w:rsidRPr="008F1A1F" w:rsidRDefault="008F1A1F" w:rsidP="009E14CA">
      <w:pPr>
        <w:jc w:val="both"/>
        <w:rPr>
          <w:rFonts w:ascii="Calibri" w:hAnsi="Calibri" w:cs="Calibri"/>
          <w:i/>
          <w:iCs/>
          <w:sz w:val="24"/>
          <w:szCs w:val="24"/>
        </w:rPr>
      </w:pPr>
      <w:r w:rsidRPr="008F1A1F">
        <w:rPr>
          <w:rFonts w:ascii="Calibri" w:hAnsi="Calibri" w:cs="Calibri"/>
          <w:i/>
          <w:iCs/>
          <w:sz w:val="24"/>
          <w:szCs w:val="24"/>
        </w:rPr>
        <w:t xml:space="preserve">Table </w:t>
      </w:r>
      <w:r>
        <w:rPr>
          <w:rFonts w:ascii="Calibri" w:hAnsi="Calibri" w:cs="Calibri"/>
          <w:i/>
          <w:iCs/>
          <w:sz w:val="24"/>
          <w:szCs w:val="24"/>
        </w:rPr>
        <w:t>6</w:t>
      </w:r>
      <w:r w:rsidRPr="008F1A1F">
        <w:rPr>
          <w:rFonts w:ascii="Calibri" w:hAnsi="Calibri" w:cs="Calibri"/>
          <w:i/>
          <w:iCs/>
          <w:sz w:val="24"/>
          <w:szCs w:val="24"/>
        </w:rPr>
        <w:t xml:space="preserve">: Breakdown of </w:t>
      </w:r>
      <w:r w:rsidR="00E8530A">
        <w:rPr>
          <w:rFonts w:ascii="Calibri" w:hAnsi="Calibri" w:cs="Calibri"/>
          <w:i/>
          <w:iCs/>
          <w:sz w:val="24"/>
          <w:szCs w:val="24"/>
        </w:rPr>
        <w:t>Housing</w:t>
      </w:r>
      <w:r w:rsidR="00C67398">
        <w:rPr>
          <w:rFonts w:ascii="Calibri" w:hAnsi="Calibri" w:cs="Calibri"/>
          <w:i/>
          <w:iCs/>
          <w:sz w:val="24"/>
          <w:szCs w:val="24"/>
        </w:rPr>
        <w:t xml:space="preserve"> Call by S</w:t>
      </w:r>
      <w:r w:rsidRPr="008F1A1F">
        <w:rPr>
          <w:rFonts w:ascii="Calibri" w:hAnsi="Calibri" w:cs="Calibri"/>
          <w:i/>
          <w:iCs/>
          <w:sz w:val="24"/>
          <w:szCs w:val="24"/>
        </w:rPr>
        <w:t>ub</w:t>
      </w:r>
      <w:r>
        <w:rPr>
          <w:rFonts w:ascii="Calibri" w:hAnsi="Calibri" w:cs="Calibri"/>
          <w:i/>
          <w:iCs/>
          <w:sz w:val="24"/>
          <w:szCs w:val="24"/>
        </w:rPr>
        <w:t>-</w:t>
      </w:r>
      <w:r w:rsidR="00C67398">
        <w:rPr>
          <w:rFonts w:ascii="Calibri" w:hAnsi="Calibri" w:cs="Calibri"/>
          <w:i/>
          <w:iCs/>
          <w:sz w:val="24"/>
          <w:szCs w:val="24"/>
        </w:rPr>
        <w:t>C</w:t>
      </w:r>
      <w:r w:rsidRPr="008F1A1F">
        <w:rPr>
          <w:rFonts w:ascii="Calibri" w:hAnsi="Calibri" w:cs="Calibri"/>
          <w:i/>
          <w:iCs/>
          <w:sz w:val="24"/>
          <w:szCs w:val="24"/>
        </w:rPr>
        <w:t xml:space="preserve">ategories </w:t>
      </w:r>
      <w:r w:rsidR="00C67398">
        <w:rPr>
          <w:rFonts w:ascii="Calibri" w:hAnsi="Calibri" w:cs="Calibri"/>
          <w:i/>
          <w:iCs/>
          <w:sz w:val="24"/>
          <w:szCs w:val="24"/>
        </w:rPr>
        <w:t>answered</w:t>
      </w:r>
      <w:r w:rsidRPr="008F1A1F">
        <w:rPr>
          <w:rFonts w:ascii="Calibri" w:hAnsi="Calibri" w:cs="Calibri"/>
          <w:i/>
          <w:iCs/>
          <w:sz w:val="24"/>
          <w:szCs w:val="24"/>
        </w:rPr>
        <w:t xml:space="preserve"> by CIPS in </w:t>
      </w:r>
      <w:r w:rsidR="00D85EBB">
        <w:rPr>
          <w:rFonts w:ascii="Calibri" w:hAnsi="Calibri" w:cs="Calibri"/>
          <w:i/>
          <w:iCs/>
          <w:sz w:val="24"/>
          <w:szCs w:val="24"/>
        </w:rPr>
        <w:t>2021</w:t>
      </w:r>
    </w:p>
    <w:tbl>
      <w:tblPr>
        <w:tblStyle w:val="GridTable5Dark-Accent1"/>
        <w:tblW w:w="9776" w:type="dxa"/>
        <w:tblLook w:val="04A0" w:firstRow="1" w:lastRow="0" w:firstColumn="1" w:lastColumn="0" w:noHBand="0" w:noVBand="1"/>
      </w:tblPr>
      <w:tblGrid>
        <w:gridCol w:w="1838"/>
        <w:gridCol w:w="4820"/>
        <w:gridCol w:w="1559"/>
        <w:gridCol w:w="1559"/>
      </w:tblGrid>
      <w:tr w:rsidR="00AC6D18" w:rsidRPr="00C67398" w14:paraId="2F1B9F9B" w14:textId="77777777" w:rsidTr="00E86E25">
        <w:trPr>
          <w:cnfStyle w:val="100000000000" w:firstRow="1" w:lastRow="0" w:firstColumn="0" w:lastColumn="0" w:oddVBand="0" w:evenVBand="0" w:oddHBand="0"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1838" w:type="dxa"/>
            <w:hideMark/>
          </w:tcPr>
          <w:p w14:paraId="473F2AA5" w14:textId="77777777" w:rsidR="00AC6D18" w:rsidRPr="00C67398" w:rsidRDefault="00AC6D18" w:rsidP="00C67398">
            <w:pPr>
              <w:spacing w:line="276" w:lineRule="auto"/>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Call Category</w:t>
            </w:r>
          </w:p>
        </w:tc>
        <w:tc>
          <w:tcPr>
            <w:tcW w:w="4820" w:type="dxa"/>
            <w:hideMark/>
          </w:tcPr>
          <w:p w14:paraId="5D53D867" w14:textId="77777777" w:rsidR="00AC6D18" w:rsidRPr="00C67398" w:rsidRDefault="00AC6D18" w:rsidP="00C67398">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Call Sub-category</w:t>
            </w:r>
          </w:p>
        </w:tc>
        <w:tc>
          <w:tcPr>
            <w:tcW w:w="1559" w:type="dxa"/>
          </w:tcPr>
          <w:p w14:paraId="74A1C6CC" w14:textId="26F68EE5" w:rsidR="00AC6D18" w:rsidRPr="00C67398" w:rsidRDefault="00507C15" w:rsidP="00507C15">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Pr>
                <w:rFonts w:ascii="Calibri" w:eastAsia="Times New Roman" w:hAnsi="Calibri" w:cs="Calibri"/>
                <w:color w:val="auto"/>
                <w:sz w:val="24"/>
                <w:szCs w:val="24"/>
                <w:lang w:eastAsia="en-IE"/>
              </w:rPr>
              <w:t>No. of</w:t>
            </w:r>
            <w:r w:rsidR="00AC6D18" w:rsidRPr="00C67398">
              <w:rPr>
                <w:rFonts w:ascii="Calibri" w:eastAsia="Times New Roman" w:hAnsi="Calibri" w:cs="Calibri"/>
                <w:color w:val="auto"/>
                <w:sz w:val="24"/>
                <w:szCs w:val="24"/>
                <w:lang w:eastAsia="en-IE"/>
              </w:rPr>
              <w:t xml:space="preserve"> Callers</w:t>
            </w:r>
          </w:p>
        </w:tc>
        <w:tc>
          <w:tcPr>
            <w:tcW w:w="1559" w:type="dxa"/>
          </w:tcPr>
          <w:p w14:paraId="7D548913" w14:textId="7CD55F14" w:rsidR="00AC6D18" w:rsidRPr="00C67398" w:rsidRDefault="00AC6D18" w:rsidP="00C67398">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C67398">
              <w:rPr>
                <w:rFonts w:ascii="Calibri" w:eastAsia="Times New Roman" w:hAnsi="Calibri" w:cs="Calibri"/>
                <w:color w:val="auto"/>
                <w:sz w:val="24"/>
                <w:szCs w:val="24"/>
                <w:lang w:eastAsia="en-IE"/>
              </w:rPr>
              <w:t xml:space="preserve">% of </w:t>
            </w:r>
            <w:r w:rsidR="00726286">
              <w:rPr>
                <w:rFonts w:ascii="Calibri" w:eastAsia="Times New Roman" w:hAnsi="Calibri" w:cs="Calibri"/>
                <w:color w:val="auto"/>
                <w:sz w:val="24"/>
                <w:szCs w:val="24"/>
                <w:lang w:eastAsia="en-IE"/>
              </w:rPr>
              <w:t>Housing</w:t>
            </w:r>
          </w:p>
        </w:tc>
      </w:tr>
      <w:tr w:rsidR="00E8530A" w:rsidRPr="00C67398" w14:paraId="199A6802" w14:textId="77777777" w:rsidTr="00AC6D1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5FA07814" w14:textId="11C64D0B" w:rsidR="00E8530A" w:rsidRPr="00C67398" w:rsidRDefault="00E8530A" w:rsidP="00E8530A">
            <w:pPr>
              <w:spacing w:line="276" w:lineRule="auto"/>
              <w:rPr>
                <w:rFonts w:ascii="Calibri" w:eastAsia="Times New Roman" w:hAnsi="Calibri" w:cs="Calibri"/>
                <w:sz w:val="24"/>
                <w:szCs w:val="24"/>
                <w:lang w:eastAsia="en-IE"/>
              </w:rPr>
            </w:pPr>
            <w:r>
              <w:rPr>
                <w:rFonts w:ascii="Calibri" w:eastAsia="Times New Roman" w:hAnsi="Calibri" w:cs="Calibri"/>
                <w:color w:val="auto"/>
                <w:sz w:val="24"/>
                <w:szCs w:val="24"/>
                <w:lang w:eastAsia="en-IE"/>
              </w:rPr>
              <w:t xml:space="preserve">Housing </w:t>
            </w:r>
          </w:p>
        </w:tc>
        <w:tc>
          <w:tcPr>
            <w:tcW w:w="4820" w:type="dxa"/>
            <w:noWrap/>
          </w:tcPr>
          <w:p w14:paraId="2A2B8E41" w14:textId="3B5F98F6" w:rsidR="00E8530A" w:rsidRPr="00C67398" w:rsidRDefault="00E8530A" w:rsidP="00E8530A">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947086">
              <w:t>Local Authority and Social Housing</w:t>
            </w:r>
          </w:p>
        </w:tc>
        <w:tc>
          <w:tcPr>
            <w:tcW w:w="1559" w:type="dxa"/>
          </w:tcPr>
          <w:p w14:paraId="63FD182C" w14:textId="74F6A88C"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47086">
              <w:t>2,418</w:t>
            </w:r>
          </w:p>
        </w:tc>
        <w:tc>
          <w:tcPr>
            <w:tcW w:w="1559" w:type="dxa"/>
          </w:tcPr>
          <w:p w14:paraId="7F95318A" w14:textId="463C3283"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47086">
              <w:t>35.9%</w:t>
            </w:r>
          </w:p>
        </w:tc>
      </w:tr>
      <w:tr w:rsidR="00E8530A" w:rsidRPr="00C67398" w14:paraId="312D27AD" w14:textId="77777777" w:rsidTr="00AC6D18">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5520C305" w14:textId="40AACDFF" w:rsidR="00E8530A" w:rsidRPr="00C67398" w:rsidRDefault="00E8530A" w:rsidP="00E8530A">
            <w:pPr>
              <w:spacing w:line="276" w:lineRule="auto"/>
              <w:rPr>
                <w:rFonts w:ascii="Calibri" w:eastAsia="Times New Roman" w:hAnsi="Calibri" w:cs="Calibri"/>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64E68B8E" w14:textId="2C8A1C70" w:rsidR="00E8530A" w:rsidRPr="00C67398" w:rsidRDefault="00E8530A" w:rsidP="00E8530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947086">
              <w:t>Renting a Home</w:t>
            </w:r>
          </w:p>
        </w:tc>
        <w:tc>
          <w:tcPr>
            <w:tcW w:w="1559" w:type="dxa"/>
          </w:tcPr>
          <w:p w14:paraId="7B84A046" w14:textId="293BBA33"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47086">
              <w:t>1,818</w:t>
            </w:r>
          </w:p>
        </w:tc>
        <w:tc>
          <w:tcPr>
            <w:tcW w:w="1559" w:type="dxa"/>
          </w:tcPr>
          <w:p w14:paraId="2A058788" w14:textId="35225540"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47086">
              <w:t>27.0%</w:t>
            </w:r>
          </w:p>
        </w:tc>
      </w:tr>
      <w:tr w:rsidR="00E8530A" w:rsidRPr="00C67398" w14:paraId="42013980" w14:textId="77777777" w:rsidTr="00AC6D1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1C6C0F8" w14:textId="65AAA608"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50E5C4C2" w14:textId="42CA0CFE" w:rsidR="00E8530A" w:rsidRPr="00C67398" w:rsidRDefault="00E8530A" w:rsidP="00E8530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Housing Grants and Schemes</w:t>
            </w:r>
          </w:p>
        </w:tc>
        <w:tc>
          <w:tcPr>
            <w:tcW w:w="1559" w:type="dxa"/>
          </w:tcPr>
          <w:p w14:paraId="19BA1813" w14:textId="1B895B23"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1,159</w:t>
            </w:r>
          </w:p>
        </w:tc>
        <w:tc>
          <w:tcPr>
            <w:tcW w:w="1559" w:type="dxa"/>
          </w:tcPr>
          <w:p w14:paraId="133A6354" w14:textId="0A8338D3"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17.2%</w:t>
            </w:r>
          </w:p>
        </w:tc>
      </w:tr>
      <w:tr w:rsidR="00E8530A" w:rsidRPr="00C67398" w14:paraId="46F18582" w14:textId="77777777" w:rsidTr="00AC6D18">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4407AEE1" w14:textId="301191FD"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75CCBD3C" w14:textId="781E0100" w:rsidR="00E8530A" w:rsidRPr="00C67398" w:rsidRDefault="00E8530A" w:rsidP="00E8530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Other</w:t>
            </w:r>
          </w:p>
        </w:tc>
        <w:tc>
          <w:tcPr>
            <w:tcW w:w="1559" w:type="dxa"/>
          </w:tcPr>
          <w:p w14:paraId="4A849C49" w14:textId="12CB9D9F"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379</w:t>
            </w:r>
          </w:p>
        </w:tc>
        <w:tc>
          <w:tcPr>
            <w:tcW w:w="1559" w:type="dxa"/>
          </w:tcPr>
          <w:p w14:paraId="5C6C6F2A" w14:textId="1E1A8415"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5.6%</w:t>
            </w:r>
          </w:p>
        </w:tc>
      </w:tr>
      <w:tr w:rsidR="00E8530A" w:rsidRPr="00C67398" w14:paraId="78995F67" w14:textId="77777777" w:rsidTr="00AC6D1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3A9BB19B" w14:textId="694A9418"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01F957F0" w14:textId="7C0679B6" w:rsidR="00E8530A" w:rsidRPr="00C67398" w:rsidRDefault="00E8530A" w:rsidP="00E8530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Buying a Home</w:t>
            </w:r>
          </w:p>
        </w:tc>
        <w:tc>
          <w:tcPr>
            <w:tcW w:w="1559" w:type="dxa"/>
          </w:tcPr>
          <w:p w14:paraId="55AF3062" w14:textId="60AB6001"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367</w:t>
            </w:r>
          </w:p>
        </w:tc>
        <w:tc>
          <w:tcPr>
            <w:tcW w:w="1559" w:type="dxa"/>
          </w:tcPr>
          <w:p w14:paraId="3CE00129" w14:textId="693EDC6E"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5.4%</w:t>
            </w:r>
          </w:p>
        </w:tc>
      </w:tr>
      <w:tr w:rsidR="00E8530A" w:rsidRPr="00C67398" w14:paraId="1760D06A" w14:textId="77777777" w:rsidTr="00AC6D18">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2EEDE6A2" w14:textId="0AD0BB7C"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77B5A433" w14:textId="03488CD3" w:rsidR="00E8530A" w:rsidRPr="00C67398" w:rsidRDefault="00E8530A" w:rsidP="00E8530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Planning Permission</w:t>
            </w:r>
          </w:p>
        </w:tc>
        <w:tc>
          <w:tcPr>
            <w:tcW w:w="1559" w:type="dxa"/>
          </w:tcPr>
          <w:p w14:paraId="0E692015" w14:textId="2305F80E"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248</w:t>
            </w:r>
          </w:p>
        </w:tc>
        <w:tc>
          <w:tcPr>
            <w:tcW w:w="1559" w:type="dxa"/>
          </w:tcPr>
          <w:p w14:paraId="72007A4D" w14:textId="165AC2E5"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3.7%</w:t>
            </w:r>
          </w:p>
        </w:tc>
      </w:tr>
      <w:tr w:rsidR="00E8530A" w:rsidRPr="00C67398" w14:paraId="3A6650E0" w14:textId="77777777" w:rsidTr="00AC6D1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78283078" w14:textId="350379AA"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38D8741D" w14:textId="439CA8CB" w:rsidR="00E8530A" w:rsidRPr="00C67398" w:rsidRDefault="00E8530A" w:rsidP="00E8530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Homelessness</w:t>
            </w:r>
          </w:p>
        </w:tc>
        <w:tc>
          <w:tcPr>
            <w:tcW w:w="1559" w:type="dxa"/>
          </w:tcPr>
          <w:p w14:paraId="62EB5493" w14:textId="7969A475"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177</w:t>
            </w:r>
          </w:p>
        </w:tc>
        <w:tc>
          <w:tcPr>
            <w:tcW w:w="1559" w:type="dxa"/>
          </w:tcPr>
          <w:p w14:paraId="791875A6" w14:textId="2B5E1E89"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2.6%</w:t>
            </w:r>
          </w:p>
        </w:tc>
      </w:tr>
      <w:tr w:rsidR="00E8530A" w:rsidRPr="00C67398" w14:paraId="2780FCDE" w14:textId="77777777" w:rsidTr="00AC6D18">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023966B0" w14:textId="207F1B19"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6F252216" w14:textId="55E11B67" w:rsidR="00E8530A" w:rsidRPr="00C67398" w:rsidRDefault="00E8530A" w:rsidP="00E8530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Losing your Home</w:t>
            </w:r>
          </w:p>
        </w:tc>
        <w:tc>
          <w:tcPr>
            <w:tcW w:w="1559" w:type="dxa"/>
          </w:tcPr>
          <w:p w14:paraId="7E999004" w14:textId="6D0B34B0"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82</w:t>
            </w:r>
          </w:p>
        </w:tc>
        <w:tc>
          <w:tcPr>
            <w:tcW w:w="1559" w:type="dxa"/>
          </w:tcPr>
          <w:p w14:paraId="6436DB1E" w14:textId="7B88BC2B"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947086">
              <w:t>1.2%</w:t>
            </w:r>
          </w:p>
        </w:tc>
      </w:tr>
      <w:tr w:rsidR="00E8530A" w:rsidRPr="00C67398" w14:paraId="59FCFE98" w14:textId="77777777" w:rsidTr="00AC6D1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1A71AADD" w14:textId="65E1A1A5"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15B4AE70" w14:textId="0AC526FC" w:rsidR="00E8530A" w:rsidRPr="00C67398" w:rsidRDefault="00E8530A" w:rsidP="00E8530A">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Building or Altering a Home</w:t>
            </w:r>
          </w:p>
        </w:tc>
        <w:tc>
          <w:tcPr>
            <w:tcW w:w="1559" w:type="dxa"/>
          </w:tcPr>
          <w:p w14:paraId="4F94C379" w14:textId="55D7697F"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65</w:t>
            </w:r>
          </w:p>
        </w:tc>
        <w:tc>
          <w:tcPr>
            <w:tcW w:w="1559" w:type="dxa"/>
          </w:tcPr>
          <w:p w14:paraId="191BC90F" w14:textId="79D8B3B3" w:rsidR="00E8530A" w:rsidRPr="00C67398" w:rsidRDefault="00E8530A" w:rsidP="00E8530A">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947086">
              <w:t>1.0%</w:t>
            </w:r>
          </w:p>
        </w:tc>
      </w:tr>
      <w:tr w:rsidR="00E8530A" w:rsidRPr="00C67398" w14:paraId="4E42CA16" w14:textId="77777777" w:rsidTr="00AC6D18">
        <w:trPr>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59BFE542" w14:textId="426D17DB" w:rsidR="00E8530A" w:rsidRPr="00C67398" w:rsidRDefault="00E8530A" w:rsidP="00E8530A">
            <w:pPr>
              <w:spacing w:line="276" w:lineRule="auto"/>
              <w:rPr>
                <w:rFonts w:ascii="Calibri" w:eastAsia="Times New Roman" w:hAnsi="Calibri" w:cs="Calibri"/>
                <w:color w:val="auto"/>
                <w:sz w:val="24"/>
                <w:szCs w:val="24"/>
                <w:lang w:eastAsia="en-IE"/>
              </w:rPr>
            </w:pPr>
            <w:r w:rsidRPr="006D28B3">
              <w:rPr>
                <w:rFonts w:ascii="Calibri" w:eastAsia="Times New Roman" w:hAnsi="Calibri" w:cs="Calibri"/>
                <w:color w:val="auto"/>
                <w:sz w:val="24"/>
                <w:szCs w:val="24"/>
                <w:lang w:eastAsia="en-IE"/>
              </w:rPr>
              <w:t>Housing</w:t>
            </w:r>
          </w:p>
        </w:tc>
        <w:tc>
          <w:tcPr>
            <w:tcW w:w="4820" w:type="dxa"/>
            <w:noWrap/>
          </w:tcPr>
          <w:p w14:paraId="31CAFF3A" w14:textId="16B1F52E" w:rsidR="00E8530A" w:rsidRPr="00C67398" w:rsidRDefault="00E8530A" w:rsidP="00E8530A">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947086">
              <w:t>Emergency Accommodation</w:t>
            </w:r>
          </w:p>
        </w:tc>
        <w:tc>
          <w:tcPr>
            <w:tcW w:w="1559" w:type="dxa"/>
          </w:tcPr>
          <w:p w14:paraId="53AE1D46" w14:textId="5A1A2410"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947086">
              <w:t>24</w:t>
            </w:r>
          </w:p>
        </w:tc>
        <w:tc>
          <w:tcPr>
            <w:tcW w:w="1559" w:type="dxa"/>
          </w:tcPr>
          <w:p w14:paraId="59A5F207" w14:textId="1C1548F8" w:rsidR="00E8530A" w:rsidRPr="00C67398" w:rsidRDefault="00E8530A" w:rsidP="00E8530A">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947086">
              <w:t>0.4%</w:t>
            </w:r>
          </w:p>
        </w:tc>
      </w:tr>
      <w:tr w:rsidR="00B320F6" w:rsidRPr="00C67398" w14:paraId="39C35EC0" w14:textId="77777777" w:rsidTr="00AC6D1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1838" w:type="dxa"/>
            <w:noWrap/>
          </w:tcPr>
          <w:p w14:paraId="71182B02" w14:textId="20CD6DA4" w:rsidR="00B320F6" w:rsidRPr="00C67398" w:rsidRDefault="00B320F6" w:rsidP="00C67398">
            <w:pPr>
              <w:spacing w:line="276" w:lineRule="auto"/>
              <w:rPr>
                <w:rFonts w:ascii="Calibri" w:eastAsia="Times New Roman" w:hAnsi="Calibri" w:cs="Calibri"/>
                <w:sz w:val="24"/>
                <w:szCs w:val="24"/>
                <w:lang w:eastAsia="en-IE"/>
              </w:rPr>
            </w:pPr>
          </w:p>
        </w:tc>
        <w:tc>
          <w:tcPr>
            <w:tcW w:w="4820" w:type="dxa"/>
            <w:noWrap/>
          </w:tcPr>
          <w:p w14:paraId="4736EEB3" w14:textId="2A60FFD5" w:rsidR="00B320F6" w:rsidRPr="00C67398" w:rsidRDefault="00B320F6" w:rsidP="00C67398">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C67398">
              <w:rPr>
                <w:rFonts w:ascii="Calibri" w:eastAsia="Times New Roman" w:hAnsi="Calibri" w:cs="Calibri"/>
                <w:b/>
                <w:bCs/>
                <w:sz w:val="24"/>
                <w:szCs w:val="24"/>
                <w:lang w:eastAsia="en-IE"/>
              </w:rPr>
              <w:t>Total</w:t>
            </w:r>
            <w:r w:rsidR="004F69AF">
              <w:rPr>
                <w:rFonts w:ascii="Calibri" w:eastAsia="Times New Roman" w:hAnsi="Calibri" w:cs="Calibri"/>
                <w:b/>
                <w:bCs/>
                <w:sz w:val="24"/>
                <w:szCs w:val="24"/>
                <w:lang w:eastAsia="en-IE"/>
              </w:rPr>
              <w:t xml:space="preserve"> Housing Calls</w:t>
            </w:r>
          </w:p>
        </w:tc>
        <w:tc>
          <w:tcPr>
            <w:tcW w:w="1559" w:type="dxa"/>
          </w:tcPr>
          <w:p w14:paraId="2170365A" w14:textId="6F2F5B2F" w:rsidR="00B320F6" w:rsidRPr="00C67398" w:rsidRDefault="00E8530A" w:rsidP="00C67398">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Pr>
                <w:rFonts w:ascii="Calibri" w:eastAsia="Times New Roman" w:hAnsi="Calibri" w:cs="Calibri"/>
                <w:b/>
                <w:bCs/>
                <w:sz w:val="24"/>
                <w:szCs w:val="24"/>
                <w:lang w:eastAsia="en-IE"/>
              </w:rPr>
              <w:t>6,737</w:t>
            </w:r>
          </w:p>
        </w:tc>
        <w:tc>
          <w:tcPr>
            <w:tcW w:w="1559" w:type="dxa"/>
          </w:tcPr>
          <w:p w14:paraId="68E1CEB2" w14:textId="77777777" w:rsidR="00B320F6" w:rsidRPr="00C67398" w:rsidRDefault="00B320F6" w:rsidP="00C67398">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p>
        </w:tc>
      </w:tr>
    </w:tbl>
    <w:p w14:paraId="1C02DED5" w14:textId="77777777" w:rsidR="00AC6D18" w:rsidRDefault="00AC6D18" w:rsidP="00AC6D18">
      <w:pPr>
        <w:pStyle w:val="Default"/>
      </w:pPr>
    </w:p>
    <w:p w14:paraId="0238AC3B" w14:textId="77777777" w:rsidR="00FD2BDD" w:rsidRDefault="00FD2BDD" w:rsidP="009E14CA">
      <w:pPr>
        <w:pStyle w:val="Heading3"/>
        <w:rPr>
          <w:rFonts w:eastAsia="Times New Roman"/>
          <w:b/>
          <w:color w:val="2F5496" w:themeColor="accent1" w:themeShade="BF"/>
          <w:sz w:val="28"/>
          <w:szCs w:val="28"/>
          <w:lang w:eastAsia="en-IE"/>
        </w:rPr>
      </w:pPr>
    </w:p>
    <w:p w14:paraId="6B3AF84B" w14:textId="5BE5D64F" w:rsidR="00405C78" w:rsidRPr="009E14CA" w:rsidRDefault="004F69AF" w:rsidP="009E14CA">
      <w:pPr>
        <w:pStyle w:val="Heading3"/>
        <w:rPr>
          <w:rFonts w:eastAsia="Times New Roman"/>
          <w:b/>
          <w:lang w:eastAsia="en-IE"/>
        </w:rPr>
      </w:pPr>
      <w:r>
        <w:rPr>
          <w:rFonts w:eastAsia="Times New Roman"/>
          <w:b/>
          <w:lang w:eastAsia="en-IE"/>
        </w:rPr>
        <w:t>Money and Tax</w:t>
      </w:r>
      <w:r w:rsidR="00405C78" w:rsidRPr="009E14CA">
        <w:rPr>
          <w:rFonts w:eastAsia="Times New Roman"/>
          <w:b/>
          <w:lang w:eastAsia="en-IE"/>
        </w:rPr>
        <w:t xml:space="preserve"> callers by sub-category</w:t>
      </w:r>
    </w:p>
    <w:p w14:paraId="7ED046D4" w14:textId="06996119" w:rsidR="00C67398" w:rsidRDefault="00405C78" w:rsidP="00DA6A09">
      <w:pPr>
        <w:jc w:val="both"/>
        <w:rPr>
          <w:rFonts w:eastAsia="Times New Roman" w:cstheme="minorHAnsi"/>
          <w:sz w:val="24"/>
          <w:szCs w:val="24"/>
          <w:lang w:eastAsia="en-IE"/>
        </w:rPr>
      </w:pPr>
      <w:r w:rsidRPr="004F69AF">
        <w:rPr>
          <w:rFonts w:ascii="Calibri" w:hAnsi="Calibri" w:cs="Calibri"/>
          <w:sz w:val="24"/>
          <w:szCs w:val="24"/>
        </w:rPr>
        <w:t xml:space="preserve">CIPS answered </w:t>
      </w:r>
      <w:r w:rsidR="004F69AF" w:rsidRPr="004F69AF">
        <w:rPr>
          <w:rFonts w:ascii="Calibri" w:hAnsi="Calibri" w:cs="Calibri"/>
          <w:sz w:val="24"/>
          <w:szCs w:val="24"/>
        </w:rPr>
        <w:t>5,658</w:t>
      </w:r>
      <w:r w:rsidRPr="004F69AF">
        <w:rPr>
          <w:rFonts w:ascii="Calibri" w:hAnsi="Calibri" w:cs="Calibri"/>
          <w:sz w:val="24"/>
          <w:szCs w:val="24"/>
        </w:rPr>
        <w:t xml:space="preserve"> calls relating to </w:t>
      </w:r>
      <w:r w:rsidR="004F69AF" w:rsidRPr="004F69AF">
        <w:rPr>
          <w:rFonts w:ascii="Calibri" w:hAnsi="Calibri" w:cs="Calibri"/>
          <w:b/>
          <w:sz w:val="24"/>
          <w:szCs w:val="24"/>
        </w:rPr>
        <w:t>Money and Tax</w:t>
      </w:r>
      <w:r w:rsidR="00B411B8" w:rsidRPr="004F69AF">
        <w:rPr>
          <w:rFonts w:ascii="Calibri" w:hAnsi="Calibri" w:cs="Calibri"/>
          <w:b/>
          <w:sz w:val="24"/>
          <w:szCs w:val="24"/>
        </w:rPr>
        <w:t xml:space="preserve"> </w:t>
      </w:r>
      <w:r w:rsidR="00B411B8" w:rsidRPr="004F69AF">
        <w:rPr>
          <w:rFonts w:ascii="Calibri" w:hAnsi="Calibri" w:cs="Calibri"/>
          <w:sz w:val="24"/>
          <w:szCs w:val="24"/>
        </w:rPr>
        <w:t>during</w:t>
      </w:r>
      <w:r w:rsidRPr="004F69AF">
        <w:rPr>
          <w:rFonts w:ascii="Calibri" w:hAnsi="Calibri" w:cs="Calibri"/>
          <w:sz w:val="24"/>
          <w:szCs w:val="24"/>
        </w:rPr>
        <w:t xml:space="preserve"> </w:t>
      </w:r>
      <w:r w:rsidR="004F69AF" w:rsidRPr="004F69AF">
        <w:rPr>
          <w:rFonts w:ascii="Calibri" w:hAnsi="Calibri" w:cs="Calibri"/>
          <w:sz w:val="24"/>
          <w:szCs w:val="24"/>
        </w:rPr>
        <w:t>2021</w:t>
      </w:r>
      <w:r w:rsidRPr="004F69AF">
        <w:rPr>
          <w:rFonts w:ascii="Calibri" w:hAnsi="Calibri" w:cs="Calibri"/>
          <w:sz w:val="24"/>
          <w:szCs w:val="24"/>
        </w:rPr>
        <w:t xml:space="preserve"> - that is, </w:t>
      </w:r>
      <w:r w:rsidR="004F69AF" w:rsidRPr="004F69AF">
        <w:rPr>
          <w:rFonts w:ascii="Calibri" w:hAnsi="Calibri" w:cs="Calibri"/>
          <w:sz w:val="24"/>
          <w:szCs w:val="24"/>
        </w:rPr>
        <w:t>6.1</w:t>
      </w:r>
      <w:r w:rsidRPr="004F69AF">
        <w:rPr>
          <w:rFonts w:ascii="Calibri" w:hAnsi="Calibri" w:cs="Calibri"/>
          <w:sz w:val="24"/>
          <w:szCs w:val="24"/>
        </w:rPr>
        <w:t xml:space="preserve">% of all </w:t>
      </w:r>
      <w:r w:rsidR="00B411B8" w:rsidRPr="004F69AF">
        <w:rPr>
          <w:rFonts w:ascii="Calibri" w:hAnsi="Calibri" w:cs="Calibri"/>
          <w:sz w:val="24"/>
          <w:szCs w:val="24"/>
        </w:rPr>
        <w:t xml:space="preserve">categorised </w:t>
      </w:r>
      <w:r w:rsidRPr="004F69AF">
        <w:rPr>
          <w:rFonts w:ascii="Calibri" w:hAnsi="Calibri" w:cs="Calibri"/>
          <w:sz w:val="24"/>
          <w:szCs w:val="24"/>
        </w:rPr>
        <w:t>callers</w:t>
      </w:r>
      <w:r w:rsidR="00B411B8" w:rsidRPr="004F69AF">
        <w:rPr>
          <w:rFonts w:ascii="Calibri" w:hAnsi="Calibri" w:cs="Calibri"/>
          <w:sz w:val="24"/>
          <w:szCs w:val="24"/>
        </w:rPr>
        <w:t xml:space="preserve">, with </w:t>
      </w:r>
      <w:r w:rsidR="004F69AF" w:rsidRPr="004F69AF">
        <w:rPr>
          <w:rFonts w:ascii="Calibri" w:hAnsi="Calibri" w:cs="Calibri"/>
          <w:i/>
          <w:sz w:val="24"/>
          <w:szCs w:val="24"/>
        </w:rPr>
        <w:t>Income Tax</w:t>
      </w:r>
      <w:r w:rsidR="004F69AF" w:rsidRPr="004F69AF">
        <w:rPr>
          <w:rFonts w:ascii="Calibri" w:hAnsi="Calibri" w:cs="Calibri"/>
          <w:sz w:val="24"/>
          <w:szCs w:val="24"/>
        </w:rPr>
        <w:t xml:space="preserve"> and </w:t>
      </w:r>
      <w:r w:rsidR="004F69AF" w:rsidRPr="004F69AF">
        <w:rPr>
          <w:rFonts w:ascii="Calibri" w:hAnsi="Calibri" w:cs="Calibri"/>
          <w:i/>
          <w:sz w:val="24"/>
          <w:szCs w:val="24"/>
        </w:rPr>
        <w:t>Income Tax Credits and Reliefs</w:t>
      </w:r>
      <w:r w:rsidR="004F69AF" w:rsidRPr="004F69AF">
        <w:rPr>
          <w:rFonts w:ascii="Calibri" w:hAnsi="Calibri" w:cs="Calibri"/>
          <w:sz w:val="24"/>
          <w:szCs w:val="24"/>
        </w:rPr>
        <w:t xml:space="preserve"> </w:t>
      </w:r>
      <w:r w:rsidR="009659E9" w:rsidRPr="004F69AF">
        <w:rPr>
          <w:rFonts w:ascii="Calibri" w:hAnsi="Calibri" w:cs="Calibri"/>
          <w:sz w:val="24"/>
          <w:szCs w:val="24"/>
        </w:rPr>
        <w:t xml:space="preserve">being the </w:t>
      </w:r>
      <w:r w:rsidR="00B411B8" w:rsidRPr="004F69AF">
        <w:rPr>
          <w:rFonts w:ascii="Calibri" w:hAnsi="Calibri" w:cs="Calibri"/>
          <w:sz w:val="24"/>
          <w:szCs w:val="24"/>
        </w:rPr>
        <w:t>most queried topics within this</w:t>
      </w:r>
      <w:r w:rsidRPr="004F69AF">
        <w:rPr>
          <w:rFonts w:ascii="Calibri" w:hAnsi="Calibri" w:cs="Calibri"/>
          <w:sz w:val="24"/>
          <w:szCs w:val="24"/>
        </w:rPr>
        <w:t>.</w:t>
      </w:r>
      <w:r w:rsidR="00923AC2" w:rsidRPr="004F69AF">
        <w:rPr>
          <w:rFonts w:eastAsia="Times New Roman" w:cstheme="minorHAnsi"/>
          <w:sz w:val="24"/>
          <w:szCs w:val="24"/>
          <w:lang w:eastAsia="en-IE"/>
        </w:rPr>
        <w:t xml:space="preserve"> </w:t>
      </w:r>
    </w:p>
    <w:p w14:paraId="452EB69A" w14:textId="77777777" w:rsidR="00507C15" w:rsidRPr="004F69AF" w:rsidRDefault="00507C15" w:rsidP="00C67398">
      <w:pPr>
        <w:rPr>
          <w:rFonts w:eastAsia="Times New Roman" w:cstheme="minorHAnsi"/>
          <w:sz w:val="24"/>
          <w:szCs w:val="24"/>
          <w:lang w:eastAsia="en-IE"/>
        </w:rPr>
      </w:pPr>
    </w:p>
    <w:p w14:paraId="11C56D1F" w14:textId="37A0950C" w:rsidR="00405C78" w:rsidRPr="008F1A1F" w:rsidRDefault="008F1A1F" w:rsidP="00356D6B">
      <w:pPr>
        <w:jc w:val="both"/>
        <w:rPr>
          <w:rFonts w:ascii="Calibri" w:hAnsi="Calibri" w:cs="Calibri"/>
          <w:i/>
          <w:iCs/>
          <w:sz w:val="24"/>
          <w:szCs w:val="24"/>
        </w:rPr>
      </w:pPr>
      <w:r w:rsidRPr="008F1A1F">
        <w:rPr>
          <w:rFonts w:ascii="Calibri" w:hAnsi="Calibri" w:cs="Calibri"/>
          <w:i/>
          <w:iCs/>
          <w:sz w:val="24"/>
          <w:szCs w:val="24"/>
        </w:rPr>
        <w:t xml:space="preserve">Table </w:t>
      </w:r>
      <w:r>
        <w:rPr>
          <w:rFonts w:ascii="Calibri" w:hAnsi="Calibri" w:cs="Calibri"/>
          <w:i/>
          <w:iCs/>
          <w:sz w:val="24"/>
          <w:szCs w:val="24"/>
        </w:rPr>
        <w:t>7</w:t>
      </w:r>
      <w:r w:rsidRPr="008F1A1F">
        <w:rPr>
          <w:rFonts w:ascii="Calibri" w:hAnsi="Calibri" w:cs="Calibri"/>
          <w:i/>
          <w:iCs/>
          <w:sz w:val="24"/>
          <w:szCs w:val="24"/>
        </w:rPr>
        <w:t xml:space="preserve">: Breakdown of </w:t>
      </w:r>
      <w:r>
        <w:rPr>
          <w:rFonts w:ascii="Calibri" w:hAnsi="Calibri" w:cs="Calibri"/>
          <w:i/>
          <w:iCs/>
          <w:sz w:val="24"/>
          <w:szCs w:val="24"/>
        </w:rPr>
        <w:t>Moving Country</w:t>
      </w:r>
      <w:r w:rsidR="00C67398">
        <w:rPr>
          <w:rFonts w:ascii="Calibri" w:hAnsi="Calibri" w:cs="Calibri"/>
          <w:i/>
          <w:iCs/>
          <w:sz w:val="24"/>
          <w:szCs w:val="24"/>
        </w:rPr>
        <w:t xml:space="preserve"> Call S</w:t>
      </w:r>
      <w:r w:rsidRPr="008F1A1F">
        <w:rPr>
          <w:rFonts w:ascii="Calibri" w:hAnsi="Calibri" w:cs="Calibri"/>
          <w:i/>
          <w:iCs/>
          <w:sz w:val="24"/>
          <w:szCs w:val="24"/>
        </w:rPr>
        <w:t>ub</w:t>
      </w:r>
      <w:r>
        <w:rPr>
          <w:rFonts w:ascii="Calibri" w:hAnsi="Calibri" w:cs="Calibri"/>
          <w:i/>
          <w:iCs/>
          <w:sz w:val="24"/>
          <w:szCs w:val="24"/>
        </w:rPr>
        <w:t>-</w:t>
      </w:r>
      <w:r w:rsidR="00C67398">
        <w:rPr>
          <w:rFonts w:ascii="Calibri" w:hAnsi="Calibri" w:cs="Calibri"/>
          <w:i/>
          <w:iCs/>
          <w:sz w:val="24"/>
          <w:szCs w:val="24"/>
        </w:rPr>
        <w:t>C</w:t>
      </w:r>
      <w:r w:rsidRPr="008F1A1F">
        <w:rPr>
          <w:rFonts w:ascii="Calibri" w:hAnsi="Calibri" w:cs="Calibri"/>
          <w:i/>
          <w:iCs/>
          <w:sz w:val="24"/>
          <w:szCs w:val="24"/>
        </w:rPr>
        <w:t xml:space="preserve">ategories </w:t>
      </w:r>
      <w:r w:rsidR="00C67398">
        <w:rPr>
          <w:rFonts w:ascii="Calibri" w:hAnsi="Calibri" w:cs="Calibri"/>
          <w:i/>
          <w:iCs/>
          <w:sz w:val="24"/>
          <w:szCs w:val="24"/>
        </w:rPr>
        <w:t>answered</w:t>
      </w:r>
      <w:r w:rsidRPr="008F1A1F">
        <w:rPr>
          <w:rFonts w:ascii="Calibri" w:hAnsi="Calibri" w:cs="Calibri"/>
          <w:i/>
          <w:iCs/>
          <w:sz w:val="24"/>
          <w:szCs w:val="24"/>
        </w:rPr>
        <w:t xml:space="preserve"> by CIPS in </w:t>
      </w:r>
      <w:r w:rsidR="00D85EBB">
        <w:rPr>
          <w:rFonts w:ascii="Calibri" w:hAnsi="Calibri" w:cs="Calibri"/>
          <w:i/>
          <w:iCs/>
          <w:sz w:val="24"/>
          <w:szCs w:val="24"/>
        </w:rPr>
        <w:t>2021</w:t>
      </w:r>
    </w:p>
    <w:tbl>
      <w:tblPr>
        <w:tblStyle w:val="GridTable5Dark-Accent1"/>
        <w:tblW w:w="9776" w:type="dxa"/>
        <w:tblLook w:val="04A0" w:firstRow="1" w:lastRow="0" w:firstColumn="1" w:lastColumn="0" w:noHBand="0" w:noVBand="1"/>
      </w:tblPr>
      <w:tblGrid>
        <w:gridCol w:w="1838"/>
        <w:gridCol w:w="4961"/>
        <w:gridCol w:w="1418"/>
        <w:gridCol w:w="1559"/>
      </w:tblGrid>
      <w:tr w:rsidR="00405C78" w:rsidRPr="00C67398" w14:paraId="5FE3A50A" w14:textId="77777777" w:rsidTr="00C67398">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838" w:type="dxa"/>
            <w:noWrap/>
            <w:hideMark/>
          </w:tcPr>
          <w:p w14:paraId="5DF7F76E" w14:textId="77777777" w:rsidR="00405C78" w:rsidRPr="00C67398" w:rsidRDefault="00405C78" w:rsidP="00C67398">
            <w:pPr>
              <w:spacing w:line="276" w:lineRule="auto"/>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Call Category</w:t>
            </w:r>
          </w:p>
        </w:tc>
        <w:tc>
          <w:tcPr>
            <w:tcW w:w="4961" w:type="dxa"/>
            <w:noWrap/>
            <w:hideMark/>
          </w:tcPr>
          <w:p w14:paraId="0CDC2782" w14:textId="77777777" w:rsidR="00405C78" w:rsidRPr="00C67398" w:rsidRDefault="00405C78" w:rsidP="00C67398">
            <w:pPr>
              <w:spacing w:line="276"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Call Sub-Category</w:t>
            </w:r>
          </w:p>
        </w:tc>
        <w:tc>
          <w:tcPr>
            <w:tcW w:w="1418" w:type="dxa"/>
          </w:tcPr>
          <w:p w14:paraId="74E452F5" w14:textId="1E58C318" w:rsidR="00405C78" w:rsidRPr="00C67398" w:rsidRDefault="00405C78" w:rsidP="0020748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Number of Callers</w:t>
            </w:r>
          </w:p>
        </w:tc>
        <w:tc>
          <w:tcPr>
            <w:tcW w:w="1559" w:type="dxa"/>
          </w:tcPr>
          <w:p w14:paraId="764F6BB3" w14:textId="7884D7E1" w:rsidR="00405C78" w:rsidRPr="00C67398" w:rsidRDefault="00405C78" w:rsidP="0020748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C67398">
              <w:rPr>
                <w:rFonts w:ascii="Calibri" w:eastAsia="Times New Roman" w:hAnsi="Calibri" w:cs="Calibri"/>
                <w:color w:val="auto"/>
                <w:sz w:val="24"/>
                <w:szCs w:val="24"/>
                <w:lang w:eastAsia="en-IE"/>
              </w:rPr>
              <w:t xml:space="preserve">% of </w:t>
            </w:r>
            <w:r w:rsidR="00726286">
              <w:rPr>
                <w:rFonts w:ascii="Calibri" w:eastAsia="Times New Roman" w:hAnsi="Calibri" w:cs="Calibri"/>
                <w:color w:val="auto"/>
                <w:sz w:val="24"/>
                <w:szCs w:val="24"/>
                <w:lang w:eastAsia="en-IE"/>
              </w:rPr>
              <w:t xml:space="preserve">Money and </w:t>
            </w:r>
            <w:proofErr w:type="gramStart"/>
            <w:r w:rsidR="00726286">
              <w:rPr>
                <w:rFonts w:ascii="Calibri" w:eastAsia="Times New Roman" w:hAnsi="Calibri" w:cs="Calibri"/>
                <w:color w:val="auto"/>
                <w:sz w:val="24"/>
                <w:szCs w:val="24"/>
                <w:lang w:eastAsia="en-IE"/>
              </w:rPr>
              <w:t xml:space="preserve">Tax </w:t>
            </w:r>
            <w:r w:rsidR="00726286" w:rsidRPr="00C67398">
              <w:rPr>
                <w:rFonts w:ascii="Calibri" w:eastAsia="Times New Roman" w:hAnsi="Calibri" w:cs="Calibri"/>
                <w:color w:val="auto"/>
                <w:sz w:val="24"/>
                <w:szCs w:val="24"/>
                <w:lang w:eastAsia="en-IE"/>
              </w:rPr>
              <w:t xml:space="preserve"> </w:t>
            </w:r>
            <w:r w:rsidRPr="00C67398">
              <w:rPr>
                <w:rFonts w:ascii="Calibri" w:eastAsia="Times New Roman" w:hAnsi="Calibri" w:cs="Calibri"/>
                <w:color w:val="auto"/>
                <w:sz w:val="24"/>
                <w:szCs w:val="24"/>
                <w:lang w:eastAsia="en-IE"/>
              </w:rPr>
              <w:t>Callers</w:t>
            </w:r>
            <w:proofErr w:type="gramEnd"/>
          </w:p>
        </w:tc>
      </w:tr>
      <w:tr w:rsidR="004F69AF" w:rsidRPr="00C67398" w14:paraId="28182574" w14:textId="77777777" w:rsidTr="00C673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4C31AA48" w14:textId="5FCE9181" w:rsidR="004F69AF" w:rsidRPr="00C67398" w:rsidRDefault="004F69AF" w:rsidP="004F69AF">
            <w:pPr>
              <w:spacing w:line="276" w:lineRule="auto"/>
              <w:rPr>
                <w:rFonts w:ascii="Calibri" w:eastAsia="Times New Roman" w:hAnsi="Calibri" w:cs="Calibri"/>
                <w:sz w:val="24"/>
                <w:szCs w:val="24"/>
                <w:lang w:eastAsia="en-IE"/>
              </w:rPr>
            </w:pPr>
            <w:r>
              <w:rPr>
                <w:rFonts w:ascii="Calibri" w:eastAsia="Times New Roman" w:hAnsi="Calibri" w:cs="Calibri"/>
                <w:color w:val="auto"/>
                <w:sz w:val="24"/>
                <w:szCs w:val="24"/>
                <w:lang w:eastAsia="en-IE"/>
              </w:rPr>
              <w:t xml:space="preserve">Money and Tax </w:t>
            </w:r>
            <w:r w:rsidRPr="00C67398">
              <w:rPr>
                <w:rFonts w:ascii="Calibri" w:eastAsia="Times New Roman" w:hAnsi="Calibri" w:cs="Calibri"/>
                <w:color w:val="auto"/>
                <w:sz w:val="24"/>
                <w:szCs w:val="24"/>
                <w:lang w:eastAsia="en-IE"/>
              </w:rPr>
              <w:t xml:space="preserve"> </w:t>
            </w:r>
          </w:p>
        </w:tc>
        <w:tc>
          <w:tcPr>
            <w:tcW w:w="4961" w:type="dxa"/>
            <w:noWrap/>
          </w:tcPr>
          <w:p w14:paraId="285E6D57" w14:textId="3C98AD43" w:rsidR="004F69AF" w:rsidRPr="00C67398"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35BA9">
              <w:t>Income Tax</w:t>
            </w:r>
          </w:p>
        </w:tc>
        <w:tc>
          <w:tcPr>
            <w:tcW w:w="1418" w:type="dxa"/>
          </w:tcPr>
          <w:p w14:paraId="49956CA2" w14:textId="35DE2A81"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35BA9">
              <w:t>1,632</w:t>
            </w:r>
          </w:p>
        </w:tc>
        <w:tc>
          <w:tcPr>
            <w:tcW w:w="1559" w:type="dxa"/>
          </w:tcPr>
          <w:p w14:paraId="04756E61" w14:textId="646AEC0F"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35BA9">
              <w:t>28.8%</w:t>
            </w:r>
          </w:p>
        </w:tc>
      </w:tr>
      <w:tr w:rsidR="004F69AF" w:rsidRPr="00C67398" w14:paraId="2123BE36" w14:textId="77777777" w:rsidTr="00C67398">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5C613009" w14:textId="3540FA33"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177CAA28" w14:textId="0C8166A4" w:rsidR="004F69AF" w:rsidRPr="00C67398"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35BA9">
              <w:t>Income Tax Credits and Reliefs</w:t>
            </w:r>
          </w:p>
        </w:tc>
        <w:tc>
          <w:tcPr>
            <w:tcW w:w="1418" w:type="dxa"/>
          </w:tcPr>
          <w:p w14:paraId="24986EB0" w14:textId="73F3CCCA"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35BA9">
              <w:t>1,279</w:t>
            </w:r>
          </w:p>
        </w:tc>
        <w:tc>
          <w:tcPr>
            <w:tcW w:w="1559" w:type="dxa"/>
          </w:tcPr>
          <w:p w14:paraId="06DB2B96" w14:textId="21405354"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35BA9">
              <w:t>22.6%</w:t>
            </w:r>
          </w:p>
        </w:tc>
      </w:tr>
      <w:tr w:rsidR="004F69AF" w:rsidRPr="00C67398" w14:paraId="0FA1E476" w14:textId="77777777" w:rsidTr="00C673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00B6EAA9" w14:textId="4C07AA1C"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04551709" w14:textId="3D2B2D7A" w:rsidR="004F69AF" w:rsidRPr="00C67398"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35BA9">
              <w:t>Capital Taxes</w:t>
            </w:r>
          </w:p>
        </w:tc>
        <w:tc>
          <w:tcPr>
            <w:tcW w:w="1418" w:type="dxa"/>
          </w:tcPr>
          <w:p w14:paraId="4F616C3E" w14:textId="0CCD39BF"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35BA9">
              <w:t>553</w:t>
            </w:r>
          </w:p>
        </w:tc>
        <w:tc>
          <w:tcPr>
            <w:tcW w:w="1559" w:type="dxa"/>
          </w:tcPr>
          <w:p w14:paraId="67825FCB" w14:textId="311DCBC5"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35BA9">
              <w:t>9.8%</w:t>
            </w:r>
          </w:p>
        </w:tc>
      </w:tr>
      <w:tr w:rsidR="004F69AF" w:rsidRPr="00C67398" w14:paraId="56CBAD1E" w14:textId="77777777" w:rsidTr="00C67398">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3A9B2087" w14:textId="2C0272EE"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6C3BB255" w14:textId="4799508F" w:rsidR="004F69AF" w:rsidRPr="00C67398"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A35BA9">
              <w:t>Property Taxes</w:t>
            </w:r>
          </w:p>
        </w:tc>
        <w:tc>
          <w:tcPr>
            <w:tcW w:w="1418" w:type="dxa"/>
          </w:tcPr>
          <w:p w14:paraId="4935582C" w14:textId="221A8EC4"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35BA9">
              <w:t>453</w:t>
            </w:r>
          </w:p>
        </w:tc>
        <w:tc>
          <w:tcPr>
            <w:tcW w:w="1559" w:type="dxa"/>
          </w:tcPr>
          <w:p w14:paraId="1E845C0A" w14:textId="10993589"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A35BA9">
              <w:t>8.0%</w:t>
            </w:r>
          </w:p>
        </w:tc>
      </w:tr>
      <w:tr w:rsidR="004F69AF" w:rsidRPr="00C67398" w14:paraId="6FA82580" w14:textId="77777777" w:rsidTr="00C673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59DA8E0F" w14:textId="18D6181D"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3088CBEA" w14:textId="146D4D87" w:rsidR="004F69AF" w:rsidRPr="00C67398"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A35BA9">
              <w:t>Other</w:t>
            </w:r>
          </w:p>
        </w:tc>
        <w:tc>
          <w:tcPr>
            <w:tcW w:w="1418" w:type="dxa"/>
          </w:tcPr>
          <w:p w14:paraId="0B038A28" w14:textId="08D36275"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35BA9">
              <w:t>413</w:t>
            </w:r>
          </w:p>
        </w:tc>
        <w:tc>
          <w:tcPr>
            <w:tcW w:w="1559" w:type="dxa"/>
          </w:tcPr>
          <w:p w14:paraId="21D7D236" w14:textId="0CAC5695"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A35BA9">
              <w:t>7.3%</w:t>
            </w:r>
          </w:p>
        </w:tc>
      </w:tr>
      <w:tr w:rsidR="004F69AF" w:rsidRPr="00C67398" w14:paraId="39782176" w14:textId="77777777" w:rsidTr="00C67398">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3B3F69F1" w14:textId="71E860F7" w:rsidR="004F69AF" w:rsidRPr="00C67398" w:rsidRDefault="004F69AF" w:rsidP="004F69AF">
            <w:pPr>
              <w:spacing w:line="276" w:lineRule="auto"/>
              <w:rPr>
                <w:rFonts w:ascii="Calibri" w:eastAsia="Times New Roman" w:hAnsi="Calibri" w:cs="Calibri"/>
                <w:color w:val="auto"/>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0AD01F51" w14:textId="060236F6" w:rsidR="004F69AF" w:rsidRPr="00C67398"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A35BA9">
              <w:t>Housing taxes and reliefs</w:t>
            </w:r>
          </w:p>
        </w:tc>
        <w:tc>
          <w:tcPr>
            <w:tcW w:w="1418" w:type="dxa"/>
          </w:tcPr>
          <w:p w14:paraId="6D4E14F4" w14:textId="7D7ECB3D"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A35BA9">
              <w:t>354</w:t>
            </w:r>
          </w:p>
        </w:tc>
        <w:tc>
          <w:tcPr>
            <w:tcW w:w="1559" w:type="dxa"/>
          </w:tcPr>
          <w:p w14:paraId="6786CD20" w14:textId="52DF1012"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A35BA9">
              <w:t>6.3%</w:t>
            </w:r>
          </w:p>
        </w:tc>
      </w:tr>
      <w:tr w:rsidR="004F69AF" w:rsidRPr="00C67398" w14:paraId="03CC016F" w14:textId="77777777" w:rsidTr="00C673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50A887BB" w14:textId="02A90D0C" w:rsidR="004F69AF" w:rsidRPr="00C67398" w:rsidRDefault="004F69AF" w:rsidP="004F69AF">
            <w:pPr>
              <w:spacing w:line="276" w:lineRule="auto"/>
              <w:rPr>
                <w:rFonts w:ascii="Calibri" w:eastAsia="Times New Roman" w:hAnsi="Calibri" w:cs="Calibri"/>
                <w:color w:val="auto"/>
                <w:sz w:val="24"/>
                <w:szCs w:val="24"/>
                <w:lang w:eastAsia="en-IE"/>
              </w:rPr>
            </w:pPr>
            <w:r w:rsidRPr="004B6391">
              <w:rPr>
                <w:rFonts w:ascii="Calibri" w:eastAsia="Times New Roman" w:hAnsi="Calibri" w:cs="Calibri"/>
                <w:color w:val="auto"/>
                <w:sz w:val="24"/>
                <w:szCs w:val="24"/>
                <w:lang w:eastAsia="en-IE"/>
              </w:rPr>
              <w:lastRenderedPageBreak/>
              <w:t xml:space="preserve">Money and Tax  </w:t>
            </w:r>
          </w:p>
        </w:tc>
        <w:tc>
          <w:tcPr>
            <w:tcW w:w="4961" w:type="dxa"/>
            <w:noWrap/>
          </w:tcPr>
          <w:p w14:paraId="6C6BDEEE" w14:textId="6CE1B967" w:rsidR="004F69AF" w:rsidRPr="00C67398"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Duties and VAT</w:t>
            </w:r>
          </w:p>
        </w:tc>
        <w:tc>
          <w:tcPr>
            <w:tcW w:w="1418" w:type="dxa"/>
          </w:tcPr>
          <w:p w14:paraId="0154540A" w14:textId="530504A6"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308</w:t>
            </w:r>
          </w:p>
        </w:tc>
        <w:tc>
          <w:tcPr>
            <w:tcW w:w="1559" w:type="dxa"/>
          </w:tcPr>
          <w:p w14:paraId="1B28B59D" w14:textId="70FC2AF7"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5.4%</w:t>
            </w:r>
          </w:p>
        </w:tc>
      </w:tr>
      <w:tr w:rsidR="004F69AF" w:rsidRPr="00C67398" w14:paraId="7DCE9515" w14:textId="77777777" w:rsidTr="00C67398">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445FC38C" w14:textId="2E320055" w:rsidR="004F69AF" w:rsidRPr="00C67398" w:rsidRDefault="004F69AF" w:rsidP="004F69AF">
            <w:pPr>
              <w:spacing w:line="276" w:lineRule="auto"/>
              <w:rPr>
                <w:rFonts w:ascii="Calibri" w:eastAsia="Times New Roman" w:hAnsi="Calibri" w:cs="Calibri"/>
                <w:color w:val="auto"/>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28DDA73E" w14:textId="1B51DE2D" w:rsidR="004F69AF" w:rsidRPr="00C67398"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A35BA9">
              <w:t>Insurance</w:t>
            </w:r>
          </w:p>
        </w:tc>
        <w:tc>
          <w:tcPr>
            <w:tcW w:w="1418" w:type="dxa"/>
          </w:tcPr>
          <w:p w14:paraId="5A65BB5B" w14:textId="5EC1B6B0"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A35BA9">
              <w:t>152</w:t>
            </w:r>
          </w:p>
        </w:tc>
        <w:tc>
          <w:tcPr>
            <w:tcW w:w="1559" w:type="dxa"/>
          </w:tcPr>
          <w:p w14:paraId="0BD176FE" w14:textId="7FE00D3E"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lang w:eastAsia="en-IE"/>
              </w:rPr>
            </w:pPr>
            <w:r w:rsidRPr="00A35BA9">
              <w:t>2.7%</w:t>
            </w:r>
          </w:p>
        </w:tc>
      </w:tr>
      <w:tr w:rsidR="004F69AF" w:rsidRPr="00C67398" w14:paraId="6B0142A8" w14:textId="77777777" w:rsidTr="00C673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793A4A46" w14:textId="6D14185F" w:rsidR="004F69AF" w:rsidRPr="00C67398" w:rsidRDefault="004F69AF" w:rsidP="004F69AF">
            <w:pPr>
              <w:spacing w:line="276" w:lineRule="auto"/>
              <w:rPr>
                <w:rFonts w:ascii="Calibri" w:eastAsia="Times New Roman" w:hAnsi="Calibri" w:cs="Calibri"/>
                <w:color w:val="auto"/>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4C40652D" w14:textId="4650566A" w:rsidR="004F69AF" w:rsidRPr="00C67398"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Debt</w:t>
            </w:r>
          </w:p>
        </w:tc>
        <w:tc>
          <w:tcPr>
            <w:tcW w:w="1418" w:type="dxa"/>
          </w:tcPr>
          <w:p w14:paraId="5D765207" w14:textId="696DFE32"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144</w:t>
            </w:r>
          </w:p>
        </w:tc>
        <w:tc>
          <w:tcPr>
            <w:tcW w:w="1559" w:type="dxa"/>
          </w:tcPr>
          <w:p w14:paraId="1F35B8DA" w14:textId="798502EE"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2.5%</w:t>
            </w:r>
          </w:p>
        </w:tc>
      </w:tr>
      <w:tr w:rsidR="004F69AF" w:rsidRPr="00C67398" w14:paraId="6D0C53AC" w14:textId="77777777" w:rsidTr="00C67398">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2A672177" w14:textId="5C85FAED" w:rsidR="004F69AF" w:rsidRPr="00C67398" w:rsidRDefault="004F69AF" w:rsidP="004F69AF">
            <w:pPr>
              <w:spacing w:line="276" w:lineRule="auto"/>
              <w:rPr>
                <w:rFonts w:ascii="Calibri" w:eastAsia="Times New Roman" w:hAnsi="Calibri" w:cs="Calibri"/>
                <w:color w:val="auto"/>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517BA493" w14:textId="4E60466F" w:rsidR="004F69AF" w:rsidRPr="00C67398"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A35BA9">
              <w:t>Pensions</w:t>
            </w:r>
          </w:p>
        </w:tc>
        <w:tc>
          <w:tcPr>
            <w:tcW w:w="1418" w:type="dxa"/>
          </w:tcPr>
          <w:p w14:paraId="0F658D26" w14:textId="2CBB1BD4"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A35BA9">
              <w:t>95</w:t>
            </w:r>
          </w:p>
        </w:tc>
        <w:tc>
          <w:tcPr>
            <w:tcW w:w="1559" w:type="dxa"/>
          </w:tcPr>
          <w:p w14:paraId="45E493F1" w14:textId="7D4A2349" w:rsidR="004F69AF" w:rsidRPr="00C67398"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4"/>
                <w:szCs w:val="24"/>
                <w:highlight w:val="yellow"/>
                <w:lang w:eastAsia="en-IE"/>
              </w:rPr>
            </w:pPr>
            <w:r w:rsidRPr="00A35BA9">
              <w:t>1.7%</w:t>
            </w:r>
          </w:p>
        </w:tc>
      </w:tr>
      <w:tr w:rsidR="004F69AF" w:rsidRPr="00C67398" w14:paraId="0545B82B" w14:textId="77777777" w:rsidTr="00BB10C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0CF2E67F" w14:textId="3F2B7229"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5D815719" w14:textId="353FDBB8" w:rsidR="004F69AF" w:rsidRPr="00C67398"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Financial Institutions</w:t>
            </w:r>
          </w:p>
        </w:tc>
        <w:tc>
          <w:tcPr>
            <w:tcW w:w="1418" w:type="dxa"/>
          </w:tcPr>
          <w:p w14:paraId="45F7466E" w14:textId="4F06F8E5"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87</w:t>
            </w:r>
          </w:p>
        </w:tc>
        <w:tc>
          <w:tcPr>
            <w:tcW w:w="1559" w:type="dxa"/>
          </w:tcPr>
          <w:p w14:paraId="3A55B677" w14:textId="37B87DD5" w:rsidR="004F69AF" w:rsidRPr="00C67398"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A35BA9">
              <w:t>1.5%</w:t>
            </w:r>
          </w:p>
        </w:tc>
      </w:tr>
      <w:tr w:rsidR="004F69AF" w:rsidRPr="00C67398" w14:paraId="245D70CC" w14:textId="77777777" w:rsidTr="00BB10CE">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0660F5A2" w14:textId="00C7661E"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50BBFA0E" w14:textId="3BC03902" w:rsidR="004F69AF" w:rsidRPr="001763C6"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pPr>
            <w:r w:rsidRPr="00A35BA9">
              <w:t>Moving Country and Taxation</w:t>
            </w:r>
          </w:p>
        </w:tc>
        <w:tc>
          <w:tcPr>
            <w:tcW w:w="1418" w:type="dxa"/>
          </w:tcPr>
          <w:p w14:paraId="5674B963" w14:textId="5857D964"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75</w:t>
            </w:r>
          </w:p>
        </w:tc>
        <w:tc>
          <w:tcPr>
            <w:tcW w:w="1559" w:type="dxa"/>
          </w:tcPr>
          <w:p w14:paraId="56F8DDAF" w14:textId="3D3BBF19"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1.3%</w:t>
            </w:r>
          </w:p>
        </w:tc>
      </w:tr>
      <w:tr w:rsidR="004F69AF" w:rsidRPr="00C67398" w14:paraId="52CC2C97" w14:textId="77777777" w:rsidTr="00BB10C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3E5B8013" w14:textId="7CA52A7E"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574D3FC7" w14:textId="381EFFE5" w:rsidR="004F69AF" w:rsidRPr="001763C6"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pPr>
            <w:r w:rsidRPr="00A35BA9">
              <w:t>Loans and Credit</w:t>
            </w:r>
          </w:p>
        </w:tc>
        <w:tc>
          <w:tcPr>
            <w:tcW w:w="1418" w:type="dxa"/>
          </w:tcPr>
          <w:p w14:paraId="49949E31" w14:textId="184BB78E" w:rsidR="004F69AF" w:rsidRPr="001763C6"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pPr>
            <w:r w:rsidRPr="00A35BA9">
              <w:t>61</w:t>
            </w:r>
          </w:p>
        </w:tc>
        <w:tc>
          <w:tcPr>
            <w:tcW w:w="1559" w:type="dxa"/>
          </w:tcPr>
          <w:p w14:paraId="6585A307" w14:textId="2BCD8161" w:rsidR="004F69AF" w:rsidRPr="001763C6"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pPr>
            <w:r w:rsidRPr="00A35BA9">
              <w:t>1.1%</w:t>
            </w:r>
          </w:p>
        </w:tc>
      </w:tr>
      <w:tr w:rsidR="004F69AF" w:rsidRPr="00C67398" w14:paraId="5B3C0209" w14:textId="77777777" w:rsidTr="00BB10CE">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2D9A2EBD" w14:textId="675C1A4F"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0EFFE62D" w14:textId="05E921F6" w:rsidR="004F69AF" w:rsidRPr="001763C6"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pPr>
            <w:r w:rsidRPr="00A35BA9">
              <w:t>Savings and Investments</w:t>
            </w:r>
          </w:p>
        </w:tc>
        <w:tc>
          <w:tcPr>
            <w:tcW w:w="1418" w:type="dxa"/>
          </w:tcPr>
          <w:p w14:paraId="0A2DF3D7" w14:textId="5BC884ED"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17</w:t>
            </w:r>
          </w:p>
        </w:tc>
        <w:tc>
          <w:tcPr>
            <w:tcW w:w="1559" w:type="dxa"/>
          </w:tcPr>
          <w:p w14:paraId="1FF02805" w14:textId="36A05888"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0.3%</w:t>
            </w:r>
          </w:p>
        </w:tc>
      </w:tr>
      <w:tr w:rsidR="004F69AF" w:rsidRPr="00C67398" w14:paraId="7B27F8F8" w14:textId="77777777" w:rsidTr="00BB10C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2C61F2C3" w14:textId="536A3BB7" w:rsidR="004F69AF" w:rsidRPr="00C67398" w:rsidRDefault="004F69AF" w:rsidP="004F69AF">
            <w:pPr>
              <w:spacing w:line="276" w:lineRule="auto"/>
              <w:rPr>
                <w:rFonts w:ascii="Calibri" w:eastAsia="Times New Roman" w:hAnsi="Calibri" w:cs="Calibri"/>
                <w:sz w:val="24"/>
                <w:szCs w:val="24"/>
                <w:lang w:eastAsia="en-IE"/>
              </w:rPr>
            </w:pPr>
            <w:r w:rsidRPr="004B6391">
              <w:rPr>
                <w:rFonts w:ascii="Calibri" w:eastAsia="Times New Roman" w:hAnsi="Calibri" w:cs="Calibri"/>
                <w:color w:val="auto"/>
                <w:sz w:val="24"/>
                <w:szCs w:val="24"/>
                <w:lang w:eastAsia="en-IE"/>
              </w:rPr>
              <w:t xml:space="preserve">Money and Tax  </w:t>
            </w:r>
          </w:p>
        </w:tc>
        <w:tc>
          <w:tcPr>
            <w:tcW w:w="4961" w:type="dxa"/>
            <w:noWrap/>
          </w:tcPr>
          <w:p w14:paraId="44AAE441" w14:textId="40712A7B" w:rsidR="004F69AF" w:rsidRPr="001763C6"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pPr>
            <w:r w:rsidRPr="00A35BA9">
              <w:t>Consumer Protection Code and Mortgages</w:t>
            </w:r>
          </w:p>
        </w:tc>
        <w:tc>
          <w:tcPr>
            <w:tcW w:w="1418" w:type="dxa"/>
          </w:tcPr>
          <w:p w14:paraId="6B035B0A" w14:textId="507778B0" w:rsidR="004F69AF" w:rsidRPr="001763C6"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pPr>
            <w:r w:rsidRPr="00A35BA9">
              <w:t>13</w:t>
            </w:r>
          </w:p>
        </w:tc>
        <w:tc>
          <w:tcPr>
            <w:tcW w:w="1559" w:type="dxa"/>
          </w:tcPr>
          <w:p w14:paraId="7AC88F22" w14:textId="125DE722" w:rsidR="004F69AF" w:rsidRPr="001763C6"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pPr>
            <w:r w:rsidRPr="00A35BA9">
              <w:t>0.2%</w:t>
            </w:r>
          </w:p>
        </w:tc>
      </w:tr>
      <w:tr w:rsidR="004F69AF" w:rsidRPr="00C67398" w14:paraId="2B899B90" w14:textId="77777777" w:rsidTr="00BB10CE">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45677526" w14:textId="4290EEE2" w:rsidR="004F69AF" w:rsidRPr="004B6391" w:rsidRDefault="004F69AF" w:rsidP="004F69AF">
            <w:pPr>
              <w:spacing w:line="276" w:lineRule="auto"/>
              <w:rPr>
                <w:rFonts w:ascii="Calibri" w:eastAsia="Times New Roman" w:hAnsi="Calibri" w:cs="Calibri"/>
                <w:sz w:val="24"/>
                <w:szCs w:val="24"/>
                <w:lang w:eastAsia="en-IE"/>
              </w:rPr>
            </w:pPr>
            <w:r w:rsidRPr="00280A71">
              <w:rPr>
                <w:rFonts w:ascii="Calibri" w:eastAsia="Times New Roman" w:hAnsi="Calibri" w:cs="Calibri"/>
                <w:color w:val="auto"/>
                <w:sz w:val="24"/>
                <w:szCs w:val="24"/>
                <w:lang w:eastAsia="en-IE"/>
              </w:rPr>
              <w:t xml:space="preserve">Money and Tax  </w:t>
            </w:r>
          </w:p>
        </w:tc>
        <w:tc>
          <w:tcPr>
            <w:tcW w:w="4961" w:type="dxa"/>
            <w:noWrap/>
          </w:tcPr>
          <w:p w14:paraId="2D0615C9" w14:textId="3778CC1C" w:rsidR="004F69AF" w:rsidRPr="001763C6"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pPr>
            <w:r w:rsidRPr="00A35BA9">
              <w:t>Wills</w:t>
            </w:r>
          </w:p>
        </w:tc>
        <w:tc>
          <w:tcPr>
            <w:tcW w:w="1418" w:type="dxa"/>
          </w:tcPr>
          <w:p w14:paraId="5D7E97D6" w14:textId="303B0FF6"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12</w:t>
            </w:r>
          </w:p>
        </w:tc>
        <w:tc>
          <w:tcPr>
            <w:tcW w:w="1559" w:type="dxa"/>
          </w:tcPr>
          <w:p w14:paraId="5C93C216" w14:textId="64E01646"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0.2%</w:t>
            </w:r>
          </w:p>
        </w:tc>
      </w:tr>
      <w:tr w:rsidR="004F69AF" w:rsidRPr="00C67398" w14:paraId="1B5D98CD" w14:textId="77777777" w:rsidTr="00BB10C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11FF1754" w14:textId="4D293F19" w:rsidR="004F69AF" w:rsidRPr="004B6391" w:rsidRDefault="004F69AF" w:rsidP="004F69AF">
            <w:pPr>
              <w:spacing w:line="276" w:lineRule="auto"/>
              <w:rPr>
                <w:rFonts w:ascii="Calibri" w:eastAsia="Times New Roman" w:hAnsi="Calibri" w:cs="Calibri"/>
                <w:sz w:val="24"/>
                <w:szCs w:val="24"/>
                <w:lang w:eastAsia="en-IE"/>
              </w:rPr>
            </w:pPr>
            <w:r w:rsidRPr="00280A71">
              <w:rPr>
                <w:rFonts w:ascii="Calibri" w:eastAsia="Times New Roman" w:hAnsi="Calibri" w:cs="Calibri"/>
                <w:color w:val="auto"/>
                <w:sz w:val="24"/>
                <w:szCs w:val="24"/>
                <w:lang w:eastAsia="en-IE"/>
              </w:rPr>
              <w:t xml:space="preserve">Money and Tax  </w:t>
            </w:r>
          </w:p>
        </w:tc>
        <w:tc>
          <w:tcPr>
            <w:tcW w:w="4961" w:type="dxa"/>
            <w:noWrap/>
          </w:tcPr>
          <w:p w14:paraId="022EBBA0" w14:textId="03C36755" w:rsidR="004F69AF" w:rsidRPr="001763C6" w:rsidRDefault="004F69AF" w:rsidP="004F69AF">
            <w:pPr>
              <w:spacing w:line="276" w:lineRule="auto"/>
              <w:cnfStyle w:val="000000100000" w:firstRow="0" w:lastRow="0" w:firstColumn="0" w:lastColumn="0" w:oddVBand="0" w:evenVBand="0" w:oddHBand="1" w:evenHBand="0" w:firstRowFirstColumn="0" w:firstRowLastColumn="0" w:lastRowFirstColumn="0" w:lastRowLastColumn="0"/>
            </w:pPr>
            <w:r w:rsidRPr="00A35BA9">
              <w:t xml:space="preserve">Universal Social Charge </w:t>
            </w:r>
            <w:proofErr w:type="gramStart"/>
            <w:r w:rsidRPr="00A35BA9">
              <w:t>( USC</w:t>
            </w:r>
            <w:proofErr w:type="gramEnd"/>
            <w:r w:rsidRPr="00A35BA9">
              <w:t xml:space="preserve"> )</w:t>
            </w:r>
          </w:p>
        </w:tc>
        <w:tc>
          <w:tcPr>
            <w:tcW w:w="1418" w:type="dxa"/>
          </w:tcPr>
          <w:p w14:paraId="55E08EE3" w14:textId="7A5FCA91" w:rsidR="004F69AF" w:rsidRPr="001763C6"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pPr>
            <w:r w:rsidRPr="00A35BA9">
              <w:t>8</w:t>
            </w:r>
          </w:p>
        </w:tc>
        <w:tc>
          <w:tcPr>
            <w:tcW w:w="1559" w:type="dxa"/>
          </w:tcPr>
          <w:p w14:paraId="22D6894A" w14:textId="47EB20B3" w:rsidR="004F69AF" w:rsidRPr="001763C6" w:rsidRDefault="004F69AF" w:rsidP="004F69AF">
            <w:pPr>
              <w:spacing w:line="276" w:lineRule="auto"/>
              <w:jc w:val="center"/>
              <w:cnfStyle w:val="000000100000" w:firstRow="0" w:lastRow="0" w:firstColumn="0" w:lastColumn="0" w:oddVBand="0" w:evenVBand="0" w:oddHBand="1" w:evenHBand="0" w:firstRowFirstColumn="0" w:firstRowLastColumn="0" w:lastRowFirstColumn="0" w:lastRowLastColumn="0"/>
            </w:pPr>
            <w:r w:rsidRPr="00A35BA9">
              <w:t>0.1%</w:t>
            </w:r>
          </w:p>
        </w:tc>
      </w:tr>
      <w:tr w:rsidR="004F69AF" w:rsidRPr="00C67398" w14:paraId="68456513" w14:textId="77777777" w:rsidTr="00BB10CE">
        <w:trPr>
          <w:trHeight w:val="170"/>
        </w:trPr>
        <w:tc>
          <w:tcPr>
            <w:cnfStyle w:val="001000000000" w:firstRow="0" w:lastRow="0" w:firstColumn="1" w:lastColumn="0" w:oddVBand="0" w:evenVBand="0" w:oddHBand="0" w:evenHBand="0" w:firstRowFirstColumn="0" w:firstRowLastColumn="0" w:lastRowFirstColumn="0" w:lastRowLastColumn="0"/>
            <w:tcW w:w="1838" w:type="dxa"/>
            <w:noWrap/>
          </w:tcPr>
          <w:p w14:paraId="30F0017B" w14:textId="2BF59F37" w:rsidR="004F69AF" w:rsidRPr="00280A71" w:rsidRDefault="004F69AF" w:rsidP="004F69AF">
            <w:pPr>
              <w:spacing w:line="276" w:lineRule="auto"/>
              <w:rPr>
                <w:rFonts w:ascii="Calibri" w:eastAsia="Times New Roman" w:hAnsi="Calibri" w:cs="Calibri"/>
                <w:sz w:val="24"/>
                <w:szCs w:val="24"/>
                <w:lang w:eastAsia="en-IE"/>
              </w:rPr>
            </w:pPr>
            <w:r w:rsidRPr="00280A71">
              <w:rPr>
                <w:rFonts w:ascii="Calibri" w:eastAsia="Times New Roman" w:hAnsi="Calibri" w:cs="Calibri"/>
                <w:color w:val="auto"/>
                <w:sz w:val="24"/>
                <w:szCs w:val="24"/>
                <w:lang w:eastAsia="en-IE"/>
              </w:rPr>
              <w:t xml:space="preserve">Money and Tax  </w:t>
            </w:r>
          </w:p>
        </w:tc>
        <w:tc>
          <w:tcPr>
            <w:tcW w:w="4961" w:type="dxa"/>
            <w:noWrap/>
          </w:tcPr>
          <w:p w14:paraId="02759C3C" w14:textId="22524EF7" w:rsidR="004F69AF" w:rsidRPr="001763C6" w:rsidRDefault="004F69AF" w:rsidP="004F69AF">
            <w:pPr>
              <w:spacing w:line="276" w:lineRule="auto"/>
              <w:cnfStyle w:val="000000000000" w:firstRow="0" w:lastRow="0" w:firstColumn="0" w:lastColumn="0" w:oddVBand="0" w:evenVBand="0" w:oddHBand="0" w:evenHBand="0" w:firstRowFirstColumn="0" w:firstRowLastColumn="0" w:lastRowFirstColumn="0" w:lastRowLastColumn="0"/>
            </w:pPr>
            <w:r w:rsidRPr="00A35BA9">
              <w:t>Tax on Savings and Investments</w:t>
            </w:r>
          </w:p>
        </w:tc>
        <w:tc>
          <w:tcPr>
            <w:tcW w:w="1418" w:type="dxa"/>
          </w:tcPr>
          <w:p w14:paraId="74F76763" w14:textId="4AAC2EB3"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2</w:t>
            </w:r>
          </w:p>
        </w:tc>
        <w:tc>
          <w:tcPr>
            <w:tcW w:w="1559" w:type="dxa"/>
          </w:tcPr>
          <w:p w14:paraId="524626A5" w14:textId="4A88621E" w:rsidR="004F69AF" w:rsidRPr="001763C6" w:rsidRDefault="004F69AF" w:rsidP="004F69AF">
            <w:pPr>
              <w:spacing w:line="276" w:lineRule="auto"/>
              <w:jc w:val="center"/>
              <w:cnfStyle w:val="000000000000" w:firstRow="0" w:lastRow="0" w:firstColumn="0" w:lastColumn="0" w:oddVBand="0" w:evenVBand="0" w:oddHBand="0" w:evenHBand="0" w:firstRowFirstColumn="0" w:firstRowLastColumn="0" w:lastRowFirstColumn="0" w:lastRowLastColumn="0"/>
            </w:pPr>
            <w:r w:rsidRPr="00A35BA9">
              <w:t>0.0%</w:t>
            </w:r>
          </w:p>
        </w:tc>
      </w:tr>
      <w:tr w:rsidR="00405C78" w:rsidRPr="00C67398" w14:paraId="357E2A6B" w14:textId="77777777" w:rsidTr="00C67398">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838" w:type="dxa"/>
            <w:noWrap/>
            <w:hideMark/>
          </w:tcPr>
          <w:p w14:paraId="1B084331" w14:textId="77777777" w:rsidR="00405C78" w:rsidRPr="00C67398" w:rsidRDefault="00405C78" w:rsidP="00C67398">
            <w:pPr>
              <w:spacing w:line="276" w:lineRule="auto"/>
              <w:rPr>
                <w:rFonts w:ascii="Calibri" w:eastAsia="Times New Roman" w:hAnsi="Calibri" w:cs="Calibri"/>
                <w:sz w:val="24"/>
                <w:szCs w:val="24"/>
                <w:lang w:eastAsia="en-IE"/>
              </w:rPr>
            </w:pPr>
          </w:p>
        </w:tc>
        <w:tc>
          <w:tcPr>
            <w:tcW w:w="4961" w:type="dxa"/>
            <w:noWrap/>
          </w:tcPr>
          <w:p w14:paraId="27067E27" w14:textId="7165C171" w:rsidR="00405C78" w:rsidRPr="00C67398" w:rsidRDefault="00405C78" w:rsidP="004F69AF">
            <w:pPr>
              <w:spacing w:line="276"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lang w:eastAsia="en-IE"/>
              </w:rPr>
            </w:pPr>
            <w:r w:rsidRPr="00C67398">
              <w:rPr>
                <w:rFonts w:ascii="Calibri" w:eastAsia="Times New Roman" w:hAnsi="Calibri" w:cs="Calibri"/>
                <w:b/>
                <w:sz w:val="24"/>
                <w:szCs w:val="24"/>
                <w:lang w:eastAsia="en-IE"/>
              </w:rPr>
              <w:t xml:space="preserve">Total </w:t>
            </w:r>
            <w:r w:rsidR="004F69AF">
              <w:rPr>
                <w:rFonts w:ascii="Calibri" w:eastAsia="Times New Roman" w:hAnsi="Calibri" w:cs="Calibri"/>
                <w:b/>
                <w:sz w:val="24"/>
                <w:szCs w:val="24"/>
                <w:lang w:eastAsia="en-IE"/>
              </w:rPr>
              <w:t>Money and Tax</w:t>
            </w:r>
            <w:r w:rsidRPr="00C67398">
              <w:rPr>
                <w:rFonts w:ascii="Calibri" w:eastAsia="Times New Roman" w:hAnsi="Calibri" w:cs="Calibri"/>
                <w:b/>
                <w:sz w:val="24"/>
                <w:szCs w:val="24"/>
                <w:lang w:eastAsia="en-IE"/>
              </w:rPr>
              <w:t xml:space="preserve"> Calls</w:t>
            </w:r>
          </w:p>
        </w:tc>
        <w:tc>
          <w:tcPr>
            <w:tcW w:w="1418" w:type="dxa"/>
          </w:tcPr>
          <w:p w14:paraId="3F225F5B" w14:textId="1C37A20B" w:rsidR="00405C78" w:rsidRPr="00C67398" w:rsidRDefault="004F69AF" w:rsidP="00C67398">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sz w:val="24"/>
                <w:szCs w:val="24"/>
                <w:lang w:eastAsia="en-IE"/>
              </w:rPr>
            </w:pPr>
            <w:r>
              <w:rPr>
                <w:rFonts w:ascii="Calibri" w:eastAsia="Times New Roman" w:hAnsi="Calibri" w:cs="Calibri"/>
                <w:b/>
                <w:sz w:val="24"/>
                <w:szCs w:val="24"/>
                <w:lang w:eastAsia="en-IE"/>
              </w:rPr>
              <w:t>5,658</w:t>
            </w:r>
          </w:p>
        </w:tc>
        <w:tc>
          <w:tcPr>
            <w:tcW w:w="1559" w:type="dxa"/>
          </w:tcPr>
          <w:p w14:paraId="24B100F3" w14:textId="77777777" w:rsidR="00405C78" w:rsidRPr="00C67398" w:rsidRDefault="00405C78" w:rsidP="00C67398">
            <w:pPr>
              <w:spacing w:line="276"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p>
        </w:tc>
      </w:tr>
    </w:tbl>
    <w:p w14:paraId="442E10EE" w14:textId="7E4A3E59" w:rsidR="00405C78" w:rsidRDefault="00405C78" w:rsidP="00405C78">
      <w:pPr>
        <w:rPr>
          <w:rFonts w:eastAsia="Times New Roman" w:cstheme="minorHAnsi"/>
          <w:color w:val="FF0000"/>
          <w:sz w:val="24"/>
          <w:szCs w:val="24"/>
          <w:lang w:eastAsia="en-IE"/>
        </w:rPr>
      </w:pPr>
    </w:p>
    <w:p w14:paraId="0146CD8E" w14:textId="77777777" w:rsidR="00C67398" w:rsidRDefault="00C67398" w:rsidP="00405C78">
      <w:pPr>
        <w:rPr>
          <w:rFonts w:eastAsia="Times New Roman" w:cstheme="minorHAnsi"/>
          <w:color w:val="FF0000"/>
          <w:sz w:val="24"/>
          <w:szCs w:val="24"/>
          <w:lang w:eastAsia="en-IE"/>
        </w:rPr>
      </w:pPr>
    </w:p>
    <w:p w14:paraId="6E7D998E" w14:textId="5E3FAE45" w:rsidR="00356D6B" w:rsidRDefault="00851282">
      <w:pPr>
        <w:rPr>
          <w:rFonts w:asciiTheme="majorHAnsi" w:eastAsia="Times New Roman" w:hAnsiTheme="majorHAnsi" w:cstheme="majorBidi"/>
          <w:b/>
          <w:color w:val="2F5496" w:themeColor="accent1" w:themeShade="BF"/>
          <w:sz w:val="28"/>
          <w:szCs w:val="28"/>
          <w:lang w:eastAsia="en-IE"/>
        </w:rPr>
      </w:pPr>
      <w:r>
        <w:rPr>
          <w:rFonts w:asciiTheme="majorHAnsi" w:eastAsia="Times New Roman" w:hAnsiTheme="majorHAnsi" w:cstheme="majorBidi"/>
          <w:b/>
          <w:color w:val="2F5496" w:themeColor="accent1" w:themeShade="BF"/>
          <w:sz w:val="28"/>
          <w:szCs w:val="28"/>
          <w:lang w:eastAsia="en-IE"/>
        </w:rPr>
        <w:t xml:space="preserve">Calls by Sub-category - Top </w:t>
      </w:r>
      <w:r w:rsidR="00D85EBB">
        <w:rPr>
          <w:rFonts w:asciiTheme="majorHAnsi" w:eastAsia="Times New Roman" w:hAnsiTheme="majorHAnsi" w:cstheme="majorBidi"/>
          <w:b/>
          <w:color w:val="2F5496" w:themeColor="accent1" w:themeShade="BF"/>
          <w:sz w:val="28"/>
          <w:szCs w:val="28"/>
          <w:lang w:eastAsia="en-IE"/>
        </w:rPr>
        <w:t>Six</w:t>
      </w:r>
      <w:r>
        <w:rPr>
          <w:rFonts w:asciiTheme="majorHAnsi" w:eastAsia="Times New Roman" w:hAnsiTheme="majorHAnsi" w:cstheme="majorBidi"/>
          <w:b/>
          <w:color w:val="2F5496" w:themeColor="accent1" w:themeShade="BF"/>
          <w:sz w:val="28"/>
          <w:szCs w:val="28"/>
          <w:lang w:eastAsia="en-IE"/>
        </w:rPr>
        <w:t xml:space="preserve"> </w:t>
      </w:r>
      <w:r w:rsidR="009E14CA">
        <w:rPr>
          <w:rFonts w:asciiTheme="majorHAnsi" w:eastAsia="Times New Roman" w:hAnsiTheme="majorHAnsi" w:cstheme="majorBidi"/>
          <w:b/>
          <w:color w:val="2F5496" w:themeColor="accent1" w:themeShade="BF"/>
          <w:sz w:val="28"/>
          <w:szCs w:val="28"/>
          <w:lang w:eastAsia="en-IE"/>
        </w:rPr>
        <w:t>areas.</w:t>
      </w:r>
    </w:p>
    <w:p w14:paraId="6D5B03C2" w14:textId="30123BD8" w:rsidR="00B411B8" w:rsidRPr="00206BE5" w:rsidRDefault="00B411B8" w:rsidP="009E14CA">
      <w:pPr>
        <w:jc w:val="both"/>
        <w:rPr>
          <w:sz w:val="24"/>
          <w:szCs w:val="24"/>
          <w:lang w:eastAsia="en-IE"/>
        </w:rPr>
      </w:pPr>
      <w:r w:rsidRPr="00206BE5">
        <w:rPr>
          <w:sz w:val="24"/>
          <w:szCs w:val="24"/>
          <w:lang w:eastAsia="en-IE"/>
        </w:rPr>
        <w:t xml:space="preserve">This table provides a breakdown of the </w:t>
      </w:r>
      <w:r w:rsidR="00207482">
        <w:rPr>
          <w:sz w:val="24"/>
          <w:szCs w:val="24"/>
          <w:lang w:eastAsia="en-IE"/>
        </w:rPr>
        <w:t>six</w:t>
      </w:r>
      <w:r w:rsidRPr="00206BE5">
        <w:rPr>
          <w:sz w:val="24"/>
          <w:szCs w:val="24"/>
          <w:lang w:eastAsia="en-IE"/>
        </w:rPr>
        <w:t xml:space="preserve"> most queried sub-categories from</w:t>
      </w:r>
      <w:r w:rsidR="00C9673D" w:rsidRPr="00206BE5">
        <w:rPr>
          <w:sz w:val="24"/>
          <w:szCs w:val="24"/>
          <w:lang w:eastAsia="en-IE"/>
        </w:rPr>
        <w:t xml:space="preserve"> the </w:t>
      </w:r>
      <w:r w:rsidR="00D85EBB" w:rsidRPr="00206BE5">
        <w:rPr>
          <w:sz w:val="24"/>
          <w:szCs w:val="24"/>
          <w:lang w:eastAsia="en-IE"/>
        </w:rPr>
        <w:t xml:space="preserve">92,027 </w:t>
      </w:r>
      <w:r w:rsidR="00005163">
        <w:rPr>
          <w:sz w:val="24"/>
          <w:szCs w:val="24"/>
          <w:lang w:eastAsia="en-IE"/>
        </w:rPr>
        <w:t xml:space="preserve">categorised </w:t>
      </w:r>
      <w:r w:rsidRPr="00206BE5">
        <w:rPr>
          <w:sz w:val="24"/>
          <w:szCs w:val="24"/>
          <w:lang w:eastAsia="en-IE"/>
        </w:rPr>
        <w:t xml:space="preserve">call to CIPS during </w:t>
      </w:r>
      <w:r w:rsidR="00D85EBB" w:rsidRPr="00206BE5">
        <w:rPr>
          <w:sz w:val="24"/>
          <w:szCs w:val="24"/>
          <w:lang w:eastAsia="en-IE"/>
        </w:rPr>
        <w:t>2021</w:t>
      </w:r>
      <w:r w:rsidRPr="00206BE5">
        <w:rPr>
          <w:sz w:val="24"/>
          <w:szCs w:val="24"/>
          <w:lang w:eastAsia="en-IE"/>
        </w:rPr>
        <w:t xml:space="preserve">, with </w:t>
      </w:r>
      <w:r w:rsidR="00C9673D" w:rsidRPr="00206BE5">
        <w:rPr>
          <w:i/>
          <w:sz w:val="24"/>
          <w:szCs w:val="24"/>
          <w:lang w:eastAsia="en-IE"/>
        </w:rPr>
        <w:t>Employment</w:t>
      </w:r>
      <w:r w:rsidRPr="00206BE5">
        <w:rPr>
          <w:i/>
          <w:sz w:val="24"/>
          <w:szCs w:val="24"/>
          <w:lang w:eastAsia="en-IE"/>
        </w:rPr>
        <w:t xml:space="preserve"> </w:t>
      </w:r>
      <w:r w:rsidR="00C9673D" w:rsidRPr="00206BE5">
        <w:rPr>
          <w:i/>
          <w:sz w:val="24"/>
          <w:szCs w:val="24"/>
          <w:lang w:eastAsia="en-IE"/>
        </w:rPr>
        <w:t>Rights and Condition</w:t>
      </w:r>
      <w:r w:rsidR="00C9673D" w:rsidRPr="00206BE5">
        <w:rPr>
          <w:sz w:val="24"/>
          <w:szCs w:val="24"/>
          <w:lang w:eastAsia="en-IE"/>
        </w:rPr>
        <w:t xml:space="preserve"> </w:t>
      </w:r>
      <w:r w:rsidR="00851282" w:rsidRPr="00206BE5">
        <w:rPr>
          <w:sz w:val="24"/>
          <w:szCs w:val="24"/>
          <w:lang w:eastAsia="en-IE"/>
        </w:rPr>
        <w:t xml:space="preserve">receiving the highest level of calls - followed by </w:t>
      </w:r>
      <w:r w:rsidR="00C9673D" w:rsidRPr="00206BE5">
        <w:rPr>
          <w:sz w:val="24"/>
          <w:szCs w:val="24"/>
          <w:lang w:eastAsia="en-IE"/>
        </w:rPr>
        <w:t xml:space="preserve">various </w:t>
      </w:r>
      <w:r w:rsidR="00D85EBB" w:rsidRPr="00206BE5">
        <w:rPr>
          <w:sz w:val="24"/>
          <w:szCs w:val="24"/>
          <w:lang w:eastAsia="en-IE"/>
        </w:rPr>
        <w:t xml:space="preserve">Covid19 and </w:t>
      </w:r>
      <w:r w:rsidR="00C9673D" w:rsidRPr="00206BE5">
        <w:rPr>
          <w:sz w:val="24"/>
          <w:szCs w:val="24"/>
          <w:lang w:eastAsia="en-IE"/>
        </w:rPr>
        <w:t>Social Welfare</w:t>
      </w:r>
      <w:r w:rsidR="00851282" w:rsidRPr="00206BE5">
        <w:rPr>
          <w:sz w:val="24"/>
          <w:szCs w:val="24"/>
          <w:lang w:eastAsia="en-IE"/>
        </w:rPr>
        <w:t xml:space="preserve"> topics.</w:t>
      </w:r>
    </w:p>
    <w:p w14:paraId="765A7723" w14:textId="7FD4FCFB" w:rsidR="008F1A1F" w:rsidRPr="008F1A1F" w:rsidRDefault="008F1A1F" w:rsidP="009E14CA">
      <w:pPr>
        <w:jc w:val="both"/>
        <w:rPr>
          <w:rFonts w:ascii="Calibri" w:hAnsi="Calibri" w:cs="Calibri"/>
          <w:i/>
          <w:iCs/>
          <w:sz w:val="24"/>
          <w:szCs w:val="24"/>
        </w:rPr>
      </w:pPr>
      <w:r w:rsidRPr="008F1A1F">
        <w:rPr>
          <w:rFonts w:ascii="Calibri" w:hAnsi="Calibri" w:cs="Calibri"/>
          <w:i/>
          <w:iCs/>
          <w:sz w:val="24"/>
          <w:szCs w:val="24"/>
        </w:rPr>
        <w:t xml:space="preserve">Table </w:t>
      </w:r>
      <w:r>
        <w:rPr>
          <w:rFonts w:ascii="Calibri" w:hAnsi="Calibri" w:cs="Calibri"/>
          <w:i/>
          <w:iCs/>
          <w:sz w:val="24"/>
          <w:szCs w:val="24"/>
        </w:rPr>
        <w:t>8</w:t>
      </w:r>
      <w:r w:rsidRPr="008F1A1F">
        <w:rPr>
          <w:rFonts w:ascii="Calibri" w:hAnsi="Calibri" w:cs="Calibri"/>
          <w:i/>
          <w:iCs/>
          <w:sz w:val="24"/>
          <w:szCs w:val="24"/>
        </w:rPr>
        <w:t xml:space="preserve">: </w:t>
      </w:r>
      <w:r w:rsidR="00C67398">
        <w:rPr>
          <w:rFonts w:ascii="Calibri" w:hAnsi="Calibri" w:cs="Calibri"/>
          <w:i/>
          <w:iCs/>
          <w:sz w:val="24"/>
          <w:szCs w:val="24"/>
        </w:rPr>
        <w:t>Most Q</w:t>
      </w:r>
      <w:r>
        <w:rPr>
          <w:rFonts w:ascii="Calibri" w:hAnsi="Calibri" w:cs="Calibri"/>
          <w:i/>
          <w:iCs/>
          <w:sz w:val="24"/>
          <w:szCs w:val="24"/>
        </w:rPr>
        <w:t>ueried</w:t>
      </w:r>
      <w:r w:rsidRPr="008F1A1F">
        <w:rPr>
          <w:rFonts w:ascii="Calibri" w:hAnsi="Calibri" w:cs="Calibri"/>
          <w:i/>
          <w:iCs/>
          <w:sz w:val="24"/>
          <w:szCs w:val="24"/>
        </w:rPr>
        <w:t xml:space="preserve"> </w:t>
      </w:r>
      <w:r w:rsidR="00C67398">
        <w:rPr>
          <w:rFonts w:ascii="Calibri" w:hAnsi="Calibri" w:cs="Calibri"/>
          <w:i/>
          <w:iCs/>
          <w:sz w:val="24"/>
          <w:szCs w:val="24"/>
        </w:rPr>
        <w:t>S</w:t>
      </w:r>
      <w:r w:rsidRPr="008F1A1F">
        <w:rPr>
          <w:rFonts w:ascii="Calibri" w:hAnsi="Calibri" w:cs="Calibri"/>
          <w:i/>
          <w:iCs/>
          <w:sz w:val="24"/>
          <w:szCs w:val="24"/>
        </w:rPr>
        <w:t>ub</w:t>
      </w:r>
      <w:r>
        <w:rPr>
          <w:rFonts w:ascii="Calibri" w:hAnsi="Calibri" w:cs="Calibri"/>
          <w:i/>
          <w:iCs/>
          <w:sz w:val="24"/>
          <w:szCs w:val="24"/>
        </w:rPr>
        <w:t>-</w:t>
      </w:r>
      <w:r w:rsidR="00C67398">
        <w:rPr>
          <w:rFonts w:ascii="Calibri" w:hAnsi="Calibri" w:cs="Calibri"/>
          <w:i/>
          <w:iCs/>
          <w:sz w:val="24"/>
          <w:szCs w:val="24"/>
        </w:rPr>
        <w:t>C</w:t>
      </w:r>
      <w:r w:rsidRPr="008F1A1F">
        <w:rPr>
          <w:rFonts w:ascii="Calibri" w:hAnsi="Calibri" w:cs="Calibri"/>
          <w:i/>
          <w:iCs/>
          <w:sz w:val="24"/>
          <w:szCs w:val="24"/>
        </w:rPr>
        <w:t xml:space="preserve">ategories </w:t>
      </w:r>
      <w:r>
        <w:rPr>
          <w:rFonts w:ascii="Calibri" w:hAnsi="Calibri" w:cs="Calibri"/>
          <w:i/>
          <w:iCs/>
          <w:sz w:val="24"/>
          <w:szCs w:val="24"/>
        </w:rPr>
        <w:t>received by</w:t>
      </w:r>
      <w:r w:rsidRPr="008F1A1F">
        <w:rPr>
          <w:rFonts w:ascii="Calibri" w:hAnsi="Calibri" w:cs="Calibri"/>
          <w:i/>
          <w:iCs/>
          <w:sz w:val="24"/>
          <w:szCs w:val="24"/>
        </w:rPr>
        <w:t xml:space="preserve"> CIPS </w:t>
      </w:r>
      <w:r w:rsidR="00D85EBB">
        <w:rPr>
          <w:rFonts w:ascii="Calibri" w:hAnsi="Calibri" w:cs="Calibri"/>
          <w:i/>
          <w:iCs/>
          <w:sz w:val="24"/>
          <w:szCs w:val="24"/>
        </w:rPr>
        <w:t>in 2021</w:t>
      </w:r>
    </w:p>
    <w:tbl>
      <w:tblPr>
        <w:tblStyle w:val="GridTable5Dark-Accent1"/>
        <w:tblW w:w="9776" w:type="dxa"/>
        <w:tblLook w:val="04A0" w:firstRow="1" w:lastRow="0" w:firstColumn="1" w:lastColumn="0" w:noHBand="0" w:noVBand="1"/>
      </w:tblPr>
      <w:tblGrid>
        <w:gridCol w:w="2144"/>
        <w:gridCol w:w="4331"/>
        <w:gridCol w:w="1600"/>
        <w:gridCol w:w="1701"/>
      </w:tblGrid>
      <w:tr w:rsidR="009F494A" w14:paraId="3FE6E696" w14:textId="77777777" w:rsidTr="00B411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43D30D41" w14:textId="51944D21" w:rsidR="009F494A" w:rsidRPr="00DC3F77" w:rsidRDefault="00CA7341">
            <w:pPr>
              <w:rPr>
                <w:rFonts w:ascii="Calibri" w:eastAsia="Times New Roman" w:hAnsi="Calibri" w:cs="Calibri"/>
                <w:color w:val="auto"/>
                <w:sz w:val="24"/>
                <w:szCs w:val="24"/>
                <w:lang w:eastAsia="en-IE"/>
              </w:rPr>
            </w:pPr>
            <w:r w:rsidRPr="00DC3F77">
              <w:rPr>
                <w:rFonts w:ascii="Calibri" w:eastAsia="Times New Roman" w:hAnsi="Calibri" w:cs="Calibri"/>
                <w:color w:val="auto"/>
                <w:sz w:val="24"/>
                <w:szCs w:val="24"/>
                <w:lang w:eastAsia="en-IE"/>
              </w:rPr>
              <w:t>Call Category</w:t>
            </w:r>
          </w:p>
        </w:tc>
        <w:tc>
          <w:tcPr>
            <w:tcW w:w="4331" w:type="dxa"/>
          </w:tcPr>
          <w:p w14:paraId="12B053AD" w14:textId="01B0E783" w:rsidR="009F494A" w:rsidRPr="00DC3F77" w:rsidRDefault="009F4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DC3F77">
              <w:rPr>
                <w:rFonts w:ascii="Calibri" w:eastAsia="Times New Roman" w:hAnsi="Calibri" w:cs="Calibri"/>
                <w:color w:val="auto"/>
                <w:sz w:val="24"/>
                <w:szCs w:val="24"/>
                <w:lang w:eastAsia="en-IE"/>
              </w:rPr>
              <w:t>Call sub-category</w:t>
            </w:r>
          </w:p>
        </w:tc>
        <w:tc>
          <w:tcPr>
            <w:tcW w:w="1600" w:type="dxa"/>
          </w:tcPr>
          <w:p w14:paraId="1186DE41" w14:textId="45962F61" w:rsidR="009F494A" w:rsidRPr="00DC3F77" w:rsidRDefault="009F4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DC3F77">
              <w:rPr>
                <w:rFonts w:ascii="Calibri" w:eastAsia="Times New Roman" w:hAnsi="Calibri" w:cs="Calibri"/>
                <w:color w:val="auto"/>
                <w:sz w:val="24"/>
                <w:szCs w:val="24"/>
                <w:lang w:eastAsia="en-IE"/>
              </w:rPr>
              <w:t>Number of Callers</w:t>
            </w:r>
          </w:p>
        </w:tc>
        <w:tc>
          <w:tcPr>
            <w:tcW w:w="1701" w:type="dxa"/>
          </w:tcPr>
          <w:p w14:paraId="7E09253F" w14:textId="2E895E4E" w:rsidR="009F494A" w:rsidRPr="00DC3F77" w:rsidRDefault="009F4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sz w:val="24"/>
                <w:szCs w:val="24"/>
                <w:lang w:eastAsia="en-IE"/>
              </w:rPr>
            </w:pPr>
            <w:r w:rsidRPr="00DC3F77">
              <w:rPr>
                <w:rFonts w:ascii="Calibri" w:eastAsia="Times New Roman" w:hAnsi="Calibri" w:cs="Calibri"/>
                <w:color w:val="auto"/>
                <w:sz w:val="24"/>
                <w:szCs w:val="24"/>
                <w:lang w:eastAsia="en-IE"/>
              </w:rPr>
              <w:t>%</w:t>
            </w:r>
            <w:r w:rsidR="00DC3F77" w:rsidRPr="00DC3F77">
              <w:rPr>
                <w:rFonts w:ascii="Calibri" w:eastAsia="Times New Roman" w:hAnsi="Calibri" w:cs="Calibri"/>
                <w:color w:val="auto"/>
                <w:sz w:val="24"/>
                <w:szCs w:val="24"/>
                <w:lang w:eastAsia="en-IE"/>
              </w:rPr>
              <w:t xml:space="preserve"> of all categorised Calls</w:t>
            </w:r>
          </w:p>
        </w:tc>
      </w:tr>
      <w:tr w:rsidR="00D85EBB" w14:paraId="15618DED" w14:textId="77777777" w:rsidTr="00B4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1828D658" w14:textId="326AB8E8" w:rsidR="00D85EBB" w:rsidRPr="00D85EBB" w:rsidRDefault="00D85EBB" w:rsidP="00D85EBB">
            <w:pPr>
              <w:rPr>
                <w:rFonts w:ascii="Calibri" w:eastAsia="Times New Roman" w:hAnsi="Calibri" w:cs="Calibri"/>
                <w:color w:val="auto"/>
                <w:sz w:val="24"/>
                <w:szCs w:val="24"/>
                <w:lang w:eastAsia="en-IE"/>
              </w:rPr>
            </w:pPr>
            <w:r w:rsidRPr="00D85EBB">
              <w:rPr>
                <w:rFonts w:ascii="Calibri" w:eastAsia="Times New Roman" w:hAnsi="Calibri" w:cs="Calibri"/>
                <w:color w:val="auto"/>
                <w:sz w:val="24"/>
                <w:szCs w:val="24"/>
                <w:lang w:eastAsia="en-IE"/>
              </w:rPr>
              <w:t>Employment</w:t>
            </w:r>
          </w:p>
        </w:tc>
        <w:tc>
          <w:tcPr>
            <w:tcW w:w="4331" w:type="dxa"/>
          </w:tcPr>
          <w:p w14:paraId="71B3BD3D" w14:textId="239496D0" w:rsidR="00D85EBB" w:rsidRPr="00DC3F77" w:rsidRDefault="00D85EBB" w:rsidP="00D85EB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7B283E">
              <w:t>Employment Rights and Conditions</w:t>
            </w:r>
          </w:p>
        </w:tc>
        <w:tc>
          <w:tcPr>
            <w:tcW w:w="1600" w:type="dxa"/>
          </w:tcPr>
          <w:p w14:paraId="176FD41C" w14:textId="166A65F5" w:rsidR="00D85EBB" w:rsidRPr="00DC3F77" w:rsidRDefault="00D85EBB" w:rsidP="00D85EBB">
            <w:pPr>
              <w:jc w:val="center"/>
              <w:cnfStyle w:val="000000100000" w:firstRow="0" w:lastRow="0" w:firstColumn="0" w:lastColumn="0" w:oddVBand="0" w:evenVBand="0" w:oddHBand="1" w:evenHBand="0" w:firstRowFirstColumn="0" w:firstRowLastColumn="0" w:lastRowFirstColumn="0" w:lastRowLastColumn="0"/>
            </w:pPr>
            <w:r w:rsidRPr="007B283E">
              <w:t>8,549</w:t>
            </w:r>
          </w:p>
        </w:tc>
        <w:tc>
          <w:tcPr>
            <w:tcW w:w="1701" w:type="dxa"/>
          </w:tcPr>
          <w:p w14:paraId="3828EEE5" w14:textId="0AD62AEB" w:rsidR="00D85EBB" w:rsidRPr="00DC3F77" w:rsidRDefault="00D85EBB" w:rsidP="00D85EBB">
            <w:pPr>
              <w:jc w:val="center"/>
              <w:cnfStyle w:val="000000100000" w:firstRow="0" w:lastRow="0" w:firstColumn="0" w:lastColumn="0" w:oddVBand="0" w:evenVBand="0" w:oddHBand="1" w:evenHBand="0" w:firstRowFirstColumn="0" w:firstRowLastColumn="0" w:lastRowFirstColumn="0" w:lastRowLastColumn="0"/>
            </w:pPr>
            <w:r w:rsidRPr="007B283E">
              <w:t>9.3%</w:t>
            </w:r>
          </w:p>
        </w:tc>
      </w:tr>
      <w:tr w:rsidR="00D85EBB" w14:paraId="38934445" w14:textId="77777777" w:rsidTr="00B411B8">
        <w:tc>
          <w:tcPr>
            <w:cnfStyle w:val="001000000000" w:firstRow="0" w:lastRow="0" w:firstColumn="1" w:lastColumn="0" w:oddVBand="0" w:evenVBand="0" w:oddHBand="0" w:evenHBand="0" w:firstRowFirstColumn="0" w:firstRowLastColumn="0" w:lastRowFirstColumn="0" w:lastRowLastColumn="0"/>
            <w:tcW w:w="2144" w:type="dxa"/>
          </w:tcPr>
          <w:p w14:paraId="5A8E828E" w14:textId="50BA5D56" w:rsidR="00D85EBB" w:rsidRPr="00D85EBB" w:rsidRDefault="00D85EBB" w:rsidP="00D85EBB">
            <w:pPr>
              <w:rPr>
                <w:rFonts w:ascii="Calibri" w:eastAsia="Times New Roman" w:hAnsi="Calibri" w:cs="Calibri"/>
                <w:color w:val="auto"/>
                <w:sz w:val="24"/>
                <w:szCs w:val="24"/>
                <w:lang w:eastAsia="en-IE"/>
              </w:rPr>
            </w:pPr>
            <w:r w:rsidRPr="00D85EBB">
              <w:rPr>
                <w:rFonts w:ascii="Calibri" w:eastAsia="Times New Roman" w:hAnsi="Calibri" w:cs="Calibri"/>
                <w:color w:val="auto"/>
                <w:sz w:val="24"/>
                <w:szCs w:val="24"/>
                <w:lang w:eastAsia="en-IE"/>
              </w:rPr>
              <w:t>Covid19</w:t>
            </w:r>
          </w:p>
        </w:tc>
        <w:tc>
          <w:tcPr>
            <w:tcW w:w="4331" w:type="dxa"/>
          </w:tcPr>
          <w:p w14:paraId="28336A0A" w14:textId="285A9D0E" w:rsidR="00D85EBB" w:rsidRPr="00DC3F77" w:rsidRDefault="00D85EBB" w:rsidP="00D85EBB">
            <w:pPr>
              <w:cnfStyle w:val="000000000000" w:firstRow="0" w:lastRow="0" w:firstColumn="0" w:lastColumn="0" w:oddVBand="0" w:evenVBand="0" w:oddHBand="0" w:evenHBand="0" w:firstRowFirstColumn="0" w:firstRowLastColumn="0" w:lastRowFirstColumn="0" w:lastRowLastColumn="0"/>
            </w:pPr>
            <w:r>
              <w:t>Public Health Measures</w:t>
            </w:r>
          </w:p>
        </w:tc>
        <w:tc>
          <w:tcPr>
            <w:tcW w:w="1600" w:type="dxa"/>
          </w:tcPr>
          <w:p w14:paraId="5777BD0D" w14:textId="0EA824EE" w:rsidR="00D85EBB" w:rsidRPr="00DC3F77" w:rsidRDefault="00D85EBB" w:rsidP="00D85EBB">
            <w:pPr>
              <w:jc w:val="center"/>
              <w:cnfStyle w:val="000000000000" w:firstRow="0" w:lastRow="0" w:firstColumn="0" w:lastColumn="0" w:oddVBand="0" w:evenVBand="0" w:oddHBand="0" w:evenHBand="0" w:firstRowFirstColumn="0" w:firstRowLastColumn="0" w:lastRowFirstColumn="0" w:lastRowLastColumn="0"/>
            </w:pPr>
            <w:r w:rsidRPr="007B283E">
              <w:t>8,040</w:t>
            </w:r>
          </w:p>
        </w:tc>
        <w:tc>
          <w:tcPr>
            <w:tcW w:w="1701" w:type="dxa"/>
          </w:tcPr>
          <w:p w14:paraId="279C7723" w14:textId="639D66C5" w:rsidR="00D85EBB" w:rsidRPr="00CA7341" w:rsidRDefault="00D85EBB" w:rsidP="00D85EBB">
            <w:pPr>
              <w:jc w:val="center"/>
              <w:cnfStyle w:val="000000000000" w:firstRow="0" w:lastRow="0" w:firstColumn="0" w:lastColumn="0" w:oddVBand="0" w:evenVBand="0" w:oddHBand="0" w:evenHBand="0" w:firstRowFirstColumn="0" w:firstRowLastColumn="0" w:lastRowFirstColumn="0" w:lastRowLastColumn="0"/>
            </w:pPr>
            <w:r w:rsidRPr="007B283E">
              <w:t>8.7%</w:t>
            </w:r>
          </w:p>
        </w:tc>
      </w:tr>
      <w:tr w:rsidR="00D85EBB" w14:paraId="162346A1" w14:textId="77777777" w:rsidTr="00B4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04AEDAA5" w14:textId="5857F666" w:rsidR="00D85EBB" w:rsidRPr="00D85EBB" w:rsidRDefault="00D85EBB" w:rsidP="00D85EBB">
            <w:pPr>
              <w:rPr>
                <w:rFonts w:ascii="Calibri" w:eastAsia="Times New Roman" w:hAnsi="Calibri" w:cs="Calibri"/>
                <w:color w:val="auto"/>
                <w:sz w:val="24"/>
                <w:szCs w:val="24"/>
                <w:lang w:eastAsia="en-IE"/>
              </w:rPr>
            </w:pPr>
            <w:r w:rsidRPr="00D85EBB">
              <w:rPr>
                <w:rFonts w:ascii="Calibri" w:eastAsia="Times New Roman" w:hAnsi="Calibri" w:cs="Calibri"/>
                <w:color w:val="auto"/>
                <w:sz w:val="24"/>
                <w:szCs w:val="24"/>
                <w:lang w:eastAsia="en-IE"/>
              </w:rPr>
              <w:t>Social Welfare</w:t>
            </w:r>
          </w:p>
        </w:tc>
        <w:tc>
          <w:tcPr>
            <w:tcW w:w="4331" w:type="dxa"/>
          </w:tcPr>
          <w:p w14:paraId="43069BAC" w14:textId="287C8921" w:rsidR="00D85EBB" w:rsidRPr="00DC3F77" w:rsidRDefault="00D85EBB" w:rsidP="00D85EB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7B283E">
              <w:t>Disability and Illness</w:t>
            </w:r>
          </w:p>
        </w:tc>
        <w:tc>
          <w:tcPr>
            <w:tcW w:w="1600" w:type="dxa"/>
          </w:tcPr>
          <w:p w14:paraId="6F8EE402" w14:textId="4CA5909A" w:rsidR="00D85EBB" w:rsidRPr="00DC3F77" w:rsidRDefault="00D85EBB" w:rsidP="00D85E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4"/>
                <w:szCs w:val="24"/>
                <w:lang w:eastAsia="en-IE"/>
              </w:rPr>
            </w:pPr>
            <w:r w:rsidRPr="007B283E">
              <w:t>4,529</w:t>
            </w:r>
          </w:p>
        </w:tc>
        <w:tc>
          <w:tcPr>
            <w:tcW w:w="1701" w:type="dxa"/>
          </w:tcPr>
          <w:p w14:paraId="57CE085A" w14:textId="06A94714" w:rsidR="00D85EBB" w:rsidRPr="00CA7341" w:rsidRDefault="00D85EBB" w:rsidP="00D85EBB">
            <w:pPr>
              <w:jc w:val="center"/>
              <w:cnfStyle w:val="000000100000" w:firstRow="0" w:lastRow="0" w:firstColumn="0" w:lastColumn="0" w:oddVBand="0" w:evenVBand="0" w:oddHBand="1" w:evenHBand="0" w:firstRowFirstColumn="0" w:firstRowLastColumn="0" w:lastRowFirstColumn="0" w:lastRowLastColumn="0"/>
            </w:pPr>
            <w:r w:rsidRPr="007B283E">
              <w:t>4.9%</w:t>
            </w:r>
          </w:p>
        </w:tc>
      </w:tr>
      <w:tr w:rsidR="00D85EBB" w14:paraId="3F5277BC" w14:textId="77777777" w:rsidTr="00B411B8">
        <w:tc>
          <w:tcPr>
            <w:cnfStyle w:val="001000000000" w:firstRow="0" w:lastRow="0" w:firstColumn="1" w:lastColumn="0" w:oddVBand="0" w:evenVBand="0" w:oddHBand="0" w:evenHBand="0" w:firstRowFirstColumn="0" w:firstRowLastColumn="0" w:lastRowFirstColumn="0" w:lastRowLastColumn="0"/>
            <w:tcW w:w="2144" w:type="dxa"/>
          </w:tcPr>
          <w:p w14:paraId="5FD26A58" w14:textId="60FA60F3" w:rsidR="00D85EBB" w:rsidRPr="00D85EBB" w:rsidRDefault="00D85EBB" w:rsidP="00D85EBB">
            <w:pPr>
              <w:rPr>
                <w:rFonts w:ascii="Calibri" w:eastAsia="Times New Roman" w:hAnsi="Calibri" w:cs="Calibri"/>
                <w:color w:val="auto"/>
                <w:sz w:val="24"/>
                <w:szCs w:val="24"/>
                <w:lang w:eastAsia="en-IE"/>
              </w:rPr>
            </w:pPr>
            <w:r w:rsidRPr="00D85EBB">
              <w:rPr>
                <w:rFonts w:ascii="Calibri" w:eastAsia="Times New Roman" w:hAnsi="Calibri" w:cs="Calibri"/>
                <w:color w:val="auto"/>
                <w:sz w:val="24"/>
                <w:szCs w:val="24"/>
                <w:lang w:eastAsia="en-IE"/>
              </w:rPr>
              <w:t xml:space="preserve">Social Welfare </w:t>
            </w:r>
          </w:p>
        </w:tc>
        <w:tc>
          <w:tcPr>
            <w:tcW w:w="4331" w:type="dxa"/>
          </w:tcPr>
          <w:p w14:paraId="264696E7" w14:textId="271889A8" w:rsidR="00D85EBB" w:rsidRPr="006A754E" w:rsidRDefault="00D85EBB" w:rsidP="00D85EBB">
            <w:pPr>
              <w:cnfStyle w:val="000000000000" w:firstRow="0" w:lastRow="0" w:firstColumn="0" w:lastColumn="0" w:oddVBand="0" w:evenVBand="0" w:oddHBand="0" w:evenHBand="0" w:firstRowFirstColumn="0" w:firstRowLastColumn="0" w:lastRowFirstColumn="0" w:lastRowLastColumn="0"/>
            </w:pPr>
            <w:r w:rsidRPr="007B283E">
              <w:t>Claiming a Social Welfare Payment</w:t>
            </w:r>
          </w:p>
        </w:tc>
        <w:tc>
          <w:tcPr>
            <w:tcW w:w="1600" w:type="dxa"/>
          </w:tcPr>
          <w:p w14:paraId="7D17D11D" w14:textId="7365BF21" w:rsidR="00D85EBB" w:rsidRPr="006A754E" w:rsidRDefault="00D85EBB" w:rsidP="00D85EBB">
            <w:pPr>
              <w:jc w:val="center"/>
              <w:cnfStyle w:val="000000000000" w:firstRow="0" w:lastRow="0" w:firstColumn="0" w:lastColumn="0" w:oddVBand="0" w:evenVBand="0" w:oddHBand="0" w:evenHBand="0" w:firstRowFirstColumn="0" w:firstRowLastColumn="0" w:lastRowFirstColumn="0" w:lastRowLastColumn="0"/>
            </w:pPr>
            <w:r w:rsidRPr="007B283E">
              <w:t>4,293</w:t>
            </w:r>
          </w:p>
        </w:tc>
        <w:tc>
          <w:tcPr>
            <w:tcW w:w="1701" w:type="dxa"/>
          </w:tcPr>
          <w:p w14:paraId="15BE4464" w14:textId="216251AC" w:rsidR="00D85EBB" w:rsidRPr="006A754E" w:rsidRDefault="00D85EBB" w:rsidP="00D85EBB">
            <w:pPr>
              <w:jc w:val="center"/>
              <w:cnfStyle w:val="000000000000" w:firstRow="0" w:lastRow="0" w:firstColumn="0" w:lastColumn="0" w:oddVBand="0" w:evenVBand="0" w:oddHBand="0" w:evenHBand="0" w:firstRowFirstColumn="0" w:firstRowLastColumn="0" w:lastRowFirstColumn="0" w:lastRowLastColumn="0"/>
            </w:pPr>
            <w:r w:rsidRPr="007B283E">
              <w:t>4.7%</w:t>
            </w:r>
          </w:p>
        </w:tc>
      </w:tr>
      <w:tr w:rsidR="00D85EBB" w14:paraId="132BAFBC" w14:textId="77777777" w:rsidTr="00B411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4" w:type="dxa"/>
          </w:tcPr>
          <w:p w14:paraId="62595179" w14:textId="6B985446" w:rsidR="00D85EBB" w:rsidRPr="00D85EBB" w:rsidRDefault="00D85EBB" w:rsidP="00D85EBB">
            <w:pPr>
              <w:rPr>
                <w:rFonts w:ascii="Calibri" w:eastAsia="Times New Roman" w:hAnsi="Calibri" w:cs="Calibri"/>
                <w:color w:val="auto"/>
                <w:sz w:val="24"/>
                <w:szCs w:val="24"/>
                <w:lang w:eastAsia="en-IE"/>
              </w:rPr>
            </w:pPr>
            <w:r w:rsidRPr="00D85EBB">
              <w:rPr>
                <w:rFonts w:ascii="Calibri" w:eastAsia="Times New Roman" w:hAnsi="Calibri" w:cs="Calibri"/>
                <w:color w:val="auto"/>
                <w:sz w:val="24"/>
                <w:szCs w:val="24"/>
                <w:lang w:eastAsia="en-IE"/>
              </w:rPr>
              <w:t xml:space="preserve">Local </w:t>
            </w:r>
          </w:p>
        </w:tc>
        <w:tc>
          <w:tcPr>
            <w:tcW w:w="4331" w:type="dxa"/>
          </w:tcPr>
          <w:p w14:paraId="179777A2" w14:textId="4DE5FB30" w:rsidR="00D85EBB" w:rsidRPr="00DC3F77" w:rsidRDefault="00D85EBB" w:rsidP="00D85EBB">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7B283E">
              <w:t>Local</w:t>
            </w:r>
            <w:r>
              <w:t xml:space="preserve"> Government</w:t>
            </w:r>
          </w:p>
        </w:tc>
        <w:tc>
          <w:tcPr>
            <w:tcW w:w="1600" w:type="dxa"/>
          </w:tcPr>
          <w:p w14:paraId="28D5522D" w14:textId="6A902C7C" w:rsidR="00D85EBB" w:rsidRPr="00DC3F77" w:rsidRDefault="00D85EBB" w:rsidP="00D85EBB">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4"/>
                <w:szCs w:val="24"/>
                <w:lang w:eastAsia="en-IE"/>
              </w:rPr>
            </w:pPr>
            <w:r w:rsidRPr="007B283E">
              <w:t>3,878</w:t>
            </w:r>
          </w:p>
        </w:tc>
        <w:tc>
          <w:tcPr>
            <w:tcW w:w="1701" w:type="dxa"/>
          </w:tcPr>
          <w:p w14:paraId="1ABE5766" w14:textId="38077407" w:rsidR="00D85EBB" w:rsidRPr="00CA7341" w:rsidRDefault="00D85EBB" w:rsidP="00D85EBB">
            <w:pPr>
              <w:jc w:val="center"/>
              <w:cnfStyle w:val="000000100000" w:firstRow="0" w:lastRow="0" w:firstColumn="0" w:lastColumn="0" w:oddVBand="0" w:evenVBand="0" w:oddHBand="1" w:evenHBand="0" w:firstRowFirstColumn="0" w:firstRowLastColumn="0" w:lastRowFirstColumn="0" w:lastRowLastColumn="0"/>
            </w:pPr>
            <w:r w:rsidRPr="007B283E">
              <w:t>4.2%</w:t>
            </w:r>
          </w:p>
        </w:tc>
      </w:tr>
      <w:tr w:rsidR="00D85EBB" w14:paraId="7F78688F" w14:textId="77777777" w:rsidTr="00B411B8">
        <w:tc>
          <w:tcPr>
            <w:cnfStyle w:val="001000000000" w:firstRow="0" w:lastRow="0" w:firstColumn="1" w:lastColumn="0" w:oddVBand="0" w:evenVBand="0" w:oddHBand="0" w:evenHBand="0" w:firstRowFirstColumn="0" w:firstRowLastColumn="0" w:lastRowFirstColumn="0" w:lastRowLastColumn="0"/>
            <w:tcW w:w="2144" w:type="dxa"/>
          </w:tcPr>
          <w:p w14:paraId="0E01844F" w14:textId="3F12D627" w:rsidR="00D85EBB" w:rsidRPr="00D85EBB" w:rsidRDefault="00D85EBB" w:rsidP="00D85EBB">
            <w:pPr>
              <w:rPr>
                <w:rFonts w:ascii="Calibri" w:eastAsia="Times New Roman" w:hAnsi="Calibri" w:cs="Calibri"/>
                <w:color w:val="auto"/>
                <w:sz w:val="24"/>
                <w:szCs w:val="24"/>
                <w:lang w:eastAsia="en-IE"/>
              </w:rPr>
            </w:pPr>
            <w:r w:rsidRPr="00D85EBB">
              <w:rPr>
                <w:rFonts w:ascii="Calibri" w:eastAsia="Times New Roman" w:hAnsi="Calibri" w:cs="Calibri"/>
                <w:color w:val="auto"/>
                <w:sz w:val="24"/>
                <w:szCs w:val="24"/>
                <w:lang w:eastAsia="en-IE"/>
              </w:rPr>
              <w:t>Covid19</w:t>
            </w:r>
          </w:p>
        </w:tc>
        <w:tc>
          <w:tcPr>
            <w:tcW w:w="4331" w:type="dxa"/>
          </w:tcPr>
          <w:p w14:paraId="6B3D8956" w14:textId="10FB085D" w:rsidR="00D85EBB" w:rsidRPr="00DC3F77" w:rsidRDefault="00D85EBB" w:rsidP="00D85EBB">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7B283E">
              <w:t>Pandemic Unemployment Payment</w:t>
            </w:r>
          </w:p>
        </w:tc>
        <w:tc>
          <w:tcPr>
            <w:tcW w:w="1600" w:type="dxa"/>
          </w:tcPr>
          <w:p w14:paraId="32CAA2C0" w14:textId="097C86C5" w:rsidR="00D85EBB" w:rsidRPr="00DC3F77" w:rsidRDefault="00D85EBB" w:rsidP="00D85EB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sz w:val="24"/>
                <w:szCs w:val="24"/>
                <w:lang w:eastAsia="en-IE"/>
              </w:rPr>
            </w:pPr>
            <w:r w:rsidRPr="007B283E">
              <w:t>3,346</w:t>
            </w:r>
          </w:p>
        </w:tc>
        <w:tc>
          <w:tcPr>
            <w:tcW w:w="1701" w:type="dxa"/>
          </w:tcPr>
          <w:p w14:paraId="22D278FE" w14:textId="094AE2C6" w:rsidR="00D85EBB" w:rsidRPr="00CA7341" w:rsidRDefault="00D85EBB" w:rsidP="00D85EBB">
            <w:pPr>
              <w:jc w:val="center"/>
              <w:cnfStyle w:val="000000000000" w:firstRow="0" w:lastRow="0" w:firstColumn="0" w:lastColumn="0" w:oddVBand="0" w:evenVBand="0" w:oddHBand="0" w:evenHBand="0" w:firstRowFirstColumn="0" w:firstRowLastColumn="0" w:lastRowFirstColumn="0" w:lastRowLastColumn="0"/>
            </w:pPr>
            <w:r w:rsidRPr="007B283E">
              <w:t>3.6%</w:t>
            </w:r>
          </w:p>
        </w:tc>
      </w:tr>
    </w:tbl>
    <w:p w14:paraId="4967908C" w14:textId="77777777" w:rsidR="009F494A" w:rsidRDefault="009F494A">
      <w:pPr>
        <w:rPr>
          <w:rFonts w:asciiTheme="majorHAnsi" w:eastAsia="Times New Roman" w:hAnsiTheme="majorHAnsi" w:cstheme="majorBidi"/>
          <w:b/>
          <w:color w:val="2F5496" w:themeColor="accent1" w:themeShade="BF"/>
          <w:sz w:val="28"/>
          <w:szCs w:val="28"/>
          <w:lang w:eastAsia="en-IE"/>
        </w:rPr>
      </w:pPr>
    </w:p>
    <w:p w14:paraId="5618414D" w14:textId="77777777" w:rsidR="00C27395" w:rsidRDefault="00340C8F" w:rsidP="00C27395">
      <w:pPr>
        <w:rPr>
          <w:rFonts w:asciiTheme="majorHAnsi" w:eastAsia="Times New Roman" w:hAnsiTheme="majorHAnsi" w:cstheme="majorBidi"/>
          <w:b/>
          <w:color w:val="2F5496" w:themeColor="accent1" w:themeShade="BF"/>
          <w:sz w:val="28"/>
          <w:szCs w:val="28"/>
          <w:lang w:eastAsia="en-IE"/>
        </w:rPr>
      </w:pPr>
      <w:r w:rsidRPr="00497A41">
        <w:rPr>
          <w:rFonts w:asciiTheme="majorHAnsi" w:eastAsia="Times New Roman" w:hAnsiTheme="majorHAnsi" w:cstheme="majorBidi"/>
          <w:b/>
          <w:color w:val="2F5496" w:themeColor="accent1" w:themeShade="BF"/>
          <w:sz w:val="28"/>
          <w:szCs w:val="28"/>
          <w:lang w:eastAsia="en-IE"/>
        </w:rPr>
        <w:t xml:space="preserve">Social Policy </w:t>
      </w:r>
      <w:r w:rsidR="00497A41">
        <w:rPr>
          <w:rFonts w:asciiTheme="majorHAnsi" w:eastAsia="Times New Roman" w:hAnsiTheme="majorHAnsi" w:cstheme="majorBidi"/>
          <w:b/>
          <w:color w:val="2F5496" w:themeColor="accent1" w:themeShade="BF"/>
          <w:sz w:val="28"/>
          <w:szCs w:val="28"/>
          <w:lang w:eastAsia="en-IE"/>
        </w:rPr>
        <w:t xml:space="preserve">Feedback </w:t>
      </w:r>
    </w:p>
    <w:p w14:paraId="0C5DE412" w14:textId="6329CFDD" w:rsidR="00B320F6" w:rsidRPr="00206BE5" w:rsidRDefault="003541CF" w:rsidP="00C27395">
      <w:pPr>
        <w:rPr>
          <w:rFonts w:cstheme="minorHAnsi"/>
          <w:sz w:val="24"/>
          <w:szCs w:val="24"/>
        </w:rPr>
      </w:pPr>
      <w:r w:rsidRPr="00206BE5">
        <w:rPr>
          <w:rFonts w:cstheme="minorHAnsi"/>
          <w:sz w:val="24"/>
          <w:szCs w:val="24"/>
        </w:rPr>
        <w:t xml:space="preserve">In addition to collecting data on callers’ queries, CIPS Information Officers also identify ‘Social Policy Returns’ (SPRs) - that is, instances that are indicative of a wider policy or administrative concern that is impacting on the </w:t>
      </w:r>
      <w:r w:rsidR="00B933BD" w:rsidRPr="00206BE5">
        <w:rPr>
          <w:rFonts w:cstheme="minorHAnsi"/>
          <w:sz w:val="24"/>
          <w:szCs w:val="24"/>
        </w:rPr>
        <w:t>caller</w:t>
      </w:r>
      <w:r w:rsidRPr="00206BE5">
        <w:rPr>
          <w:rFonts w:cstheme="minorHAnsi"/>
          <w:sz w:val="24"/>
          <w:szCs w:val="24"/>
        </w:rPr>
        <w:t xml:space="preserve"> ability to access a social or public service. These SPRs provide CIB with useful, anonymised case study material that can ‘get behind’ the statistics and demonstrate how policy (and the administration of policy) can impact on peoples’ lives.  Staff in CIPS</w:t>
      </w:r>
      <w:r w:rsidR="00B933BD" w:rsidRPr="00206BE5">
        <w:rPr>
          <w:rFonts w:cstheme="minorHAnsi"/>
          <w:sz w:val="24"/>
          <w:szCs w:val="24"/>
        </w:rPr>
        <w:t xml:space="preserve"> the national phone service</w:t>
      </w:r>
      <w:r w:rsidRPr="00206BE5">
        <w:rPr>
          <w:rFonts w:cstheme="minorHAnsi"/>
          <w:sz w:val="24"/>
          <w:szCs w:val="24"/>
        </w:rPr>
        <w:t xml:space="preserve"> are well-placed to identify and record these issues, many of which will arise repeatedly and will have a significant impact on callers. </w:t>
      </w:r>
    </w:p>
    <w:p w14:paraId="62338047" w14:textId="4269E41E" w:rsidR="00C9673D" w:rsidRPr="00206BE5" w:rsidRDefault="003541CF" w:rsidP="009E14CA">
      <w:pPr>
        <w:jc w:val="both"/>
        <w:rPr>
          <w:rFonts w:cstheme="minorHAnsi"/>
          <w:sz w:val="24"/>
          <w:szCs w:val="24"/>
        </w:rPr>
      </w:pPr>
      <w:r w:rsidRPr="00206BE5">
        <w:rPr>
          <w:rFonts w:cstheme="minorHAnsi"/>
          <w:sz w:val="24"/>
          <w:szCs w:val="24"/>
        </w:rPr>
        <w:lastRenderedPageBreak/>
        <w:t xml:space="preserve">The table below provides an indication of the key areas where </w:t>
      </w:r>
      <w:r w:rsidR="00851282" w:rsidRPr="00206BE5">
        <w:rPr>
          <w:rFonts w:cstheme="minorHAnsi"/>
          <w:sz w:val="24"/>
          <w:szCs w:val="24"/>
        </w:rPr>
        <w:t xml:space="preserve">Information Officers identified that </w:t>
      </w:r>
      <w:r w:rsidRPr="00206BE5">
        <w:rPr>
          <w:rFonts w:cstheme="minorHAnsi"/>
          <w:sz w:val="24"/>
          <w:szCs w:val="24"/>
        </w:rPr>
        <w:t>diffic</w:t>
      </w:r>
      <w:r w:rsidR="00DF3777" w:rsidRPr="00206BE5">
        <w:rPr>
          <w:rFonts w:cstheme="minorHAnsi"/>
          <w:sz w:val="24"/>
          <w:szCs w:val="24"/>
        </w:rPr>
        <w:t xml:space="preserve">ulties </w:t>
      </w:r>
      <w:r w:rsidR="00851282" w:rsidRPr="00206BE5">
        <w:rPr>
          <w:rFonts w:cstheme="minorHAnsi"/>
          <w:sz w:val="24"/>
          <w:szCs w:val="24"/>
        </w:rPr>
        <w:t xml:space="preserve">were </w:t>
      </w:r>
      <w:r w:rsidR="00DF3777" w:rsidRPr="00206BE5">
        <w:rPr>
          <w:rFonts w:cstheme="minorHAnsi"/>
          <w:sz w:val="24"/>
          <w:szCs w:val="24"/>
        </w:rPr>
        <w:t xml:space="preserve">arising for callers during </w:t>
      </w:r>
      <w:r w:rsidR="00D85EBB" w:rsidRPr="00206BE5">
        <w:rPr>
          <w:rFonts w:cstheme="minorHAnsi"/>
          <w:sz w:val="24"/>
          <w:szCs w:val="24"/>
        </w:rPr>
        <w:t>2021</w:t>
      </w:r>
      <w:r w:rsidR="00207482">
        <w:rPr>
          <w:rFonts w:cstheme="minorHAnsi"/>
          <w:sz w:val="24"/>
          <w:szCs w:val="24"/>
        </w:rPr>
        <w:t xml:space="preserve"> - with</w:t>
      </w:r>
      <w:r w:rsidR="009700E5" w:rsidRPr="00206BE5">
        <w:rPr>
          <w:rFonts w:cstheme="minorHAnsi"/>
          <w:sz w:val="24"/>
          <w:szCs w:val="24"/>
        </w:rPr>
        <w:t xml:space="preserve"> </w:t>
      </w:r>
      <w:r w:rsidR="009700E5" w:rsidRPr="004B4F46">
        <w:rPr>
          <w:rFonts w:cstheme="minorHAnsi"/>
          <w:i/>
          <w:sz w:val="24"/>
          <w:szCs w:val="24"/>
        </w:rPr>
        <w:t xml:space="preserve">Social Welfare, </w:t>
      </w:r>
      <w:r w:rsidR="00206BE5" w:rsidRPr="004B4F46">
        <w:rPr>
          <w:rFonts w:cstheme="minorHAnsi"/>
          <w:i/>
          <w:sz w:val="24"/>
          <w:szCs w:val="24"/>
        </w:rPr>
        <w:t>Travel and Recreation,</w:t>
      </w:r>
      <w:r w:rsidR="00206BE5" w:rsidRPr="00206BE5">
        <w:rPr>
          <w:rFonts w:cstheme="minorHAnsi"/>
          <w:sz w:val="24"/>
          <w:szCs w:val="24"/>
        </w:rPr>
        <w:t xml:space="preserve"> </w:t>
      </w:r>
      <w:r w:rsidR="004B4F46">
        <w:rPr>
          <w:rFonts w:cstheme="minorHAnsi"/>
          <w:sz w:val="24"/>
          <w:szCs w:val="24"/>
        </w:rPr>
        <w:t xml:space="preserve">and </w:t>
      </w:r>
      <w:r w:rsidR="00206BE5" w:rsidRPr="004B4F46">
        <w:rPr>
          <w:rFonts w:cstheme="minorHAnsi"/>
          <w:i/>
          <w:sz w:val="24"/>
          <w:szCs w:val="24"/>
        </w:rPr>
        <w:t>Housing</w:t>
      </w:r>
      <w:r w:rsidR="00206BE5" w:rsidRPr="00206BE5">
        <w:rPr>
          <w:rFonts w:cstheme="minorHAnsi"/>
          <w:sz w:val="24"/>
          <w:szCs w:val="24"/>
        </w:rPr>
        <w:t xml:space="preserve"> </w:t>
      </w:r>
      <w:r w:rsidR="004B4F46">
        <w:rPr>
          <w:rFonts w:cstheme="minorHAnsi"/>
          <w:sz w:val="24"/>
          <w:szCs w:val="24"/>
        </w:rPr>
        <w:t>accounting for almost two thirds of all of the policy feedback.</w:t>
      </w:r>
    </w:p>
    <w:p w14:paraId="16FF31B1" w14:textId="77777777" w:rsidR="00C27395" w:rsidRDefault="00C27395" w:rsidP="009E14CA">
      <w:pPr>
        <w:jc w:val="both"/>
        <w:rPr>
          <w:rFonts w:cstheme="minorHAnsi"/>
          <w:sz w:val="24"/>
          <w:szCs w:val="24"/>
        </w:rPr>
      </w:pPr>
    </w:p>
    <w:p w14:paraId="40D929B4" w14:textId="41BD14E6" w:rsidR="008F1A1F" w:rsidRPr="008F1A1F" w:rsidRDefault="008F1A1F" w:rsidP="009E14CA">
      <w:pPr>
        <w:jc w:val="both"/>
        <w:rPr>
          <w:rFonts w:ascii="Calibri" w:hAnsi="Calibri" w:cs="Calibri"/>
          <w:i/>
          <w:iCs/>
          <w:sz w:val="24"/>
          <w:szCs w:val="24"/>
        </w:rPr>
      </w:pPr>
      <w:r w:rsidRPr="008F1A1F">
        <w:rPr>
          <w:rFonts w:ascii="Calibri" w:hAnsi="Calibri" w:cs="Calibri"/>
          <w:i/>
          <w:iCs/>
          <w:sz w:val="24"/>
          <w:szCs w:val="24"/>
        </w:rPr>
        <w:t xml:space="preserve">Table </w:t>
      </w:r>
      <w:r>
        <w:rPr>
          <w:rFonts w:ascii="Calibri" w:hAnsi="Calibri" w:cs="Calibri"/>
          <w:i/>
          <w:iCs/>
          <w:sz w:val="24"/>
          <w:szCs w:val="24"/>
        </w:rPr>
        <w:t>9</w:t>
      </w:r>
      <w:r w:rsidRPr="008F1A1F">
        <w:rPr>
          <w:rFonts w:ascii="Calibri" w:hAnsi="Calibri" w:cs="Calibri"/>
          <w:i/>
          <w:iCs/>
          <w:sz w:val="24"/>
          <w:szCs w:val="24"/>
        </w:rPr>
        <w:t xml:space="preserve">: </w:t>
      </w:r>
      <w:r>
        <w:rPr>
          <w:rFonts w:ascii="Calibri" w:hAnsi="Calibri" w:cs="Calibri"/>
          <w:i/>
          <w:iCs/>
          <w:sz w:val="24"/>
          <w:szCs w:val="24"/>
        </w:rPr>
        <w:t>Social Policy Return</w:t>
      </w:r>
      <w:r w:rsidR="00C67398">
        <w:rPr>
          <w:rFonts w:ascii="Calibri" w:hAnsi="Calibri" w:cs="Calibri"/>
          <w:i/>
          <w:iCs/>
          <w:sz w:val="24"/>
          <w:szCs w:val="24"/>
        </w:rPr>
        <w:t xml:space="preserve">s by Main </w:t>
      </w:r>
      <w:r>
        <w:rPr>
          <w:rFonts w:ascii="Calibri" w:hAnsi="Calibri" w:cs="Calibri"/>
          <w:i/>
          <w:iCs/>
          <w:sz w:val="24"/>
          <w:szCs w:val="24"/>
        </w:rPr>
        <w:t>Categor</w:t>
      </w:r>
      <w:r w:rsidR="00C67398">
        <w:rPr>
          <w:rFonts w:ascii="Calibri" w:hAnsi="Calibri" w:cs="Calibri"/>
          <w:i/>
          <w:iCs/>
          <w:sz w:val="24"/>
          <w:szCs w:val="24"/>
        </w:rPr>
        <w:t>y (as</w:t>
      </w:r>
      <w:r>
        <w:rPr>
          <w:rFonts w:ascii="Calibri" w:hAnsi="Calibri" w:cs="Calibri"/>
          <w:i/>
          <w:iCs/>
          <w:sz w:val="24"/>
          <w:szCs w:val="24"/>
        </w:rPr>
        <w:t xml:space="preserve"> </w:t>
      </w:r>
      <w:r w:rsidR="00C67398">
        <w:rPr>
          <w:rFonts w:ascii="Calibri" w:hAnsi="Calibri" w:cs="Calibri"/>
          <w:i/>
          <w:iCs/>
          <w:sz w:val="24"/>
          <w:szCs w:val="24"/>
        </w:rPr>
        <w:t>percentage)</w:t>
      </w:r>
      <w:r w:rsidRPr="008F1A1F">
        <w:rPr>
          <w:rFonts w:ascii="Calibri" w:hAnsi="Calibri" w:cs="Calibri"/>
          <w:i/>
          <w:iCs/>
          <w:sz w:val="24"/>
          <w:szCs w:val="24"/>
        </w:rPr>
        <w:t xml:space="preserve"> received by CIPS in </w:t>
      </w:r>
      <w:r w:rsidR="00D85EBB">
        <w:rPr>
          <w:rFonts w:ascii="Calibri" w:hAnsi="Calibri" w:cs="Calibri"/>
          <w:i/>
          <w:iCs/>
          <w:sz w:val="24"/>
          <w:szCs w:val="24"/>
        </w:rPr>
        <w:t>2021</w:t>
      </w:r>
    </w:p>
    <w:tbl>
      <w:tblPr>
        <w:tblStyle w:val="GridTable5Dark-Accent1"/>
        <w:tblW w:w="0" w:type="auto"/>
        <w:jc w:val="center"/>
        <w:tblLook w:val="04A0" w:firstRow="1" w:lastRow="0" w:firstColumn="1" w:lastColumn="0" w:noHBand="0" w:noVBand="1"/>
      </w:tblPr>
      <w:tblGrid>
        <w:gridCol w:w="4969"/>
        <w:gridCol w:w="2015"/>
      </w:tblGrid>
      <w:tr w:rsidR="00207482" w:rsidRPr="00497A41" w14:paraId="38D4DBE3" w14:textId="4DCF72F9" w:rsidTr="00883CF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9" w:type="dxa"/>
          </w:tcPr>
          <w:p w14:paraId="3B76EC0C" w14:textId="69A74BB2" w:rsidR="00207482" w:rsidRPr="00497A41" w:rsidRDefault="00207482" w:rsidP="00207482">
            <w:pPr>
              <w:spacing w:line="276" w:lineRule="auto"/>
              <w:rPr>
                <w:rFonts w:ascii="Calibri" w:eastAsia="Times New Roman" w:hAnsi="Calibri" w:cs="Calibri"/>
                <w:bCs w:val="0"/>
                <w:color w:val="000000"/>
                <w:sz w:val="24"/>
                <w:szCs w:val="24"/>
                <w:lang w:eastAsia="en-IE"/>
              </w:rPr>
            </w:pPr>
            <w:r w:rsidRPr="00497A41">
              <w:rPr>
                <w:rFonts w:ascii="Calibri" w:eastAsia="Times New Roman" w:hAnsi="Calibri" w:cs="Calibri"/>
                <w:bCs w:val="0"/>
                <w:color w:val="000000"/>
                <w:sz w:val="24"/>
                <w:szCs w:val="24"/>
                <w:lang w:eastAsia="en-IE"/>
              </w:rPr>
              <w:t>Main Caller Category</w:t>
            </w:r>
          </w:p>
        </w:tc>
        <w:tc>
          <w:tcPr>
            <w:tcW w:w="2015" w:type="dxa"/>
          </w:tcPr>
          <w:p w14:paraId="2A7A8CF4" w14:textId="043AB819" w:rsidR="00207482" w:rsidRPr="00497A41" w:rsidRDefault="00207482" w:rsidP="00207482">
            <w:pPr>
              <w:spacing w:line="276"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color w:val="000000"/>
                <w:sz w:val="24"/>
                <w:szCs w:val="24"/>
                <w:lang w:eastAsia="en-IE"/>
              </w:rPr>
            </w:pPr>
            <w:r w:rsidRPr="00883CFF">
              <w:rPr>
                <w:color w:val="auto"/>
              </w:rPr>
              <w:t>% of SPRs</w:t>
            </w:r>
          </w:p>
        </w:tc>
      </w:tr>
      <w:tr w:rsidR="00207482" w:rsidRPr="00E036EE" w14:paraId="1FE98C73" w14:textId="3A7E45F5" w:rsidTr="00883C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9" w:type="dxa"/>
          </w:tcPr>
          <w:p w14:paraId="59045AF2" w14:textId="52E9FC80" w:rsidR="00207482" w:rsidRPr="009700E5" w:rsidRDefault="00207482" w:rsidP="00207482">
            <w:pPr>
              <w:spacing w:line="276" w:lineRule="auto"/>
              <w:rPr>
                <w:rFonts w:asciiTheme="majorHAnsi" w:eastAsia="Times New Roman" w:hAnsiTheme="majorHAnsi" w:cstheme="majorBidi"/>
                <w:b w:val="0"/>
                <w:color w:val="auto"/>
                <w:sz w:val="24"/>
                <w:szCs w:val="24"/>
                <w:lang w:eastAsia="en-IE"/>
              </w:rPr>
            </w:pPr>
            <w:r w:rsidRPr="009700E5">
              <w:rPr>
                <w:color w:val="auto"/>
              </w:rPr>
              <w:t>Social Welfare</w:t>
            </w:r>
          </w:p>
        </w:tc>
        <w:tc>
          <w:tcPr>
            <w:tcW w:w="2015" w:type="dxa"/>
          </w:tcPr>
          <w:p w14:paraId="194E8F43" w14:textId="4B9BE2B2" w:rsidR="00207482" w:rsidRPr="00C0335D" w:rsidRDefault="00207482" w:rsidP="00207482">
            <w:pPr>
              <w:spacing w:line="276" w:lineRule="auto"/>
              <w:jc w:val="center"/>
              <w:cnfStyle w:val="000000100000" w:firstRow="0" w:lastRow="0" w:firstColumn="0" w:lastColumn="0" w:oddVBand="0" w:evenVBand="0" w:oddHBand="1" w:evenHBand="0" w:firstRowFirstColumn="0" w:firstRowLastColumn="0" w:lastRowFirstColumn="0" w:lastRowLastColumn="0"/>
            </w:pPr>
            <w:r w:rsidRPr="0005675A">
              <w:t>35.9%</w:t>
            </w:r>
          </w:p>
        </w:tc>
      </w:tr>
      <w:tr w:rsidR="00207482" w:rsidRPr="00E036EE" w14:paraId="5407B8A5" w14:textId="75DACD36" w:rsidTr="00883CFF">
        <w:trPr>
          <w:jc w:val="center"/>
        </w:trPr>
        <w:tc>
          <w:tcPr>
            <w:cnfStyle w:val="001000000000" w:firstRow="0" w:lastRow="0" w:firstColumn="1" w:lastColumn="0" w:oddVBand="0" w:evenVBand="0" w:oddHBand="0" w:evenHBand="0" w:firstRowFirstColumn="0" w:firstRowLastColumn="0" w:lastRowFirstColumn="0" w:lastRowLastColumn="0"/>
            <w:tcW w:w="4969" w:type="dxa"/>
          </w:tcPr>
          <w:p w14:paraId="5DBDCFF9" w14:textId="15A98885" w:rsidR="00207482" w:rsidRPr="009700E5" w:rsidRDefault="00207482" w:rsidP="00207482">
            <w:pPr>
              <w:spacing w:line="276" w:lineRule="auto"/>
              <w:rPr>
                <w:rFonts w:asciiTheme="majorHAnsi" w:eastAsia="Times New Roman" w:hAnsiTheme="majorHAnsi" w:cstheme="majorBidi"/>
                <w:b w:val="0"/>
                <w:color w:val="auto"/>
                <w:sz w:val="24"/>
                <w:szCs w:val="24"/>
                <w:lang w:eastAsia="en-IE"/>
              </w:rPr>
            </w:pPr>
            <w:r w:rsidRPr="009700E5">
              <w:rPr>
                <w:color w:val="auto"/>
              </w:rPr>
              <w:t>Travel and Recreation</w:t>
            </w:r>
          </w:p>
        </w:tc>
        <w:tc>
          <w:tcPr>
            <w:tcW w:w="2015" w:type="dxa"/>
          </w:tcPr>
          <w:p w14:paraId="65FF8295" w14:textId="267C91F0" w:rsidR="00207482" w:rsidRPr="00C0335D" w:rsidRDefault="00207482" w:rsidP="00207482">
            <w:pPr>
              <w:spacing w:line="276" w:lineRule="auto"/>
              <w:jc w:val="center"/>
              <w:cnfStyle w:val="000000000000" w:firstRow="0" w:lastRow="0" w:firstColumn="0" w:lastColumn="0" w:oddVBand="0" w:evenVBand="0" w:oddHBand="0" w:evenHBand="0" w:firstRowFirstColumn="0" w:firstRowLastColumn="0" w:lastRowFirstColumn="0" w:lastRowLastColumn="0"/>
            </w:pPr>
            <w:r w:rsidRPr="0005675A">
              <w:t>17.8%</w:t>
            </w:r>
          </w:p>
        </w:tc>
      </w:tr>
      <w:tr w:rsidR="00207482" w:rsidRPr="00E036EE" w14:paraId="1E9676E5" w14:textId="1641729C" w:rsidTr="00883C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9" w:type="dxa"/>
          </w:tcPr>
          <w:p w14:paraId="47436603" w14:textId="71EDFCBA" w:rsidR="00207482" w:rsidRPr="009700E5" w:rsidRDefault="00207482" w:rsidP="00207482">
            <w:pPr>
              <w:spacing w:line="276" w:lineRule="auto"/>
              <w:rPr>
                <w:rFonts w:asciiTheme="majorHAnsi" w:eastAsia="Times New Roman" w:hAnsiTheme="majorHAnsi" w:cstheme="majorBidi"/>
                <w:b w:val="0"/>
                <w:color w:val="auto"/>
                <w:sz w:val="24"/>
                <w:szCs w:val="24"/>
                <w:lang w:eastAsia="en-IE"/>
              </w:rPr>
            </w:pPr>
            <w:r w:rsidRPr="009700E5">
              <w:rPr>
                <w:color w:val="auto"/>
              </w:rPr>
              <w:t>Housing</w:t>
            </w:r>
          </w:p>
        </w:tc>
        <w:tc>
          <w:tcPr>
            <w:tcW w:w="2015" w:type="dxa"/>
          </w:tcPr>
          <w:p w14:paraId="67D69466" w14:textId="54F96B4D" w:rsidR="00207482" w:rsidRPr="00C0335D" w:rsidRDefault="00207482" w:rsidP="00207482">
            <w:pPr>
              <w:spacing w:line="276" w:lineRule="auto"/>
              <w:jc w:val="center"/>
              <w:cnfStyle w:val="000000100000" w:firstRow="0" w:lastRow="0" w:firstColumn="0" w:lastColumn="0" w:oddVBand="0" w:evenVBand="0" w:oddHBand="1" w:evenHBand="0" w:firstRowFirstColumn="0" w:firstRowLastColumn="0" w:lastRowFirstColumn="0" w:lastRowLastColumn="0"/>
            </w:pPr>
            <w:r w:rsidRPr="0005675A">
              <w:t>12.2%</w:t>
            </w:r>
          </w:p>
        </w:tc>
      </w:tr>
      <w:tr w:rsidR="00207482" w:rsidRPr="00E036EE" w14:paraId="5903B9BB" w14:textId="2E080311" w:rsidTr="00883CFF">
        <w:trPr>
          <w:jc w:val="center"/>
        </w:trPr>
        <w:tc>
          <w:tcPr>
            <w:cnfStyle w:val="001000000000" w:firstRow="0" w:lastRow="0" w:firstColumn="1" w:lastColumn="0" w:oddVBand="0" w:evenVBand="0" w:oddHBand="0" w:evenHBand="0" w:firstRowFirstColumn="0" w:firstRowLastColumn="0" w:lastRowFirstColumn="0" w:lastRowLastColumn="0"/>
            <w:tcW w:w="4969" w:type="dxa"/>
          </w:tcPr>
          <w:p w14:paraId="0D5BFD92" w14:textId="24B79341" w:rsidR="00207482" w:rsidRPr="009700E5" w:rsidRDefault="00207482" w:rsidP="00207482">
            <w:pPr>
              <w:spacing w:line="276" w:lineRule="auto"/>
              <w:rPr>
                <w:rFonts w:asciiTheme="majorHAnsi" w:eastAsia="Times New Roman" w:hAnsiTheme="majorHAnsi" w:cstheme="majorBidi"/>
                <w:b w:val="0"/>
                <w:color w:val="auto"/>
                <w:sz w:val="24"/>
                <w:szCs w:val="24"/>
                <w:lang w:eastAsia="en-IE"/>
              </w:rPr>
            </w:pPr>
            <w:r>
              <w:rPr>
                <w:color w:val="auto"/>
              </w:rPr>
              <w:t xml:space="preserve">Money and Tax </w:t>
            </w:r>
          </w:p>
        </w:tc>
        <w:tc>
          <w:tcPr>
            <w:tcW w:w="2015" w:type="dxa"/>
          </w:tcPr>
          <w:p w14:paraId="046A803E" w14:textId="5A9EDD75" w:rsidR="00207482" w:rsidRPr="00C0335D" w:rsidRDefault="00207482" w:rsidP="00207482">
            <w:pPr>
              <w:spacing w:line="276" w:lineRule="auto"/>
              <w:jc w:val="center"/>
              <w:cnfStyle w:val="000000000000" w:firstRow="0" w:lastRow="0" w:firstColumn="0" w:lastColumn="0" w:oddVBand="0" w:evenVBand="0" w:oddHBand="0" w:evenHBand="0" w:firstRowFirstColumn="0" w:firstRowLastColumn="0" w:lastRowFirstColumn="0" w:lastRowLastColumn="0"/>
            </w:pPr>
            <w:r w:rsidRPr="0005675A">
              <w:t>11.1%</w:t>
            </w:r>
          </w:p>
        </w:tc>
      </w:tr>
      <w:tr w:rsidR="00207482" w:rsidRPr="00E036EE" w14:paraId="48EAE9B3" w14:textId="04C66E91" w:rsidTr="00883CF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9" w:type="dxa"/>
          </w:tcPr>
          <w:p w14:paraId="7EF92EC5" w14:textId="1857CBC2" w:rsidR="00207482" w:rsidRPr="009700E5" w:rsidRDefault="00207482" w:rsidP="00207482">
            <w:pPr>
              <w:spacing w:line="276" w:lineRule="auto"/>
              <w:rPr>
                <w:rFonts w:asciiTheme="majorHAnsi" w:eastAsia="Times New Roman" w:hAnsiTheme="majorHAnsi" w:cstheme="majorBidi"/>
                <w:b w:val="0"/>
                <w:color w:val="auto"/>
                <w:sz w:val="24"/>
                <w:szCs w:val="24"/>
                <w:lang w:eastAsia="en-IE"/>
              </w:rPr>
            </w:pPr>
            <w:r>
              <w:rPr>
                <w:color w:val="auto"/>
              </w:rPr>
              <w:t>Moving Country</w:t>
            </w:r>
          </w:p>
        </w:tc>
        <w:tc>
          <w:tcPr>
            <w:tcW w:w="2015" w:type="dxa"/>
          </w:tcPr>
          <w:p w14:paraId="4B8C7250" w14:textId="69CB649D" w:rsidR="00207482" w:rsidRPr="00C0335D" w:rsidRDefault="00207482" w:rsidP="00207482">
            <w:pPr>
              <w:spacing w:line="276" w:lineRule="auto"/>
              <w:jc w:val="center"/>
              <w:cnfStyle w:val="000000100000" w:firstRow="0" w:lastRow="0" w:firstColumn="0" w:lastColumn="0" w:oddVBand="0" w:evenVBand="0" w:oddHBand="1" w:evenHBand="0" w:firstRowFirstColumn="0" w:firstRowLastColumn="0" w:lastRowFirstColumn="0" w:lastRowLastColumn="0"/>
            </w:pPr>
            <w:r w:rsidRPr="0005675A">
              <w:t>9.6%</w:t>
            </w:r>
          </w:p>
        </w:tc>
      </w:tr>
      <w:tr w:rsidR="00207482" w:rsidRPr="00E036EE" w14:paraId="0943FFA2" w14:textId="660A4565" w:rsidTr="00883CFF">
        <w:trPr>
          <w:jc w:val="center"/>
        </w:trPr>
        <w:tc>
          <w:tcPr>
            <w:cnfStyle w:val="001000000000" w:firstRow="0" w:lastRow="0" w:firstColumn="1" w:lastColumn="0" w:oddVBand="0" w:evenVBand="0" w:oddHBand="0" w:evenHBand="0" w:firstRowFirstColumn="0" w:firstRowLastColumn="0" w:lastRowFirstColumn="0" w:lastRowLastColumn="0"/>
            <w:tcW w:w="4969" w:type="dxa"/>
          </w:tcPr>
          <w:p w14:paraId="4B2C8330" w14:textId="28EEB59F" w:rsidR="00207482" w:rsidRPr="009700E5" w:rsidRDefault="00207482" w:rsidP="00207482">
            <w:pPr>
              <w:spacing w:line="276" w:lineRule="auto"/>
            </w:pPr>
            <w:r w:rsidRPr="009700E5">
              <w:rPr>
                <w:color w:val="auto"/>
              </w:rPr>
              <w:t>Othe</w:t>
            </w:r>
            <w:r>
              <w:rPr>
                <w:color w:val="auto"/>
              </w:rPr>
              <w:t>rs</w:t>
            </w:r>
          </w:p>
        </w:tc>
        <w:tc>
          <w:tcPr>
            <w:tcW w:w="2015" w:type="dxa"/>
          </w:tcPr>
          <w:p w14:paraId="331527D5" w14:textId="25945291" w:rsidR="00207482" w:rsidRDefault="00207482" w:rsidP="00207482">
            <w:pPr>
              <w:spacing w:line="276" w:lineRule="auto"/>
              <w:jc w:val="center"/>
              <w:cnfStyle w:val="000000000000" w:firstRow="0" w:lastRow="0" w:firstColumn="0" w:lastColumn="0" w:oddVBand="0" w:evenVBand="0" w:oddHBand="0" w:evenHBand="0" w:firstRowFirstColumn="0" w:firstRowLastColumn="0" w:lastRowFirstColumn="0" w:lastRowLastColumn="0"/>
            </w:pPr>
            <w:r>
              <w:t>13.5</w:t>
            </w:r>
            <w:r w:rsidRPr="00C52B0E">
              <w:t>%</w:t>
            </w:r>
          </w:p>
        </w:tc>
      </w:tr>
    </w:tbl>
    <w:p w14:paraId="46B8D2AC" w14:textId="76F100A3" w:rsidR="00340C8F" w:rsidRDefault="00340C8F" w:rsidP="00340C8F">
      <w:pPr>
        <w:rPr>
          <w:rFonts w:asciiTheme="majorHAnsi" w:eastAsia="Times New Roman" w:hAnsiTheme="majorHAnsi" w:cstheme="majorBidi"/>
          <w:b/>
          <w:color w:val="2F5496" w:themeColor="accent1" w:themeShade="BF"/>
          <w:sz w:val="24"/>
          <w:szCs w:val="24"/>
          <w:lang w:eastAsia="en-IE"/>
        </w:rPr>
      </w:pPr>
    </w:p>
    <w:p w14:paraId="16B25AB0" w14:textId="4514E5B6" w:rsidR="00497A41" w:rsidRPr="00497A41" w:rsidRDefault="00497A41" w:rsidP="00340C8F">
      <w:pPr>
        <w:rPr>
          <w:rFonts w:asciiTheme="majorHAnsi" w:eastAsia="Times New Roman" w:hAnsiTheme="majorHAnsi" w:cstheme="majorBidi"/>
          <w:color w:val="FF0000"/>
          <w:sz w:val="24"/>
          <w:szCs w:val="24"/>
          <w:lang w:eastAsia="en-IE"/>
        </w:rPr>
      </w:pPr>
    </w:p>
    <w:sectPr w:rsidR="00497A41" w:rsidRPr="00497A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08AE" w14:textId="77777777" w:rsidR="00DC3198" w:rsidRDefault="00DC3198" w:rsidP="00054331">
      <w:pPr>
        <w:spacing w:after="0" w:line="240" w:lineRule="auto"/>
      </w:pPr>
      <w:r>
        <w:separator/>
      </w:r>
    </w:p>
  </w:endnote>
  <w:endnote w:type="continuationSeparator" w:id="0">
    <w:p w14:paraId="77927837" w14:textId="77777777" w:rsidR="00DC3198" w:rsidRDefault="00DC3198" w:rsidP="0005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AB0F" w14:textId="77777777" w:rsidR="00DC3198" w:rsidRDefault="00DC3198" w:rsidP="00054331">
      <w:pPr>
        <w:spacing w:after="0" w:line="240" w:lineRule="auto"/>
      </w:pPr>
      <w:r>
        <w:separator/>
      </w:r>
    </w:p>
  </w:footnote>
  <w:footnote w:type="continuationSeparator" w:id="0">
    <w:p w14:paraId="492AE871" w14:textId="77777777" w:rsidR="00DC3198" w:rsidRDefault="00DC3198" w:rsidP="00054331">
      <w:pPr>
        <w:spacing w:after="0" w:line="240" w:lineRule="auto"/>
      </w:pPr>
      <w:r>
        <w:continuationSeparator/>
      </w:r>
    </w:p>
  </w:footnote>
  <w:footnote w:id="1">
    <w:p w14:paraId="1281FEFC" w14:textId="0917668B" w:rsidR="00507C15" w:rsidRPr="00507C15" w:rsidRDefault="00507C15">
      <w:pPr>
        <w:pStyle w:val="FootnoteText"/>
        <w:rPr>
          <w:lang w:val="en-US"/>
        </w:rPr>
      </w:pPr>
      <w:r>
        <w:rPr>
          <w:rStyle w:val="FootnoteReference"/>
        </w:rPr>
        <w:footnoteRef/>
      </w:r>
      <w:r>
        <w:t xml:space="preserve"> </w:t>
      </w:r>
      <w:r w:rsidR="00DD2598">
        <w:t>44.2</w:t>
      </w:r>
      <w:r w:rsidRPr="00507C15">
        <w:t xml:space="preserve">% of total calls to CIPS in 2021 which were answered were not categorised under specific subject matter areas </w:t>
      </w:r>
      <w:proofErr w:type="gramStart"/>
      <w:r w:rsidRPr="00507C15">
        <w:t>i.e.</w:t>
      </w:r>
      <w:proofErr w:type="gramEnd"/>
      <w:r w:rsidRPr="00507C15">
        <w:t xml:space="preserve"> </w:t>
      </w:r>
      <w:r w:rsidR="00DD2598">
        <w:t>73,020</w:t>
      </w:r>
      <w:r w:rsidRPr="00507C15">
        <w:t xml:space="preserve"> calls.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B1A4E"/>
    <w:multiLevelType w:val="hybridMultilevel"/>
    <w:tmpl w:val="9D983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40954BF"/>
    <w:multiLevelType w:val="hybridMultilevel"/>
    <w:tmpl w:val="C2DC1A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41583850">
    <w:abstractNumId w:val="0"/>
  </w:num>
  <w:num w:numId="2" w16cid:durableId="548297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DBB"/>
    <w:rsid w:val="00005163"/>
    <w:rsid w:val="00040990"/>
    <w:rsid w:val="00054331"/>
    <w:rsid w:val="000614D9"/>
    <w:rsid w:val="000806CE"/>
    <w:rsid w:val="00081CF5"/>
    <w:rsid w:val="000B2A6B"/>
    <w:rsid w:val="000C0E3B"/>
    <w:rsid w:val="000E5950"/>
    <w:rsid w:val="000F2DFD"/>
    <w:rsid w:val="001202ED"/>
    <w:rsid w:val="00141DEB"/>
    <w:rsid w:val="0014587E"/>
    <w:rsid w:val="001608A5"/>
    <w:rsid w:val="001D7AEC"/>
    <w:rsid w:val="001F0FE5"/>
    <w:rsid w:val="00206BE5"/>
    <w:rsid w:val="00207482"/>
    <w:rsid w:val="002306BD"/>
    <w:rsid w:val="0024140B"/>
    <w:rsid w:val="00254D14"/>
    <w:rsid w:val="002B076B"/>
    <w:rsid w:val="00304B26"/>
    <w:rsid w:val="00324BE4"/>
    <w:rsid w:val="00331ABF"/>
    <w:rsid w:val="00340C8F"/>
    <w:rsid w:val="00346C30"/>
    <w:rsid w:val="003541CF"/>
    <w:rsid w:val="00356D6B"/>
    <w:rsid w:val="0038741E"/>
    <w:rsid w:val="003E0168"/>
    <w:rsid w:val="00405C78"/>
    <w:rsid w:val="00425DBB"/>
    <w:rsid w:val="00436B1D"/>
    <w:rsid w:val="004600DB"/>
    <w:rsid w:val="004866E7"/>
    <w:rsid w:val="004879A2"/>
    <w:rsid w:val="00497A41"/>
    <w:rsid w:val="004B4F46"/>
    <w:rsid w:val="004F69AF"/>
    <w:rsid w:val="00507C15"/>
    <w:rsid w:val="00556D9A"/>
    <w:rsid w:val="00574BDE"/>
    <w:rsid w:val="005C7977"/>
    <w:rsid w:val="0067472D"/>
    <w:rsid w:val="00674F91"/>
    <w:rsid w:val="006903C3"/>
    <w:rsid w:val="0069439F"/>
    <w:rsid w:val="006F5D67"/>
    <w:rsid w:val="007157D0"/>
    <w:rsid w:val="00721F4F"/>
    <w:rsid w:val="00722A11"/>
    <w:rsid w:val="00726286"/>
    <w:rsid w:val="00745412"/>
    <w:rsid w:val="007C248F"/>
    <w:rsid w:val="007C3D07"/>
    <w:rsid w:val="007D5471"/>
    <w:rsid w:val="008415BD"/>
    <w:rsid w:val="00851282"/>
    <w:rsid w:val="008568AE"/>
    <w:rsid w:val="00883CFF"/>
    <w:rsid w:val="008A0631"/>
    <w:rsid w:val="008A2C38"/>
    <w:rsid w:val="008A2F43"/>
    <w:rsid w:val="008F1A1F"/>
    <w:rsid w:val="00923AC2"/>
    <w:rsid w:val="00935831"/>
    <w:rsid w:val="009659E9"/>
    <w:rsid w:val="009700E5"/>
    <w:rsid w:val="009A4060"/>
    <w:rsid w:val="009D35B1"/>
    <w:rsid w:val="009D5379"/>
    <w:rsid w:val="009E14CA"/>
    <w:rsid w:val="009F494A"/>
    <w:rsid w:val="00A04281"/>
    <w:rsid w:val="00A60B44"/>
    <w:rsid w:val="00A941D0"/>
    <w:rsid w:val="00AA317F"/>
    <w:rsid w:val="00AA7222"/>
    <w:rsid w:val="00AC6D18"/>
    <w:rsid w:val="00AD567C"/>
    <w:rsid w:val="00B273C7"/>
    <w:rsid w:val="00B320F6"/>
    <w:rsid w:val="00B40272"/>
    <w:rsid w:val="00B411B8"/>
    <w:rsid w:val="00B4584E"/>
    <w:rsid w:val="00B72200"/>
    <w:rsid w:val="00B923EC"/>
    <w:rsid w:val="00B933BD"/>
    <w:rsid w:val="00BB10CE"/>
    <w:rsid w:val="00C04DF3"/>
    <w:rsid w:val="00C27395"/>
    <w:rsid w:val="00C43CDE"/>
    <w:rsid w:val="00C47015"/>
    <w:rsid w:val="00C67398"/>
    <w:rsid w:val="00C74A75"/>
    <w:rsid w:val="00C9673D"/>
    <w:rsid w:val="00CA70B6"/>
    <w:rsid w:val="00CA7341"/>
    <w:rsid w:val="00CF1767"/>
    <w:rsid w:val="00CF7FB9"/>
    <w:rsid w:val="00D15561"/>
    <w:rsid w:val="00D60145"/>
    <w:rsid w:val="00D729AC"/>
    <w:rsid w:val="00D73D49"/>
    <w:rsid w:val="00D84E53"/>
    <w:rsid w:val="00D85EBB"/>
    <w:rsid w:val="00DA6A09"/>
    <w:rsid w:val="00DB59D8"/>
    <w:rsid w:val="00DC3198"/>
    <w:rsid w:val="00DC3F77"/>
    <w:rsid w:val="00DD2598"/>
    <w:rsid w:val="00DD6421"/>
    <w:rsid w:val="00DF3777"/>
    <w:rsid w:val="00E0203A"/>
    <w:rsid w:val="00E036EE"/>
    <w:rsid w:val="00E14F20"/>
    <w:rsid w:val="00E169DE"/>
    <w:rsid w:val="00E718A0"/>
    <w:rsid w:val="00E83721"/>
    <w:rsid w:val="00E8530A"/>
    <w:rsid w:val="00E85722"/>
    <w:rsid w:val="00E86E25"/>
    <w:rsid w:val="00ED2243"/>
    <w:rsid w:val="00EF2098"/>
    <w:rsid w:val="00F04FEF"/>
    <w:rsid w:val="00F945FD"/>
    <w:rsid w:val="00FD2BDD"/>
    <w:rsid w:val="00FF38C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26082"/>
  <w15:chartTrackingRefBased/>
  <w15:docId w15:val="{FCD53E64-496F-411A-8B43-8517D11F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C2"/>
  </w:style>
  <w:style w:type="paragraph" w:styleId="Heading1">
    <w:name w:val="heading 1"/>
    <w:basedOn w:val="Normal"/>
    <w:next w:val="Normal"/>
    <w:link w:val="Heading1Char"/>
    <w:uiPriority w:val="9"/>
    <w:qFormat/>
    <w:rsid w:val="00425DB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0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02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B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25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425D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CommentReference">
    <w:name w:val="annotation reference"/>
    <w:basedOn w:val="DefaultParagraphFont"/>
    <w:uiPriority w:val="99"/>
    <w:semiHidden/>
    <w:unhideWhenUsed/>
    <w:rsid w:val="00E14F20"/>
    <w:rPr>
      <w:sz w:val="16"/>
      <w:szCs w:val="16"/>
    </w:rPr>
  </w:style>
  <w:style w:type="paragraph" w:styleId="CommentText">
    <w:name w:val="annotation text"/>
    <w:basedOn w:val="Normal"/>
    <w:link w:val="CommentTextChar"/>
    <w:uiPriority w:val="99"/>
    <w:unhideWhenUsed/>
    <w:rsid w:val="00E14F20"/>
    <w:pPr>
      <w:spacing w:line="240" w:lineRule="auto"/>
    </w:pPr>
    <w:rPr>
      <w:sz w:val="20"/>
      <w:szCs w:val="20"/>
    </w:rPr>
  </w:style>
  <w:style w:type="character" w:customStyle="1" w:styleId="CommentTextChar">
    <w:name w:val="Comment Text Char"/>
    <w:basedOn w:val="DefaultParagraphFont"/>
    <w:link w:val="CommentText"/>
    <w:uiPriority w:val="99"/>
    <w:rsid w:val="00E14F20"/>
    <w:rPr>
      <w:sz w:val="20"/>
      <w:szCs w:val="20"/>
    </w:rPr>
  </w:style>
  <w:style w:type="paragraph" w:styleId="CommentSubject">
    <w:name w:val="annotation subject"/>
    <w:basedOn w:val="CommentText"/>
    <w:next w:val="CommentText"/>
    <w:link w:val="CommentSubjectChar"/>
    <w:uiPriority w:val="99"/>
    <w:semiHidden/>
    <w:unhideWhenUsed/>
    <w:rsid w:val="00E14F20"/>
    <w:rPr>
      <w:b/>
      <w:bCs/>
    </w:rPr>
  </w:style>
  <w:style w:type="character" w:customStyle="1" w:styleId="CommentSubjectChar">
    <w:name w:val="Comment Subject Char"/>
    <w:basedOn w:val="CommentTextChar"/>
    <w:link w:val="CommentSubject"/>
    <w:uiPriority w:val="99"/>
    <w:semiHidden/>
    <w:rsid w:val="00E14F20"/>
    <w:rPr>
      <w:b/>
      <w:bCs/>
      <w:sz w:val="20"/>
      <w:szCs w:val="20"/>
    </w:rPr>
  </w:style>
  <w:style w:type="paragraph" w:styleId="BalloonText">
    <w:name w:val="Balloon Text"/>
    <w:basedOn w:val="Normal"/>
    <w:link w:val="BalloonTextChar"/>
    <w:uiPriority w:val="99"/>
    <w:semiHidden/>
    <w:unhideWhenUsed/>
    <w:rsid w:val="00E14F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F20"/>
    <w:rPr>
      <w:rFonts w:ascii="Segoe UI" w:hAnsi="Segoe UI" w:cs="Segoe UI"/>
      <w:sz w:val="18"/>
      <w:szCs w:val="18"/>
    </w:rPr>
  </w:style>
  <w:style w:type="table" w:styleId="GridTable5Dark-Accent6">
    <w:name w:val="Grid Table 5 Dark Accent 6"/>
    <w:basedOn w:val="TableNormal"/>
    <w:uiPriority w:val="50"/>
    <w:rsid w:val="00E718A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ListParagraph">
    <w:name w:val="List Paragraph"/>
    <w:basedOn w:val="Normal"/>
    <w:uiPriority w:val="34"/>
    <w:qFormat/>
    <w:rsid w:val="00B923EC"/>
    <w:pPr>
      <w:ind w:left="720"/>
      <w:contextualSpacing/>
    </w:pPr>
  </w:style>
  <w:style w:type="paragraph" w:customStyle="1" w:styleId="Default">
    <w:name w:val="Default"/>
    <w:rsid w:val="00AC6D18"/>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1202E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02ED"/>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14587E"/>
    <w:pPr>
      <w:spacing w:after="0" w:line="240" w:lineRule="auto"/>
    </w:pPr>
  </w:style>
  <w:style w:type="paragraph" w:styleId="FootnoteText">
    <w:name w:val="footnote text"/>
    <w:basedOn w:val="Normal"/>
    <w:link w:val="FootnoteTextChar"/>
    <w:uiPriority w:val="99"/>
    <w:semiHidden/>
    <w:unhideWhenUsed/>
    <w:rsid w:val="00054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4331"/>
    <w:rPr>
      <w:sz w:val="20"/>
      <w:szCs w:val="20"/>
    </w:rPr>
  </w:style>
  <w:style w:type="character" w:styleId="FootnoteReference">
    <w:name w:val="footnote reference"/>
    <w:basedOn w:val="DefaultParagraphFont"/>
    <w:uiPriority w:val="99"/>
    <w:semiHidden/>
    <w:unhideWhenUsed/>
    <w:rsid w:val="00054331"/>
    <w:rPr>
      <w:vertAlign w:val="superscript"/>
    </w:rPr>
  </w:style>
  <w:style w:type="paragraph" w:styleId="Header">
    <w:name w:val="header"/>
    <w:basedOn w:val="Normal"/>
    <w:link w:val="HeaderChar"/>
    <w:uiPriority w:val="99"/>
    <w:unhideWhenUsed/>
    <w:rsid w:val="00E853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30A"/>
  </w:style>
  <w:style w:type="paragraph" w:styleId="Footer">
    <w:name w:val="footer"/>
    <w:basedOn w:val="Normal"/>
    <w:link w:val="FooterChar"/>
    <w:uiPriority w:val="99"/>
    <w:unhideWhenUsed/>
    <w:rsid w:val="00E85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4693">
      <w:bodyDiv w:val="1"/>
      <w:marLeft w:val="0"/>
      <w:marRight w:val="0"/>
      <w:marTop w:val="0"/>
      <w:marBottom w:val="0"/>
      <w:divBdr>
        <w:top w:val="none" w:sz="0" w:space="0" w:color="auto"/>
        <w:left w:val="none" w:sz="0" w:space="0" w:color="auto"/>
        <w:bottom w:val="none" w:sz="0" w:space="0" w:color="auto"/>
        <w:right w:val="none" w:sz="0" w:space="0" w:color="auto"/>
      </w:divBdr>
    </w:div>
    <w:div w:id="96712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Service Information</TermName>
          <TermId xmlns="http://schemas.microsoft.com/office/infopath/2007/PartnerControls">d2ec1131-2b58-4cc1-85d7-a70f300b1770</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9</Value>
      <Value>15</Value>
      <Value>7</Value>
    </TaxCatchAll>
    <eDocs_FileName xmlns="http://schemas.microsoft.com/sharepoint/v3">CIB044-001-2023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eDocument</p:Name>
  <p:Description/>
  <p:Statement/>
  <p:PolicyItems/>
</p:Policy>
</file>

<file path=customXml/itemProps1.xml><?xml version="1.0" encoding="utf-8"?>
<ds:datastoreItem xmlns:ds="http://schemas.openxmlformats.org/officeDocument/2006/customXml" ds:itemID="{D88F3505-5530-48B9-9CDE-0749409A29E1}">
  <ds:schemaRefs>
    <ds:schemaRef ds:uri="http://schemas.microsoft.com/sharepoint/events"/>
  </ds:schemaRefs>
</ds:datastoreItem>
</file>

<file path=customXml/itemProps2.xml><?xml version="1.0" encoding="utf-8"?>
<ds:datastoreItem xmlns:ds="http://schemas.openxmlformats.org/officeDocument/2006/customXml" ds:itemID="{BED8FD16-2583-47E5-A3BF-B600F2439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1A7F5-03C7-4E45-86E4-6C914039C36D}">
  <ds:schemaRefs>
    <ds:schemaRef ds:uri="http://schemas.microsoft.com/office/2006/metadata/properties"/>
    <ds:schemaRef ds:uri="http://schemas.microsoft.com/office/infopath/2007/PartnerControls"/>
    <ds:schemaRef ds:uri="f534d041-ad79-4a52-b780-410adfd0608f"/>
    <ds:schemaRef ds:uri="http://schemas.microsoft.com/sharepoint/v3"/>
    <ds:schemaRef ds:uri="0e2210f3-d997-4b15-abf5-2f9c566fe8e8"/>
  </ds:schemaRefs>
</ds:datastoreItem>
</file>

<file path=customXml/itemProps4.xml><?xml version="1.0" encoding="utf-8"?>
<ds:datastoreItem xmlns:ds="http://schemas.openxmlformats.org/officeDocument/2006/customXml" ds:itemID="{92E6F3AE-5731-4D6A-B61E-4B6D9003D4A1}">
  <ds:schemaRefs>
    <ds:schemaRef ds:uri="http://schemas.microsoft.com/sharepoint/v3/contenttype/forms"/>
  </ds:schemaRefs>
</ds:datastoreItem>
</file>

<file path=customXml/itemProps5.xml><?xml version="1.0" encoding="utf-8"?>
<ds:datastoreItem xmlns:ds="http://schemas.openxmlformats.org/officeDocument/2006/customXml" ds:itemID="{A507E4D6-17BC-424E-A9B4-0B6CB1440E50}">
  <ds:schemaRefs>
    <ds:schemaRef ds:uri="http://schemas.openxmlformats.org/officeDocument/2006/bibliography"/>
  </ds:schemaRefs>
</ds:datastoreItem>
</file>

<file path=customXml/itemProps6.xml><?xml version="1.0" encoding="utf-8"?>
<ds:datastoreItem xmlns:ds="http://schemas.openxmlformats.org/officeDocument/2006/customXml" ds:itemID="{0734FE1F-4990-48A0-825B-71C6D1ACDBD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Citizens Information Board</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Kelly</dc:creator>
  <cp:keywords/>
  <dc:description/>
  <cp:lastModifiedBy>Elena Kelly</cp:lastModifiedBy>
  <cp:revision>2</cp:revision>
  <dcterms:created xsi:type="dcterms:W3CDTF">2023-09-14T09:14:00Z</dcterms:created>
  <dcterms:modified xsi:type="dcterms:W3CDTF">2023-09-14T09:14:00Z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9;#Service Information|d2ec1131-2b58-4cc1-85d7-a70f300b1770</vt:lpwstr>
  </property>
  <property fmtid="{D5CDD505-2E9C-101B-9397-08002B2CF9AE}" pid="4" name="eDocs_SecurityClassification">
    <vt:lpwstr>1;#Unclassified|13b0a387-28e5-4d0e-ba93-bfbfb7bc32d7</vt:lpwstr>
  </property>
  <property fmtid="{D5CDD505-2E9C-101B-9397-08002B2CF9AE}" pid="5" name="eDocs_Year">
    <vt:lpwstr>15;#2023|74a2641e-fbeb-46ca-9ff1-c4fa9880aa6c</vt:lpwstr>
  </property>
  <property fmtid="{D5CDD505-2E9C-101B-9397-08002B2CF9AE}" pid="6" name="eDocs_SeriesSubSeries">
    <vt:lpwstr>7;#044|d3c4c38a-c908-41df-b6c6-0fe119a40293</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