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sz w:val="22"/>
          <w:szCs w:val="22"/>
          <w:lang w:val="en-US"/>
        </w:rPr>
        <w:id w:val="163825821"/>
        <w:docPartObj>
          <w:docPartGallery w:val="Cover Pages"/>
          <w:docPartUnique/>
        </w:docPartObj>
      </w:sdtPr>
      <w:sdtEndPr>
        <w:rPr>
          <w:rFonts w:eastAsiaTheme="minorHAnsi"/>
          <w:sz w:val="24"/>
          <w:szCs w:val="28"/>
          <w:lang w:val="en-IE"/>
        </w:rPr>
      </w:sdtEndPr>
      <w:sdtContent>
        <w:bookmarkStart w:id="0" w:name="_GoBack" w:displacedByCustomXml="prev"/>
        <w:bookmarkEnd w:id="0" w:displacedByCustomXml="prev"/>
        <w:p w14:paraId="000F9FC4" w14:textId="75F9A2A7" w:rsidR="00D51976" w:rsidRDefault="00D51976" w:rsidP="005B278F">
          <w:pPr>
            <w:jc w:val="center"/>
          </w:pPr>
        </w:p>
        <w:p w14:paraId="2CE715A2" w14:textId="2C9E1FAE" w:rsidR="003325C7" w:rsidRDefault="00CD59BE" w:rsidP="005B278F">
          <w:pPr>
            <w:jc w:val="center"/>
          </w:pPr>
          <w:r>
            <w:rPr>
              <w:noProof/>
              <w:lang w:val="en-GB" w:eastAsia="en-GB"/>
            </w:rPr>
            <w:drawing>
              <wp:inline distT="0" distB="0" distL="0" distR="0" wp14:anchorId="764173BB" wp14:editId="64C63C41">
                <wp:extent cx="6047765" cy="2226945"/>
                <wp:effectExtent l="0" t="0" r="0" b="190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CIB.jpg"/>
                        <pic:cNvPicPr/>
                      </pic:nvPicPr>
                      <pic:blipFill>
                        <a:blip r:embed="rId9">
                          <a:extLst>
                            <a:ext uri="{28A0092B-C50C-407E-A947-70E740481C1C}">
                              <a14:useLocalDpi xmlns:a14="http://schemas.microsoft.com/office/drawing/2010/main" val="0"/>
                            </a:ext>
                          </a:extLst>
                        </a:blip>
                        <a:stretch>
                          <a:fillRect/>
                        </a:stretch>
                      </pic:blipFill>
                      <pic:spPr>
                        <a:xfrm>
                          <a:off x="0" y="0"/>
                          <a:ext cx="6069873" cy="2235086"/>
                        </a:xfrm>
                        <a:prstGeom prst="rect">
                          <a:avLst/>
                        </a:prstGeom>
                      </pic:spPr>
                    </pic:pic>
                  </a:graphicData>
                </a:graphic>
              </wp:inline>
            </w:drawing>
          </w:r>
        </w:p>
        <w:p w14:paraId="55008222" w14:textId="77777777" w:rsidR="003325C7" w:rsidRDefault="003325C7" w:rsidP="005B278F">
          <w:pPr>
            <w:jc w:val="center"/>
          </w:pPr>
        </w:p>
        <w:p w14:paraId="5A7A797B" w14:textId="7E6AB60E" w:rsidR="00857911" w:rsidRPr="007D05A2" w:rsidRDefault="003325C7" w:rsidP="005B278F">
          <w:pPr>
            <w:pStyle w:val="NoSpacing"/>
            <w:spacing w:before="40" w:after="560" w:line="360" w:lineRule="auto"/>
            <w:jc w:val="center"/>
            <w:rPr>
              <w:b/>
              <w:color w:val="4472C4" w:themeColor="accent1"/>
              <w:sz w:val="56"/>
              <w:szCs w:val="72"/>
            </w:rPr>
          </w:pPr>
          <w:r w:rsidRPr="007D05A2">
            <w:rPr>
              <w:b/>
              <w:color w:val="4472C4" w:themeColor="accent1"/>
              <w:sz w:val="56"/>
              <w:szCs w:val="72"/>
            </w:rPr>
            <w:t>Strategic Plan</w:t>
          </w:r>
          <w:r w:rsidR="007D05A2" w:rsidRPr="007D05A2">
            <w:rPr>
              <w:b/>
              <w:color w:val="4472C4" w:themeColor="accent1"/>
              <w:sz w:val="56"/>
              <w:szCs w:val="72"/>
            </w:rPr>
            <w:t xml:space="preserve"> </w:t>
          </w:r>
          <w:r w:rsidRPr="007D05A2">
            <w:rPr>
              <w:b/>
              <w:color w:val="4472C4" w:themeColor="accent1"/>
              <w:sz w:val="56"/>
              <w:szCs w:val="72"/>
            </w:rPr>
            <w:t>2019 – 2021</w:t>
          </w:r>
          <w:r w:rsidR="00857911" w:rsidRPr="007D05A2">
            <w:rPr>
              <w:b/>
              <w:color w:val="4472C4" w:themeColor="accent1"/>
              <w:sz w:val="56"/>
              <w:szCs w:val="72"/>
            </w:rPr>
            <w:t xml:space="preserve"> </w:t>
          </w:r>
        </w:p>
        <w:p w14:paraId="209ABD6D" w14:textId="731BD883" w:rsidR="003325C7" w:rsidRPr="00D959E2" w:rsidRDefault="007D05A2" w:rsidP="005B278F">
          <w:pPr>
            <w:pStyle w:val="NoSpacing"/>
            <w:spacing w:before="40" w:after="560" w:line="360" w:lineRule="auto"/>
            <w:jc w:val="center"/>
            <w:rPr>
              <w:b/>
              <w:sz w:val="56"/>
              <w:szCs w:val="72"/>
            </w:rPr>
          </w:pPr>
          <w:r w:rsidRPr="00D959E2">
            <w:rPr>
              <w:b/>
              <w:sz w:val="56"/>
              <w:szCs w:val="72"/>
            </w:rPr>
            <w:t>D</w:t>
          </w:r>
          <w:r w:rsidR="00857911" w:rsidRPr="00D959E2">
            <w:rPr>
              <w:b/>
              <w:sz w:val="56"/>
              <w:szCs w:val="72"/>
            </w:rPr>
            <w:t>elivering Information, Advice, Money Advice and Advocacy</w:t>
          </w:r>
          <w:r w:rsidRPr="00D959E2">
            <w:rPr>
              <w:b/>
              <w:sz w:val="56"/>
              <w:szCs w:val="72"/>
            </w:rPr>
            <w:t xml:space="preserve"> services for our Communities</w:t>
          </w:r>
        </w:p>
        <w:p w14:paraId="225BC2C9" w14:textId="77777777" w:rsidR="007D05A2" w:rsidRDefault="007D05A2" w:rsidP="005B278F">
          <w:pPr>
            <w:pStyle w:val="NoSpacing"/>
            <w:spacing w:before="40" w:after="560" w:line="360" w:lineRule="auto"/>
            <w:jc w:val="center"/>
            <w:rPr>
              <w:caps/>
              <w:sz w:val="28"/>
              <w:szCs w:val="28"/>
            </w:rPr>
          </w:pPr>
        </w:p>
        <w:p w14:paraId="6613F1F5" w14:textId="1FA556FD" w:rsidR="006E6C42" w:rsidRDefault="004A1D89" w:rsidP="005B278F">
          <w:pPr>
            <w:pStyle w:val="NoSpacing"/>
            <w:spacing w:before="40" w:after="560" w:line="360" w:lineRule="auto"/>
            <w:jc w:val="center"/>
            <w:rPr>
              <w:caps/>
              <w:sz w:val="28"/>
              <w:szCs w:val="28"/>
            </w:rPr>
          </w:pPr>
          <w:r>
            <w:rPr>
              <w:caps/>
              <w:sz w:val="28"/>
              <w:szCs w:val="28"/>
            </w:rPr>
            <w:t>MAY</w:t>
          </w:r>
          <w:r w:rsidR="003C38AF" w:rsidRPr="003B3D62">
            <w:rPr>
              <w:caps/>
              <w:sz w:val="28"/>
              <w:szCs w:val="28"/>
            </w:rPr>
            <w:t xml:space="preserve"> </w:t>
          </w:r>
          <w:r w:rsidR="003325C7" w:rsidRPr="003B3D62">
            <w:rPr>
              <w:caps/>
              <w:sz w:val="28"/>
              <w:szCs w:val="28"/>
            </w:rPr>
            <w:t>2019</w:t>
          </w:r>
        </w:p>
        <w:p w14:paraId="41E48803" w14:textId="3AC05375" w:rsidR="00F37A96" w:rsidRPr="003B3D62" w:rsidRDefault="006E6C42" w:rsidP="006E6C42">
          <w:pPr>
            <w:spacing w:line="259" w:lineRule="auto"/>
            <w:jc w:val="left"/>
            <w:rPr>
              <w:caps/>
              <w:sz w:val="28"/>
            </w:rPr>
          </w:pPr>
          <w:r>
            <w:rPr>
              <w:caps/>
              <w:sz w:val="28"/>
            </w:rPr>
            <w:br w:type="page"/>
          </w:r>
        </w:p>
      </w:sdtContent>
    </w:sdt>
    <w:sdt>
      <w:sdtPr>
        <w:rPr>
          <w:rFonts w:asciiTheme="minorHAnsi" w:eastAsiaTheme="minorHAnsi" w:hAnsiTheme="minorHAnsi" w:cstheme="minorBidi"/>
          <w:color w:val="auto"/>
          <w:sz w:val="24"/>
          <w:szCs w:val="28"/>
          <w:lang w:val="en-IE"/>
        </w:rPr>
        <w:id w:val="-370082172"/>
        <w:docPartObj>
          <w:docPartGallery w:val="Table of Contents"/>
          <w:docPartUnique/>
        </w:docPartObj>
      </w:sdtPr>
      <w:sdtEndPr>
        <w:rPr>
          <w:noProof/>
        </w:rPr>
      </w:sdtEndPr>
      <w:sdtContent>
        <w:p w14:paraId="32D58A6F" w14:textId="5AD33DD9" w:rsidR="00C77391" w:rsidRDefault="00C77391" w:rsidP="005B278F">
          <w:pPr>
            <w:pStyle w:val="TOCHeading"/>
            <w:spacing w:line="360" w:lineRule="auto"/>
            <w:jc w:val="both"/>
          </w:pPr>
          <w:r>
            <w:t>Contents</w:t>
          </w:r>
        </w:p>
        <w:p w14:paraId="4499CEDA" w14:textId="06736805" w:rsidR="007F2A76" w:rsidRDefault="00C77391">
          <w:pPr>
            <w:pStyle w:val="TOC1"/>
            <w:rPr>
              <w:rFonts w:eastAsiaTheme="minorEastAsia"/>
              <w:noProof/>
              <w:sz w:val="22"/>
              <w:szCs w:val="22"/>
              <w:lang w:eastAsia="en-IE"/>
            </w:rPr>
          </w:pPr>
          <w:r>
            <w:rPr>
              <w:b/>
              <w:bCs/>
              <w:noProof/>
            </w:rPr>
            <w:fldChar w:fldCharType="begin"/>
          </w:r>
          <w:r>
            <w:rPr>
              <w:b/>
              <w:bCs/>
              <w:noProof/>
            </w:rPr>
            <w:instrText xml:space="preserve"> TOC \o "1-3" \h \z \u </w:instrText>
          </w:r>
          <w:r>
            <w:rPr>
              <w:b/>
              <w:bCs/>
              <w:noProof/>
            </w:rPr>
            <w:fldChar w:fldCharType="separate"/>
          </w:r>
          <w:hyperlink w:anchor="_Toc5692654" w:history="1">
            <w:r w:rsidR="007F2A76" w:rsidRPr="00190F0C">
              <w:rPr>
                <w:rStyle w:val="Hyperlink"/>
                <w:noProof/>
              </w:rPr>
              <w:t>Context of the</w:t>
            </w:r>
            <w:r w:rsidR="007F2A76" w:rsidRPr="00190F0C">
              <w:rPr>
                <w:rStyle w:val="Hyperlink"/>
                <w:noProof/>
                <w:spacing w:val="-3"/>
              </w:rPr>
              <w:t xml:space="preserve"> </w:t>
            </w:r>
            <w:r w:rsidR="007F2A76" w:rsidRPr="00190F0C">
              <w:rPr>
                <w:rStyle w:val="Hyperlink"/>
                <w:noProof/>
              </w:rPr>
              <w:t>strategy</w:t>
            </w:r>
            <w:r w:rsidR="007F2A76">
              <w:rPr>
                <w:noProof/>
                <w:webHidden/>
              </w:rPr>
              <w:tab/>
            </w:r>
            <w:r w:rsidR="007F2A76">
              <w:rPr>
                <w:noProof/>
                <w:webHidden/>
              </w:rPr>
              <w:fldChar w:fldCharType="begin"/>
            </w:r>
            <w:r w:rsidR="007F2A76">
              <w:rPr>
                <w:noProof/>
                <w:webHidden/>
              </w:rPr>
              <w:instrText xml:space="preserve"> PAGEREF _Toc5692654 \h </w:instrText>
            </w:r>
            <w:r w:rsidR="007F2A76">
              <w:rPr>
                <w:noProof/>
                <w:webHidden/>
              </w:rPr>
            </w:r>
            <w:r w:rsidR="007F2A76">
              <w:rPr>
                <w:noProof/>
                <w:webHidden/>
              </w:rPr>
              <w:fldChar w:fldCharType="separate"/>
            </w:r>
            <w:r w:rsidR="007F2A76">
              <w:rPr>
                <w:noProof/>
                <w:webHidden/>
              </w:rPr>
              <w:t>3</w:t>
            </w:r>
            <w:r w:rsidR="007F2A76">
              <w:rPr>
                <w:noProof/>
                <w:webHidden/>
              </w:rPr>
              <w:fldChar w:fldCharType="end"/>
            </w:r>
          </w:hyperlink>
        </w:p>
        <w:p w14:paraId="5BA15FD4" w14:textId="1BA9DBF4" w:rsidR="007F2A76" w:rsidRDefault="00DB2016">
          <w:pPr>
            <w:pStyle w:val="TOC2"/>
            <w:rPr>
              <w:rFonts w:eastAsiaTheme="minorEastAsia"/>
              <w:noProof/>
              <w:sz w:val="22"/>
              <w:szCs w:val="22"/>
              <w:lang w:eastAsia="en-IE"/>
            </w:rPr>
          </w:pPr>
          <w:hyperlink w:anchor="_Toc5692655" w:history="1">
            <w:r w:rsidR="007F2A76" w:rsidRPr="00190F0C">
              <w:rPr>
                <w:rStyle w:val="Hyperlink"/>
                <w:noProof/>
              </w:rPr>
              <w:t>Introduction</w:t>
            </w:r>
            <w:r w:rsidR="007F2A76">
              <w:rPr>
                <w:noProof/>
                <w:webHidden/>
              </w:rPr>
              <w:tab/>
            </w:r>
            <w:r w:rsidR="007F2A76">
              <w:rPr>
                <w:noProof/>
                <w:webHidden/>
              </w:rPr>
              <w:fldChar w:fldCharType="begin"/>
            </w:r>
            <w:r w:rsidR="007F2A76">
              <w:rPr>
                <w:noProof/>
                <w:webHidden/>
              </w:rPr>
              <w:instrText xml:space="preserve"> PAGEREF _Toc5692655 \h </w:instrText>
            </w:r>
            <w:r w:rsidR="007F2A76">
              <w:rPr>
                <w:noProof/>
                <w:webHidden/>
              </w:rPr>
            </w:r>
            <w:r w:rsidR="007F2A76">
              <w:rPr>
                <w:noProof/>
                <w:webHidden/>
              </w:rPr>
              <w:fldChar w:fldCharType="separate"/>
            </w:r>
            <w:r w:rsidR="007F2A76">
              <w:rPr>
                <w:noProof/>
                <w:webHidden/>
              </w:rPr>
              <w:t>3</w:t>
            </w:r>
            <w:r w:rsidR="007F2A76">
              <w:rPr>
                <w:noProof/>
                <w:webHidden/>
              </w:rPr>
              <w:fldChar w:fldCharType="end"/>
            </w:r>
          </w:hyperlink>
        </w:p>
        <w:p w14:paraId="58E631AA" w14:textId="434B2A5D" w:rsidR="007F2A76" w:rsidRDefault="00DB2016">
          <w:pPr>
            <w:pStyle w:val="TOC2"/>
            <w:rPr>
              <w:rFonts w:eastAsiaTheme="minorEastAsia"/>
              <w:noProof/>
              <w:sz w:val="22"/>
              <w:szCs w:val="22"/>
              <w:lang w:eastAsia="en-IE"/>
            </w:rPr>
          </w:pPr>
          <w:hyperlink w:anchor="_Toc5692656" w:history="1">
            <w:r w:rsidR="007F2A76" w:rsidRPr="00190F0C">
              <w:rPr>
                <w:rStyle w:val="Hyperlink"/>
                <w:noProof/>
              </w:rPr>
              <w:t>Background</w:t>
            </w:r>
            <w:r w:rsidR="007F2A76">
              <w:rPr>
                <w:noProof/>
                <w:webHidden/>
              </w:rPr>
              <w:tab/>
            </w:r>
            <w:r w:rsidR="007F2A76">
              <w:rPr>
                <w:noProof/>
                <w:webHidden/>
              </w:rPr>
              <w:fldChar w:fldCharType="begin"/>
            </w:r>
            <w:r w:rsidR="007F2A76">
              <w:rPr>
                <w:noProof/>
                <w:webHidden/>
              </w:rPr>
              <w:instrText xml:space="preserve"> PAGEREF _Toc5692656 \h </w:instrText>
            </w:r>
            <w:r w:rsidR="007F2A76">
              <w:rPr>
                <w:noProof/>
                <w:webHidden/>
              </w:rPr>
            </w:r>
            <w:r w:rsidR="007F2A76">
              <w:rPr>
                <w:noProof/>
                <w:webHidden/>
              </w:rPr>
              <w:fldChar w:fldCharType="separate"/>
            </w:r>
            <w:r w:rsidR="007F2A76">
              <w:rPr>
                <w:noProof/>
                <w:webHidden/>
              </w:rPr>
              <w:t>4</w:t>
            </w:r>
            <w:r w:rsidR="007F2A76">
              <w:rPr>
                <w:noProof/>
                <w:webHidden/>
              </w:rPr>
              <w:fldChar w:fldCharType="end"/>
            </w:r>
          </w:hyperlink>
        </w:p>
        <w:p w14:paraId="120C24F2" w14:textId="6668ADF2" w:rsidR="007F2A76" w:rsidRDefault="00DB2016">
          <w:pPr>
            <w:pStyle w:val="TOC2"/>
            <w:rPr>
              <w:rFonts w:eastAsiaTheme="minorEastAsia"/>
              <w:noProof/>
              <w:sz w:val="22"/>
              <w:szCs w:val="22"/>
              <w:lang w:eastAsia="en-IE"/>
            </w:rPr>
          </w:pPr>
          <w:hyperlink w:anchor="_Toc5692657" w:history="1">
            <w:r w:rsidR="007F2A76" w:rsidRPr="00190F0C">
              <w:rPr>
                <w:rStyle w:val="Hyperlink"/>
                <w:noProof/>
              </w:rPr>
              <w:t>Development of the strategy</w:t>
            </w:r>
            <w:r w:rsidR="007F2A76">
              <w:rPr>
                <w:noProof/>
                <w:webHidden/>
              </w:rPr>
              <w:tab/>
            </w:r>
            <w:r w:rsidR="007F2A76">
              <w:rPr>
                <w:noProof/>
                <w:webHidden/>
              </w:rPr>
              <w:fldChar w:fldCharType="begin"/>
            </w:r>
            <w:r w:rsidR="007F2A76">
              <w:rPr>
                <w:noProof/>
                <w:webHidden/>
              </w:rPr>
              <w:instrText xml:space="preserve"> PAGEREF _Toc5692657 \h </w:instrText>
            </w:r>
            <w:r w:rsidR="007F2A76">
              <w:rPr>
                <w:noProof/>
                <w:webHidden/>
              </w:rPr>
            </w:r>
            <w:r w:rsidR="007F2A76">
              <w:rPr>
                <w:noProof/>
                <w:webHidden/>
              </w:rPr>
              <w:fldChar w:fldCharType="separate"/>
            </w:r>
            <w:r w:rsidR="007F2A76">
              <w:rPr>
                <w:noProof/>
                <w:webHidden/>
              </w:rPr>
              <w:t>5</w:t>
            </w:r>
            <w:r w:rsidR="007F2A76">
              <w:rPr>
                <w:noProof/>
                <w:webHidden/>
              </w:rPr>
              <w:fldChar w:fldCharType="end"/>
            </w:r>
          </w:hyperlink>
        </w:p>
        <w:p w14:paraId="76F217C0" w14:textId="2530F05C" w:rsidR="007F2A76" w:rsidRDefault="00DB2016">
          <w:pPr>
            <w:pStyle w:val="TOC2"/>
            <w:rPr>
              <w:rFonts w:eastAsiaTheme="minorEastAsia"/>
              <w:noProof/>
              <w:sz w:val="22"/>
              <w:szCs w:val="22"/>
              <w:lang w:eastAsia="en-IE"/>
            </w:rPr>
          </w:pPr>
          <w:hyperlink w:anchor="_Toc5692658" w:history="1">
            <w:r w:rsidR="007F2A76" w:rsidRPr="00190F0C">
              <w:rPr>
                <w:rStyle w:val="Hyperlink"/>
                <w:noProof/>
              </w:rPr>
              <w:t>Vision and values</w:t>
            </w:r>
            <w:r w:rsidR="007F2A76">
              <w:rPr>
                <w:noProof/>
                <w:webHidden/>
              </w:rPr>
              <w:tab/>
            </w:r>
            <w:r w:rsidR="007F2A76">
              <w:rPr>
                <w:noProof/>
                <w:webHidden/>
              </w:rPr>
              <w:fldChar w:fldCharType="begin"/>
            </w:r>
            <w:r w:rsidR="007F2A76">
              <w:rPr>
                <w:noProof/>
                <w:webHidden/>
              </w:rPr>
              <w:instrText xml:space="preserve"> PAGEREF _Toc5692658 \h </w:instrText>
            </w:r>
            <w:r w:rsidR="007F2A76">
              <w:rPr>
                <w:noProof/>
                <w:webHidden/>
              </w:rPr>
            </w:r>
            <w:r w:rsidR="007F2A76">
              <w:rPr>
                <w:noProof/>
                <w:webHidden/>
              </w:rPr>
              <w:fldChar w:fldCharType="separate"/>
            </w:r>
            <w:r w:rsidR="007F2A76">
              <w:rPr>
                <w:noProof/>
                <w:webHidden/>
              </w:rPr>
              <w:t>5</w:t>
            </w:r>
            <w:r w:rsidR="007F2A76">
              <w:rPr>
                <w:noProof/>
                <w:webHidden/>
              </w:rPr>
              <w:fldChar w:fldCharType="end"/>
            </w:r>
          </w:hyperlink>
        </w:p>
        <w:p w14:paraId="408617A9" w14:textId="0A27C4E3" w:rsidR="007F2A76" w:rsidRDefault="00DB2016">
          <w:pPr>
            <w:pStyle w:val="TOC2"/>
            <w:rPr>
              <w:rFonts w:eastAsiaTheme="minorEastAsia"/>
              <w:noProof/>
              <w:sz w:val="22"/>
              <w:szCs w:val="22"/>
              <w:lang w:eastAsia="en-IE"/>
            </w:rPr>
          </w:pPr>
          <w:hyperlink w:anchor="_Toc5692659" w:history="1">
            <w:r w:rsidR="007F2A76" w:rsidRPr="00190F0C">
              <w:rPr>
                <w:rStyle w:val="Hyperlink"/>
                <w:noProof/>
              </w:rPr>
              <w:t>Public Sector Equality and Human Rights Duty</w:t>
            </w:r>
            <w:r w:rsidR="007F2A76">
              <w:rPr>
                <w:noProof/>
                <w:webHidden/>
              </w:rPr>
              <w:tab/>
            </w:r>
            <w:r w:rsidR="007F2A76">
              <w:rPr>
                <w:noProof/>
                <w:webHidden/>
              </w:rPr>
              <w:fldChar w:fldCharType="begin"/>
            </w:r>
            <w:r w:rsidR="007F2A76">
              <w:rPr>
                <w:noProof/>
                <w:webHidden/>
              </w:rPr>
              <w:instrText xml:space="preserve"> PAGEREF _Toc5692659 \h </w:instrText>
            </w:r>
            <w:r w:rsidR="007F2A76">
              <w:rPr>
                <w:noProof/>
                <w:webHidden/>
              </w:rPr>
            </w:r>
            <w:r w:rsidR="007F2A76">
              <w:rPr>
                <w:noProof/>
                <w:webHidden/>
              </w:rPr>
              <w:fldChar w:fldCharType="separate"/>
            </w:r>
            <w:r w:rsidR="007F2A76">
              <w:rPr>
                <w:noProof/>
                <w:webHidden/>
              </w:rPr>
              <w:t>6</w:t>
            </w:r>
            <w:r w:rsidR="007F2A76">
              <w:rPr>
                <w:noProof/>
                <w:webHidden/>
              </w:rPr>
              <w:fldChar w:fldCharType="end"/>
            </w:r>
          </w:hyperlink>
        </w:p>
        <w:p w14:paraId="7346926C" w14:textId="5844466C" w:rsidR="007F2A76" w:rsidRDefault="00DB2016">
          <w:pPr>
            <w:pStyle w:val="TOC1"/>
            <w:rPr>
              <w:rFonts w:eastAsiaTheme="minorEastAsia"/>
              <w:noProof/>
              <w:sz w:val="22"/>
              <w:szCs w:val="22"/>
              <w:lang w:eastAsia="en-IE"/>
            </w:rPr>
          </w:pPr>
          <w:hyperlink w:anchor="_Toc5692660" w:history="1">
            <w:r w:rsidR="007F2A76" w:rsidRPr="00190F0C">
              <w:rPr>
                <w:rStyle w:val="Hyperlink"/>
                <w:noProof/>
              </w:rPr>
              <w:t>Strategic priorities</w:t>
            </w:r>
            <w:r w:rsidR="007F2A76">
              <w:rPr>
                <w:noProof/>
                <w:webHidden/>
              </w:rPr>
              <w:tab/>
            </w:r>
            <w:r w:rsidR="007F2A76">
              <w:rPr>
                <w:noProof/>
                <w:webHidden/>
              </w:rPr>
              <w:fldChar w:fldCharType="begin"/>
            </w:r>
            <w:r w:rsidR="007F2A76">
              <w:rPr>
                <w:noProof/>
                <w:webHidden/>
              </w:rPr>
              <w:instrText xml:space="preserve"> PAGEREF _Toc5692660 \h </w:instrText>
            </w:r>
            <w:r w:rsidR="007F2A76">
              <w:rPr>
                <w:noProof/>
                <w:webHidden/>
              </w:rPr>
            </w:r>
            <w:r w:rsidR="007F2A76">
              <w:rPr>
                <w:noProof/>
                <w:webHidden/>
              </w:rPr>
              <w:fldChar w:fldCharType="separate"/>
            </w:r>
            <w:r w:rsidR="007F2A76">
              <w:rPr>
                <w:noProof/>
                <w:webHidden/>
              </w:rPr>
              <w:t>8</w:t>
            </w:r>
            <w:r w:rsidR="007F2A76">
              <w:rPr>
                <w:noProof/>
                <w:webHidden/>
              </w:rPr>
              <w:fldChar w:fldCharType="end"/>
            </w:r>
          </w:hyperlink>
        </w:p>
        <w:p w14:paraId="756C25E1" w14:textId="3F8C0252" w:rsidR="007F2A76" w:rsidRDefault="00DB2016">
          <w:pPr>
            <w:pStyle w:val="TOC2"/>
            <w:rPr>
              <w:rFonts w:eastAsiaTheme="minorEastAsia"/>
              <w:noProof/>
              <w:sz w:val="22"/>
              <w:szCs w:val="22"/>
              <w:lang w:eastAsia="en-IE"/>
            </w:rPr>
          </w:pPr>
          <w:hyperlink w:anchor="_Toc5692661" w:history="1">
            <w:r w:rsidR="007F2A76" w:rsidRPr="00190F0C">
              <w:rPr>
                <w:rStyle w:val="Hyperlink"/>
                <w:noProof/>
              </w:rPr>
              <w:t>Objectives of the strategy</w:t>
            </w:r>
            <w:r w:rsidR="007F2A76">
              <w:rPr>
                <w:noProof/>
                <w:webHidden/>
              </w:rPr>
              <w:tab/>
            </w:r>
            <w:r w:rsidR="007F2A76">
              <w:rPr>
                <w:noProof/>
                <w:webHidden/>
              </w:rPr>
              <w:fldChar w:fldCharType="begin"/>
            </w:r>
            <w:r w:rsidR="007F2A76">
              <w:rPr>
                <w:noProof/>
                <w:webHidden/>
              </w:rPr>
              <w:instrText xml:space="preserve"> PAGEREF _Toc5692661 \h </w:instrText>
            </w:r>
            <w:r w:rsidR="007F2A76">
              <w:rPr>
                <w:noProof/>
                <w:webHidden/>
              </w:rPr>
            </w:r>
            <w:r w:rsidR="007F2A76">
              <w:rPr>
                <w:noProof/>
                <w:webHidden/>
              </w:rPr>
              <w:fldChar w:fldCharType="separate"/>
            </w:r>
            <w:r w:rsidR="007F2A76">
              <w:rPr>
                <w:noProof/>
                <w:webHidden/>
              </w:rPr>
              <w:t>8</w:t>
            </w:r>
            <w:r w:rsidR="007F2A76">
              <w:rPr>
                <w:noProof/>
                <w:webHidden/>
              </w:rPr>
              <w:fldChar w:fldCharType="end"/>
            </w:r>
          </w:hyperlink>
        </w:p>
        <w:p w14:paraId="50F61143" w14:textId="339DCD0B" w:rsidR="007F2A76" w:rsidRDefault="00DB2016">
          <w:pPr>
            <w:pStyle w:val="TOC2"/>
            <w:rPr>
              <w:rFonts w:eastAsiaTheme="minorEastAsia"/>
              <w:noProof/>
              <w:sz w:val="22"/>
              <w:szCs w:val="22"/>
              <w:lang w:eastAsia="en-IE"/>
            </w:rPr>
          </w:pPr>
          <w:hyperlink w:anchor="_Toc5692662" w:history="1">
            <w:r w:rsidR="007F2A76" w:rsidRPr="00190F0C">
              <w:rPr>
                <w:rStyle w:val="Hyperlink"/>
                <w:noProof/>
              </w:rPr>
              <w:t>Strategic priority 1 – Enhancing service quality and availability</w:t>
            </w:r>
            <w:r w:rsidR="007F2A76">
              <w:rPr>
                <w:noProof/>
                <w:webHidden/>
              </w:rPr>
              <w:tab/>
            </w:r>
            <w:r w:rsidR="007F2A76">
              <w:rPr>
                <w:noProof/>
                <w:webHidden/>
              </w:rPr>
              <w:fldChar w:fldCharType="begin"/>
            </w:r>
            <w:r w:rsidR="007F2A76">
              <w:rPr>
                <w:noProof/>
                <w:webHidden/>
              </w:rPr>
              <w:instrText xml:space="preserve"> PAGEREF _Toc5692662 \h </w:instrText>
            </w:r>
            <w:r w:rsidR="007F2A76">
              <w:rPr>
                <w:noProof/>
                <w:webHidden/>
              </w:rPr>
            </w:r>
            <w:r w:rsidR="007F2A76">
              <w:rPr>
                <w:noProof/>
                <w:webHidden/>
              </w:rPr>
              <w:fldChar w:fldCharType="separate"/>
            </w:r>
            <w:r w:rsidR="007F2A76">
              <w:rPr>
                <w:noProof/>
                <w:webHidden/>
              </w:rPr>
              <w:t>9</w:t>
            </w:r>
            <w:r w:rsidR="007F2A76">
              <w:rPr>
                <w:noProof/>
                <w:webHidden/>
              </w:rPr>
              <w:fldChar w:fldCharType="end"/>
            </w:r>
          </w:hyperlink>
        </w:p>
        <w:p w14:paraId="0B01202B" w14:textId="4E85090E" w:rsidR="007F2A76" w:rsidRDefault="00DB2016">
          <w:pPr>
            <w:pStyle w:val="TOC2"/>
            <w:rPr>
              <w:rFonts w:eastAsiaTheme="minorEastAsia"/>
              <w:noProof/>
              <w:sz w:val="22"/>
              <w:szCs w:val="22"/>
              <w:lang w:eastAsia="en-IE"/>
            </w:rPr>
          </w:pPr>
          <w:hyperlink w:anchor="_Toc5692663" w:history="1">
            <w:r w:rsidR="007F2A76" w:rsidRPr="00190F0C">
              <w:rPr>
                <w:rStyle w:val="Hyperlink"/>
                <w:noProof/>
              </w:rPr>
              <w:t>Strategic priority 2 – Service development and innovation</w:t>
            </w:r>
            <w:r w:rsidR="007F2A76">
              <w:rPr>
                <w:noProof/>
                <w:webHidden/>
              </w:rPr>
              <w:tab/>
            </w:r>
            <w:r w:rsidR="007F2A76">
              <w:rPr>
                <w:noProof/>
                <w:webHidden/>
              </w:rPr>
              <w:fldChar w:fldCharType="begin"/>
            </w:r>
            <w:r w:rsidR="007F2A76">
              <w:rPr>
                <w:noProof/>
                <w:webHidden/>
              </w:rPr>
              <w:instrText xml:space="preserve"> PAGEREF _Toc5692663 \h </w:instrText>
            </w:r>
            <w:r w:rsidR="007F2A76">
              <w:rPr>
                <w:noProof/>
                <w:webHidden/>
              </w:rPr>
            </w:r>
            <w:r w:rsidR="007F2A76">
              <w:rPr>
                <w:noProof/>
                <w:webHidden/>
              </w:rPr>
              <w:fldChar w:fldCharType="separate"/>
            </w:r>
            <w:r w:rsidR="007F2A76">
              <w:rPr>
                <w:noProof/>
                <w:webHidden/>
              </w:rPr>
              <w:t>11</w:t>
            </w:r>
            <w:r w:rsidR="007F2A76">
              <w:rPr>
                <w:noProof/>
                <w:webHidden/>
              </w:rPr>
              <w:fldChar w:fldCharType="end"/>
            </w:r>
          </w:hyperlink>
        </w:p>
        <w:p w14:paraId="453BC985" w14:textId="7A120528" w:rsidR="007F2A76" w:rsidRDefault="00DB2016">
          <w:pPr>
            <w:pStyle w:val="TOC2"/>
            <w:rPr>
              <w:rFonts w:eastAsiaTheme="minorEastAsia"/>
              <w:noProof/>
              <w:sz w:val="22"/>
              <w:szCs w:val="22"/>
              <w:lang w:eastAsia="en-IE"/>
            </w:rPr>
          </w:pPr>
          <w:hyperlink w:anchor="_Toc5692664" w:history="1">
            <w:r w:rsidR="007F2A76" w:rsidRPr="00190F0C">
              <w:rPr>
                <w:rStyle w:val="Hyperlink"/>
                <w:noProof/>
              </w:rPr>
              <w:t>Strategic priority 3 – Consolidate and deliver</w:t>
            </w:r>
            <w:r w:rsidR="007F2A76">
              <w:rPr>
                <w:noProof/>
                <w:webHidden/>
              </w:rPr>
              <w:tab/>
            </w:r>
            <w:r w:rsidR="007F2A76">
              <w:rPr>
                <w:noProof/>
                <w:webHidden/>
              </w:rPr>
              <w:fldChar w:fldCharType="begin"/>
            </w:r>
            <w:r w:rsidR="007F2A76">
              <w:rPr>
                <w:noProof/>
                <w:webHidden/>
              </w:rPr>
              <w:instrText xml:space="preserve"> PAGEREF _Toc5692664 \h </w:instrText>
            </w:r>
            <w:r w:rsidR="007F2A76">
              <w:rPr>
                <w:noProof/>
                <w:webHidden/>
              </w:rPr>
            </w:r>
            <w:r w:rsidR="007F2A76">
              <w:rPr>
                <w:noProof/>
                <w:webHidden/>
              </w:rPr>
              <w:fldChar w:fldCharType="separate"/>
            </w:r>
            <w:r w:rsidR="007F2A76">
              <w:rPr>
                <w:noProof/>
                <w:webHidden/>
              </w:rPr>
              <w:t>13</w:t>
            </w:r>
            <w:r w:rsidR="007F2A76">
              <w:rPr>
                <w:noProof/>
                <w:webHidden/>
              </w:rPr>
              <w:fldChar w:fldCharType="end"/>
            </w:r>
          </w:hyperlink>
        </w:p>
        <w:p w14:paraId="21AEBA20" w14:textId="71311944" w:rsidR="007F2A76" w:rsidRDefault="00DB2016">
          <w:pPr>
            <w:pStyle w:val="TOC2"/>
            <w:rPr>
              <w:rFonts w:eastAsiaTheme="minorEastAsia"/>
              <w:noProof/>
              <w:sz w:val="22"/>
              <w:szCs w:val="22"/>
              <w:lang w:eastAsia="en-IE"/>
            </w:rPr>
          </w:pPr>
          <w:hyperlink w:anchor="_Toc5692665" w:history="1">
            <w:r w:rsidR="007F2A76" w:rsidRPr="00190F0C">
              <w:rPr>
                <w:rStyle w:val="Hyperlink"/>
                <w:noProof/>
              </w:rPr>
              <w:t>Implementation</w:t>
            </w:r>
            <w:r w:rsidR="007F2A76">
              <w:rPr>
                <w:noProof/>
                <w:webHidden/>
              </w:rPr>
              <w:tab/>
            </w:r>
            <w:r w:rsidR="007F2A76">
              <w:rPr>
                <w:noProof/>
                <w:webHidden/>
              </w:rPr>
              <w:fldChar w:fldCharType="begin"/>
            </w:r>
            <w:r w:rsidR="007F2A76">
              <w:rPr>
                <w:noProof/>
                <w:webHidden/>
              </w:rPr>
              <w:instrText xml:space="preserve"> PAGEREF _Toc5692665 \h </w:instrText>
            </w:r>
            <w:r w:rsidR="007F2A76">
              <w:rPr>
                <w:noProof/>
                <w:webHidden/>
              </w:rPr>
            </w:r>
            <w:r w:rsidR="007F2A76">
              <w:rPr>
                <w:noProof/>
                <w:webHidden/>
              </w:rPr>
              <w:fldChar w:fldCharType="separate"/>
            </w:r>
            <w:r w:rsidR="007F2A76">
              <w:rPr>
                <w:noProof/>
                <w:webHidden/>
              </w:rPr>
              <w:t>15</w:t>
            </w:r>
            <w:r w:rsidR="007F2A76">
              <w:rPr>
                <w:noProof/>
                <w:webHidden/>
              </w:rPr>
              <w:fldChar w:fldCharType="end"/>
            </w:r>
          </w:hyperlink>
        </w:p>
        <w:p w14:paraId="452CA1C3" w14:textId="0764E45F" w:rsidR="00C77391" w:rsidRDefault="00C77391" w:rsidP="005B278F">
          <w:r>
            <w:rPr>
              <w:noProof/>
            </w:rPr>
            <w:fldChar w:fldCharType="end"/>
          </w:r>
        </w:p>
      </w:sdtContent>
    </w:sdt>
    <w:p w14:paraId="38530FE5" w14:textId="774598DC" w:rsidR="00F314D0" w:rsidRDefault="00F314D0" w:rsidP="005B278F">
      <w:r>
        <w:br w:type="page"/>
      </w:r>
    </w:p>
    <w:p w14:paraId="4A352F0D" w14:textId="04CAF716" w:rsidR="00D633CD" w:rsidRPr="00150BE1" w:rsidRDefault="002F46DA" w:rsidP="005B278F">
      <w:pPr>
        <w:pStyle w:val="Heading1"/>
        <w:spacing w:line="360" w:lineRule="auto"/>
        <w:jc w:val="both"/>
      </w:pPr>
      <w:bookmarkStart w:id="1" w:name="_Toc5692654"/>
      <w:r>
        <w:lastRenderedPageBreak/>
        <w:t>Context</w:t>
      </w:r>
      <w:r w:rsidR="00D633CD" w:rsidRPr="00150BE1">
        <w:t xml:space="preserve"> of the</w:t>
      </w:r>
      <w:r w:rsidR="00D633CD" w:rsidRPr="00150BE1">
        <w:rPr>
          <w:spacing w:val="-3"/>
        </w:rPr>
        <w:t xml:space="preserve"> </w:t>
      </w:r>
      <w:r w:rsidR="00E6689B">
        <w:t>s</w:t>
      </w:r>
      <w:r w:rsidR="00D633CD" w:rsidRPr="00150BE1">
        <w:t>trategy</w:t>
      </w:r>
      <w:bookmarkEnd w:id="1"/>
    </w:p>
    <w:p w14:paraId="5C87E989" w14:textId="384805B2" w:rsidR="00D633CD" w:rsidRPr="00150BE1" w:rsidRDefault="00D633CD" w:rsidP="005B278F">
      <w:pPr>
        <w:pStyle w:val="Heading2"/>
      </w:pPr>
      <w:bookmarkStart w:id="2" w:name="_Toc5692655"/>
      <w:r w:rsidRPr="00150BE1">
        <w:t>Int</w:t>
      </w:r>
      <w:r w:rsidR="002C0906">
        <w:t>r</w:t>
      </w:r>
      <w:r w:rsidRPr="00150BE1">
        <w:t>oduction</w:t>
      </w:r>
      <w:bookmarkEnd w:id="2"/>
    </w:p>
    <w:p w14:paraId="2B99E48C" w14:textId="3DCB4594" w:rsidR="00E34445" w:rsidRPr="008F1D50" w:rsidRDefault="00E34445" w:rsidP="005B278F">
      <w:r w:rsidRPr="008F1D50">
        <w:t>The Citizens Information Board (</w:t>
      </w:r>
      <w:r w:rsidR="00CB4974" w:rsidRPr="008F1D50">
        <w:t>CIB</w:t>
      </w:r>
      <w:r w:rsidRPr="008F1D50">
        <w:t xml:space="preserve">) is the statutory </w:t>
      </w:r>
      <w:proofErr w:type="gramStart"/>
      <w:r w:rsidRPr="008F1D50">
        <w:t>body which supports the provision of information, advice</w:t>
      </w:r>
      <w:r w:rsidR="00CB4974" w:rsidRPr="008F1D50">
        <w:t>, money advice</w:t>
      </w:r>
      <w:proofErr w:type="gramEnd"/>
      <w:r w:rsidRPr="008F1D50">
        <w:t xml:space="preserve"> and advocacy services to members of the public on the broad range of social services. </w:t>
      </w:r>
      <w:r w:rsidR="00015294">
        <w:t>CIB</w:t>
      </w:r>
      <w:r w:rsidRPr="008F1D50">
        <w:t xml:space="preserve"> </w:t>
      </w:r>
      <w:proofErr w:type="gramStart"/>
      <w:r w:rsidRPr="008F1D50">
        <w:t>was established</w:t>
      </w:r>
      <w:proofErr w:type="gramEnd"/>
      <w:r w:rsidRPr="008F1D50">
        <w:t xml:space="preserve"> under the Comhairle Act 2000, as amended by the Citizens Information Act 2007, the Social Welfare (Miscellaneous Provisions) Act 2008</w:t>
      </w:r>
      <w:r w:rsidR="008B530F">
        <w:t>,</w:t>
      </w:r>
      <w:r w:rsidRPr="008F1D50">
        <w:t xml:space="preserve"> and the Social Welfare and Pensions Act 2011. In 2009</w:t>
      </w:r>
      <w:r w:rsidR="00EB5FD9">
        <w:t>,</w:t>
      </w:r>
      <w:r w:rsidRPr="008F1D50">
        <w:t xml:space="preserve"> the Government assigned responsibility for the Money Advice and Budgeting Service (MABS) to </w:t>
      </w:r>
      <w:r w:rsidR="00A16174">
        <w:t>CIB</w:t>
      </w:r>
      <w:r w:rsidRPr="008F1D50">
        <w:t>.</w:t>
      </w:r>
    </w:p>
    <w:p w14:paraId="704595E1" w14:textId="79264804" w:rsidR="00E34445" w:rsidRDefault="00E34445" w:rsidP="005B278F">
      <w:r w:rsidRPr="00E34445">
        <w:t xml:space="preserve">As a statutory agency, </w:t>
      </w:r>
      <w:r w:rsidR="00405E22">
        <w:t>CIB</w:t>
      </w:r>
      <w:r w:rsidRPr="00E34445">
        <w:t xml:space="preserve"> comes within the remit of the Department of Employment Affairs and Social Protection</w:t>
      </w:r>
      <w:r w:rsidR="00ED416F">
        <w:t>.</w:t>
      </w:r>
    </w:p>
    <w:p w14:paraId="023DD8D6" w14:textId="34226E41" w:rsidR="00B273E8" w:rsidRPr="003B3D62" w:rsidRDefault="00405E22" w:rsidP="005B278F">
      <w:r>
        <w:t>CIB’s</w:t>
      </w:r>
      <w:r w:rsidR="00B273E8" w:rsidRPr="003B3D62">
        <w:t xml:space="preserve"> mandate, as defined by the Acts, is</w:t>
      </w:r>
      <w:r w:rsidR="00EB5FD9">
        <w:t xml:space="preserve"> to</w:t>
      </w:r>
      <w:r w:rsidR="00B273E8" w:rsidRPr="003B3D62">
        <w:t>:</w:t>
      </w:r>
    </w:p>
    <w:p w14:paraId="19B42B50" w14:textId="43BBCCA7" w:rsidR="00B273E8" w:rsidRPr="003B3D62" w:rsidRDefault="00EB5FD9" w:rsidP="005B278F">
      <w:pPr>
        <w:pStyle w:val="ListParagraph"/>
        <w:numPr>
          <w:ilvl w:val="0"/>
          <w:numId w:val="16"/>
        </w:numPr>
      </w:pPr>
      <w:r>
        <w:t>E</w:t>
      </w:r>
      <w:r w:rsidR="00B273E8" w:rsidRPr="003B3D62">
        <w:t>nsure that individuals have access to accurate, comprehensive and clear information relating to social services</w:t>
      </w:r>
    </w:p>
    <w:p w14:paraId="2FEE5DEE" w14:textId="5E1F80E3" w:rsidR="00B273E8" w:rsidRPr="003B3D62" w:rsidRDefault="00EB5FD9" w:rsidP="005B278F">
      <w:pPr>
        <w:pStyle w:val="ListParagraph"/>
        <w:numPr>
          <w:ilvl w:val="0"/>
          <w:numId w:val="16"/>
        </w:numPr>
      </w:pPr>
      <w:r>
        <w:t>A</w:t>
      </w:r>
      <w:r w:rsidR="00B273E8" w:rsidRPr="003B3D62">
        <w:t xml:space="preserve">ssist and support individuals, in particular </w:t>
      </w:r>
      <w:r w:rsidR="008B530F">
        <w:t>people</w:t>
      </w:r>
      <w:r w:rsidR="008B530F" w:rsidRPr="003B3D62">
        <w:t xml:space="preserve"> </w:t>
      </w:r>
      <w:r w:rsidR="00B273E8" w:rsidRPr="003B3D62">
        <w:t>with disabilities, in identifying and understanding their needs and options</w:t>
      </w:r>
    </w:p>
    <w:p w14:paraId="669630FA" w14:textId="5382D525" w:rsidR="00B273E8" w:rsidRPr="003B3D62" w:rsidRDefault="00EB5FD9" w:rsidP="005B278F">
      <w:pPr>
        <w:pStyle w:val="ListParagraph"/>
        <w:numPr>
          <w:ilvl w:val="0"/>
          <w:numId w:val="16"/>
        </w:numPr>
      </w:pPr>
      <w:r>
        <w:t>P</w:t>
      </w:r>
      <w:r w:rsidR="00B273E8" w:rsidRPr="003B3D62">
        <w:t>romote greater accessibility, coordination and public awareness of social services</w:t>
      </w:r>
    </w:p>
    <w:p w14:paraId="2AE1C588" w14:textId="5F189D31" w:rsidR="00B273E8" w:rsidRPr="003B3D62" w:rsidRDefault="00EB5FD9" w:rsidP="005B278F">
      <w:pPr>
        <w:pStyle w:val="ListParagraph"/>
        <w:numPr>
          <w:ilvl w:val="0"/>
          <w:numId w:val="16"/>
        </w:numPr>
      </w:pPr>
      <w:r>
        <w:t>S</w:t>
      </w:r>
      <w:r w:rsidR="00B273E8" w:rsidRPr="003B3D62">
        <w:t xml:space="preserve">upport, promote and develop the provision of information on the effectiveness of current social policy and services and highlight issues which are of concern to </w:t>
      </w:r>
      <w:r w:rsidR="00417779">
        <w:t xml:space="preserve">people who </w:t>
      </w:r>
      <w:r w:rsidR="00B273E8" w:rsidRPr="003B3D62">
        <w:t>use those services</w:t>
      </w:r>
    </w:p>
    <w:p w14:paraId="3263BCA9" w14:textId="78B07F95" w:rsidR="00B273E8" w:rsidRPr="003B3D62" w:rsidRDefault="00EB5FD9" w:rsidP="005B278F">
      <w:pPr>
        <w:pStyle w:val="ListParagraph"/>
        <w:numPr>
          <w:ilvl w:val="0"/>
          <w:numId w:val="16"/>
        </w:numPr>
      </w:pPr>
      <w:r>
        <w:t>S</w:t>
      </w:r>
      <w:r w:rsidR="00B273E8" w:rsidRPr="003B3D62">
        <w:t>upport the provision of, or directly provide, advocacy services for people with a disability</w:t>
      </w:r>
    </w:p>
    <w:p w14:paraId="186EDA94" w14:textId="44BA3E24" w:rsidR="00B273E8" w:rsidRPr="003B3D62" w:rsidRDefault="00EB5FD9" w:rsidP="005B278F">
      <w:pPr>
        <w:pStyle w:val="ListParagraph"/>
        <w:numPr>
          <w:ilvl w:val="0"/>
          <w:numId w:val="16"/>
        </w:numPr>
      </w:pPr>
      <w:r>
        <w:t>S</w:t>
      </w:r>
      <w:r w:rsidR="00B273E8" w:rsidRPr="003B3D62">
        <w:t>upport the provision of advice on personal debt and money management through the Money Advice and Budgeting Service</w:t>
      </w:r>
      <w:r w:rsidR="00015294">
        <w:t xml:space="preserve"> (MABS)</w:t>
      </w:r>
    </w:p>
    <w:p w14:paraId="59FC5118" w14:textId="77777777" w:rsidR="00073A14" w:rsidRDefault="00073A14" w:rsidP="005B278F">
      <w:pPr>
        <w:rPr>
          <w:b/>
        </w:rPr>
      </w:pPr>
      <w:bookmarkStart w:id="3" w:name="_Hlk3284115"/>
    </w:p>
    <w:p w14:paraId="1F776587" w14:textId="39DDFCC7" w:rsidR="00F21237" w:rsidRPr="003B3D62" w:rsidRDefault="00F21237" w:rsidP="005B278F">
      <w:pPr>
        <w:rPr>
          <w:b/>
        </w:rPr>
      </w:pPr>
      <w:r w:rsidRPr="003B3D62">
        <w:rPr>
          <w:b/>
        </w:rPr>
        <w:t>Mission</w:t>
      </w:r>
    </w:p>
    <w:p w14:paraId="334BE681" w14:textId="0ABE9561" w:rsidR="00015294" w:rsidRPr="00ED416F" w:rsidRDefault="00E26F74" w:rsidP="005B278F">
      <w:pPr>
        <w:rPr>
          <w:b/>
        </w:rPr>
      </w:pPr>
      <w:r w:rsidRPr="00ED416F">
        <w:rPr>
          <w:b/>
        </w:rPr>
        <w:lastRenderedPageBreak/>
        <w:t xml:space="preserve">The </w:t>
      </w:r>
      <w:r w:rsidR="002F77B6">
        <w:rPr>
          <w:b/>
        </w:rPr>
        <w:t xml:space="preserve">Citizens Information </w:t>
      </w:r>
      <w:r w:rsidRPr="00ED416F">
        <w:rPr>
          <w:b/>
        </w:rPr>
        <w:t xml:space="preserve">Board’s mission is to ensure that </w:t>
      </w:r>
      <w:r w:rsidR="009C0403">
        <w:rPr>
          <w:b/>
        </w:rPr>
        <w:t>people</w:t>
      </w:r>
      <w:r w:rsidRPr="00ED416F">
        <w:rPr>
          <w:b/>
        </w:rPr>
        <w:t xml:space="preserve"> can access excellent information, advice, money advice and advocacy services, and to inform and influence social policy development, based on the experiences of </w:t>
      </w:r>
      <w:r w:rsidR="009C0403">
        <w:rPr>
          <w:b/>
        </w:rPr>
        <w:t>individuals</w:t>
      </w:r>
      <w:r w:rsidRPr="00ED416F">
        <w:rPr>
          <w:b/>
        </w:rPr>
        <w:t>.</w:t>
      </w:r>
    </w:p>
    <w:bookmarkEnd w:id="3"/>
    <w:p w14:paraId="4CEAFA49" w14:textId="70618AC3" w:rsidR="00E34445" w:rsidRPr="003B3D62" w:rsidRDefault="00015294" w:rsidP="005B278F">
      <w:r>
        <w:t>CIB</w:t>
      </w:r>
      <w:r w:rsidR="00E34445" w:rsidRPr="003B3D62">
        <w:t xml:space="preserve"> runs the citizensinformation.ie website</w:t>
      </w:r>
      <w:r w:rsidR="009831F3" w:rsidRPr="003B3D62">
        <w:t xml:space="preserve"> and produces several publications</w:t>
      </w:r>
      <w:r w:rsidR="002F77B6">
        <w:t xml:space="preserve"> and periodicals</w:t>
      </w:r>
      <w:r w:rsidR="00E34445" w:rsidRPr="003B3D62">
        <w:t xml:space="preserve">.  Services are delivered both directly (through the website) and </w:t>
      </w:r>
      <w:r w:rsidR="00ED416F" w:rsidRPr="003B3D62">
        <w:t>through 21</w:t>
      </w:r>
      <w:r w:rsidR="00F006CE" w:rsidRPr="003B3D62">
        <w:t xml:space="preserve"> service</w:t>
      </w:r>
      <w:r w:rsidR="00E34445" w:rsidRPr="003B3D62">
        <w:t xml:space="preserve"> delivery companies</w:t>
      </w:r>
      <w:r w:rsidR="00F006CE" w:rsidRPr="003B3D62">
        <w:t>. These are:</w:t>
      </w:r>
    </w:p>
    <w:p w14:paraId="39EFAE48" w14:textId="2924334D" w:rsidR="00A043F4" w:rsidRPr="00A043F4" w:rsidRDefault="00A043F4" w:rsidP="005B278F">
      <w:pPr>
        <w:pStyle w:val="ListParagraph"/>
        <w:numPr>
          <w:ilvl w:val="0"/>
          <w:numId w:val="15"/>
        </w:numPr>
      </w:pPr>
      <w:r w:rsidRPr="00A043F4">
        <w:t>8 Citizens Information Service (CIS)</w:t>
      </w:r>
      <w:r w:rsidR="00CA395A">
        <w:t xml:space="preserve"> regional companies</w:t>
      </w:r>
    </w:p>
    <w:p w14:paraId="3AFDE469" w14:textId="6C47B5D5" w:rsidR="00A043F4" w:rsidRPr="00A043F4" w:rsidRDefault="00A043F4" w:rsidP="005B278F">
      <w:pPr>
        <w:pStyle w:val="ListParagraph"/>
        <w:numPr>
          <w:ilvl w:val="0"/>
          <w:numId w:val="15"/>
        </w:numPr>
      </w:pPr>
      <w:r w:rsidRPr="00A043F4">
        <w:t>8 Money Advice and Budgeting Service (MABS)</w:t>
      </w:r>
      <w:r w:rsidR="00015294">
        <w:t xml:space="preserve"> </w:t>
      </w:r>
      <w:r w:rsidR="008D5591">
        <w:t xml:space="preserve">regional </w:t>
      </w:r>
      <w:r w:rsidR="002F77B6">
        <w:t>companies</w:t>
      </w:r>
    </w:p>
    <w:p w14:paraId="39306B55" w14:textId="18D9DB12" w:rsidR="00A043F4" w:rsidRPr="00A043F4" w:rsidRDefault="00A043F4" w:rsidP="005B278F">
      <w:pPr>
        <w:pStyle w:val="ListParagraph"/>
        <w:numPr>
          <w:ilvl w:val="0"/>
          <w:numId w:val="15"/>
        </w:numPr>
      </w:pPr>
      <w:r w:rsidRPr="00A043F4">
        <w:t>National Advocacy Service for people with disabilities (NAS)</w:t>
      </w:r>
    </w:p>
    <w:p w14:paraId="119277E5" w14:textId="4BEE34D0" w:rsidR="00A043F4" w:rsidRPr="00A043F4" w:rsidRDefault="00A043F4" w:rsidP="005B278F">
      <w:pPr>
        <w:pStyle w:val="ListParagraph"/>
        <w:numPr>
          <w:ilvl w:val="0"/>
          <w:numId w:val="15"/>
        </w:numPr>
      </w:pPr>
      <w:r w:rsidRPr="00A043F4">
        <w:t>Citizens Information Phone Service (CIPS)</w:t>
      </w:r>
    </w:p>
    <w:p w14:paraId="3B0E41C4" w14:textId="0F634496" w:rsidR="00A043F4" w:rsidRPr="00A043F4" w:rsidRDefault="00A043F4" w:rsidP="005B278F">
      <w:pPr>
        <w:pStyle w:val="ListParagraph"/>
        <w:numPr>
          <w:ilvl w:val="0"/>
          <w:numId w:val="15"/>
        </w:numPr>
      </w:pPr>
      <w:r w:rsidRPr="00A043F4">
        <w:t>MABS National Development (MABS ND)</w:t>
      </w:r>
    </w:p>
    <w:p w14:paraId="2CFDD12C" w14:textId="555956B3" w:rsidR="00A043F4" w:rsidRPr="00A043F4" w:rsidRDefault="00A043F4" w:rsidP="005B278F">
      <w:pPr>
        <w:pStyle w:val="ListParagraph"/>
        <w:numPr>
          <w:ilvl w:val="0"/>
          <w:numId w:val="15"/>
        </w:numPr>
      </w:pPr>
      <w:r w:rsidRPr="00A043F4">
        <w:t>National Traveller MABS (NT MABS)</w:t>
      </w:r>
    </w:p>
    <w:p w14:paraId="7C949A92" w14:textId="1435F52E" w:rsidR="00E34445" w:rsidRDefault="00A043F4" w:rsidP="005B278F">
      <w:pPr>
        <w:pStyle w:val="ListParagraph"/>
        <w:numPr>
          <w:ilvl w:val="0"/>
          <w:numId w:val="15"/>
        </w:numPr>
      </w:pPr>
      <w:r w:rsidRPr="00A043F4">
        <w:t>Sign Language Interpreting Services (SLIS)</w:t>
      </w:r>
    </w:p>
    <w:p w14:paraId="050B0ED2" w14:textId="7254BCB5" w:rsidR="00422335" w:rsidRPr="00422335" w:rsidRDefault="00422335" w:rsidP="005B278F">
      <w:r w:rsidRPr="00422335">
        <w:t>This strategy is an over-arching and inclusive plan for CIB and the service</w:t>
      </w:r>
      <w:r w:rsidR="002F77B6">
        <w:t xml:space="preserve"> delivery companies</w:t>
      </w:r>
      <w:r w:rsidR="00EB5FD9">
        <w:t>,</w:t>
      </w:r>
      <w:r w:rsidRPr="00422335">
        <w:t xml:space="preserve"> allowing us to work closely</w:t>
      </w:r>
      <w:r w:rsidR="002F77B6">
        <w:t xml:space="preserve"> together</w:t>
      </w:r>
      <w:r w:rsidRPr="00422335">
        <w:t xml:space="preserve"> to ensure better outcomes for </w:t>
      </w:r>
      <w:r w:rsidR="004A021E">
        <w:t>people</w:t>
      </w:r>
      <w:r w:rsidRPr="00422335">
        <w:t>.</w:t>
      </w:r>
    </w:p>
    <w:p w14:paraId="40807E5D" w14:textId="77777777" w:rsidR="00D633CD" w:rsidRPr="00C719A1" w:rsidRDefault="00D633CD" w:rsidP="005B278F">
      <w:pPr>
        <w:pStyle w:val="BodyText"/>
        <w:jc w:val="both"/>
      </w:pPr>
    </w:p>
    <w:p w14:paraId="6F8AF6B8" w14:textId="099A0393" w:rsidR="00D633CD" w:rsidRPr="00150BE1" w:rsidRDefault="002F46DA" w:rsidP="005B278F">
      <w:pPr>
        <w:pStyle w:val="Heading2"/>
      </w:pPr>
      <w:bookmarkStart w:id="4" w:name="_Toc5692656"/>
      <w:r w:rsidRPr="00150BE1">
        <w:t>Background</w:t>
      </w:r>
      <w:bookmarkEnd w:id="4"/>
    </w:p>
    <w:p w14:paraId="098C25E8" w14:textId="20AA77D5" w:rsidR="004B383C" w:rsidRDefault="004B383C" w:rsidP="005B278F">
      <w:r w:rsidRPr="008F1D50">
        <w:t xml:space="preserve">Our last </w:t>
      </w:r>
      <w:r w:rsidR="00A16174">
        <w:t>S</w:t>
      </w:r>
      <w:r w:rsidRPr="008F1D50">
        <w:t xml:space="preserve">trategic </w:t>
      </w:r>
      <w:r w:rsidR="00A16174">
        <w:t>P</w:t>
      </w:r>
      <w:r w:rsidRPr="008F1D50">
        <w:t xml:space="preserve">lan focused on revising the structures of the CISs and MABS </w:t>
      </w:r>
      <w:proofErr w:type="gramStart"/>
      <w:r w:rsidRPr="008F1D50">
        <w:t>to better serve</w:t>
      </w:r>
      <w:proofErr w:type="gramEnd"/>
      <w:r w:rsidRPr="004B383C">
        <w:t xml:space="preserve"> </w:t>
      </w:r>
      <w:r w:rsidR="00237B91">
        <w:t>people</w:t>
      </w:r>
      <w:r w:rsidRPr="004B383C">
        <w:t xml:space="preserve"> by improving management structures and governance</w:t>
      </w:r>
      <w:r>
        <w:t>.</w:t>
      </w:r>
      <w:r w:rsidR="003612BE">
        <w:t xml:space="preserve"> </w:t>
      </w:r>
      <w:r w:rsidR="006E7AF4">
        <w:t xml:space="preserve">That work </w:t>
      </w:r>
      <w:proofErr w:type="gramStart"/>
      <w:r w:rsidR="006E7AF4">
        <w:t>was successfully completed</w:t>
      </w:r>
      <w:proofErr w:type="gramEnd"/>
      <w:r w:rsidR="006E7AF4">
        <w:t xml:space="preserve"> in October 2018 and we have already begun to see the </w:t>
      </w:r>
      <w:r w:rsidR="00C82606">
        <w:t>quality</w:t>
      </w:r>
      <w:r w:rsidR="006E7AF4">
        <w:t xml:space="preserve"> of the </w:t>
      </w:r>
      <w:r w:rsidR="005C22B3">
        <w:t>service delivery companies</w:t>
      </w:r>
      <w:r w:rsidR="006E7AF4">
        <w:t xml:space="preserve"> being enhanced.</w:t>
      </w:r>
    </w:p>
    <w:p w14:paraId="03A542A3" w14:textId="18503701" w:rsidR="00D87CC0" w:rsidRDefault="00D87CC0" w:rsidP="005B278F">
      <w:r>
        <w:t>Technology is changing the way that services are delivered</w:t>
      </w:r>
      <w:r w:rsidR="008B530F">
        <w:t>,</w:t>
      </w:r>
      <w:r>
        <w:t xml:space="preserve"> with an increased focus on digital </w:t>
      </w:r>
      <w:proofErr w:type="gramStart"/>
      <w:r>
        <w:t xml:space="preserve">services and </w:t>
      </w:r>
      <w:r w:rsidR="00E6689B">
        <w:t>providing</w:t>
      </w:r>
      <w:proofErr w:type="gramEnd"/>
      <w:r w:rsidR="00E6689B">
        <w:t xml:space="preserve"> and </w:t>
      </w:r>
      <w:r>
        <w:t xml:space="preserve">promoting services through social media. </w:t>
      </w:r>
      <w:r w:rsidR="00604410">
        <w:t xml:space="preserve">Use of </w:t>
      </w:r>
      <w:r w:rsidR="007D0E5D">
        <w:t xml:space="preserve">Artificial </w:t>
      </w:r>
      <w:r w:rsidR="005F1B56">
        <w:t>i</w:t>
      </w:r>
      <w:r w:rsidR="007D0E5D">
        <w:t xml:space="preserve">ntelligence (AI) </w:t>
      </w:r>
      <w:r>
        <w:t xml:space="preserve">through chatbots and machine learning, </w:t>
      </w:r>
      <w:r w:rsidR="00C32CD3">
        <w:t>v</w:t>
      </w:r>
      <w:r>
        <w:t xml:space="preserve">oice </w:t>
      </w:r>
      <w:r w:rsidR="00C32CD3">
        <w:t>s</w:t>
      </w:r>
      <w:r>
        <w:t>ervice</w:t>
      </w:r>
      <w:r w:rsidR="00C32CD3">
        <w:t>,</w:t>
      </w:r>
      <w:r>
        <w:t xml:space="preserve"> and </w:t>
      </w:r>
      <w:r w:rsidR="00C32CD3">
        <w:t>v</w:t>
      </w:r>
      <w:r>
        <w:t>ideo</w:t>
      </w:r>
      <w:r w:rsidR="007D0E5D">
        <w:t xml:space="preserve"> on demand</w:t>
      </w:r>
      <w:r>
        <w:t xml:space="preserve"> are increasingly becoming the norm.</w:t>
      </w:r>
      <w:r w:rsidR="00657A8C">
        <w:t xml:space="preserve"> These technology enhancements offer opportunities for CIB to build the digital services</w:t>
      </w:r>
      <w:r w:rsidR="00C036DD">
        <w:t xml:space="preserve"> that the next generation </w:t>
      </w:r>
      <w:r w:rsidR="00270EE1">
        <w:t xml:space="preserve">will </w:t>
      </w:r>
      <w:r w:rsidR="00C32CD3">
        <w:t>expect</w:t>
      </w:r>
      <w:r w:rsidR="00C036DD">
        <w:t>.</w:t>
      </w:r>
    </w:p>
    <w:p w14:paraId="54D0325F" w14:textId="778AFC9B" w:rsidR="00D633CD" w:rsidRPr="004C406F" w:rsidRDefault="00D633CD" w:rsidP="005B278F">
      <w:r w:rsidRPr="004C406F">
        <w:t>Th</w:t>
      </w:r>
      <w:r w:rsidR="00216B16">
        <w:t>is strategy h</w:t>
      </w:r>
      <w:r w:rsidRPr="004C406F">
        <w:t>as been prepared in the context of:</w:t>
      </w:r>
    </w:p>
    <w:p w14:paraId="13547158" w14:textId="5BBC99F1" w:rsidR="00D633CD" w:rsidRPr="003B3D62" w:rsidRDefault="00D633CD" w:rsidP="005B278F">
      <w:pPr>
        <w:pStyle w:val="ListParagraph"/>
        <w:numPr>
          <w:ilvl w:val="0"/>
          <w:numId w:val="13"/>
        </w:numPr>
      </w:pPr>
      <w:r w:rsidRPr="003B3D62">
        <w:lastRenderedPageBreak/>
        <w:t>The need to support and consolidate the restructuring of service delivery in a way that enhances the quality of services</w:t>
      </w:r>
    </w:p>
    <w:p w14:paraId="298D020E" w14:textId="2C10DEA2" w:rsidR="00D633CD" w:rsidRPr="003B3D62" w:rsidRDefault="00D633CD" w:rsidP="005B278F">
      <w:pPr>
        <w:pStyle w:val="ListParagraph"/>
        <w:numPr>
          <w:ilvl w:val="0"/>
          <w:numId w:val="13"/>
        </w:numPr>
      </w:pPr>
      <w:r w:rsidRPr="003B3D62">
        <w:t xml:space="preserve">Revised legislative </w:t>
      </w:r>
      <w:r w:rsidR="00551D2E" w:rsidRPr="003B3D62">
        <w:t>and</w:t>
      </w:r>
      <w:r w:rsidRPr="003B3D62">
        <w:t xml:space="preserve"> regulatory requirements, including </w:t>
      </w:r>
      <w:r w:rsidR="00551D2E" w:rsidRPr="003B3D62">
        <w:t>more stringent</w:t>
      </w:r>
      <w:r w:rsidRPr="003B3D62">
        <w:t xml:space="preserve"> requirements for </w:t>
      </w:r>
      <w:r w:rsidR="00A02116" w:rsidRPr="003B3D62">
        <w:t>c</w:t>
      </w:r>
      <w:r w:rsidRPr="003B3D62">
        <w:t xml:space="preserve">harities </w:t>
      </w:r>
      <w:r w:rsidR="00CB5574" w:rsidRPr="003B3D62">
        <w:t>and</w:t>
      </w:r>
      <w:r w:rsidRPr="003B3D62">
        <w:t xml:space="preserve"> data protection</w:t>
      </w:r>
    </w:p>
    <w:p w14:paraId="219498B2" w14:textId="0DF3A477" w:rsidR="00D633CD" w:rsidRPr="003B3D62" w:rsidRDefault="00D633CD" w:rsidP="005B278F">
      <w:pPr>
        <w:pStyle w:val="ListParagraph"/>
        <w:numPr>
          <w:ilvl w:val="0"/>
          <w:numId w:val="13"/>
        </w:numPr>
      </w:pPr>
      <w:r w:rsidRPr="003B3D62">
        <w:t>Alignment with the strategic objectives of Government and</w:t>
      </w:r>
      <w:r w:rsidR="00CB5574" w:rsidRPr="003B3D62">
        <w:t xml:space="preserve"> of</w:t>
      </w:r>
      <w:r w:rsidRPr="003B3D62">
        <w:t xml:space="preserve"> </w:t>
      </w:r>
      <w:r w:rsidR="006F177D">
        <w:t xml:space="preserve">the Department of Employment Affairs and Social Protection, </w:t>
      </w:r>
      <w:r w:rsidRPr="003B3D62">
        <w:t>our parent Department</w:t>
      </w:r>
    </w:p>
    <w:p w14:paraId="5CB2B4B0" w14:textId="258E92A5" w:rsidR="00D633CD" w:rsidRPr="003B3D62" w:rsidRDefault="00D633CD" w:rsidP="005B278F">
      <w:pPr>
        <w:pStyle w:val="ListParagraph"/>
        <w:numPr>
          <w:ilvl w:val="0"/>
          <w:numId w:val="13"/>
        </w:numPr>
      </w:pPr>
      <w:r w:rsidRPr="003B3D62">
        <w:t xml:space="preserve">Opportunities presented by technology </w:t>
      </w:r>
      <w:r w:rsidR="00F56A7A">
        <w:t>developments</w:t>
      </w:r>
    </w:p>
    <w:p w14:paraId="4ECA9D7A" w14:textId="19334AE4" w:rsidR="00D633CD" w:rsidRPr="004C406F" w:rsidRDefault="00D633CD" w:rsidP="005B278F">
      <w:pPr>
        <w:pStyle w:val="ListParagraph"/>
        <w:numPr>
          <w:ilvl w:val="0"/>
          <w:numId w:val="13"/>
        </w:numPr>
      </w:pPr>
      <w:r w:rsidRPr="003B3D62">
        <w:t xml:space="preserve">Structural changes within the </w:t>
      </w:r>
      <w:r w:rsidR="00DA336D" w:rsidRPr="003B3D62">
        <w:t>network of CIB services</w:t>
      </w:r>
      <w:r w:rsidRPr="003B3D62">
        <w:t xml:space="preserve">, including </w:t>
      </w:r>
      <w:r w:rsidRPr="004C406F">
        <w:t>the re-organisation of management structures within CIB</w:t>
      </w:r>
    </w:p>
    <w:p w14:paraId="4E082D7B" w14:textId="5145DC07" w:rsidR="00D633CD" w:rsidRPr="004C406F" w:rsidRDefault="00D633CD" w:rsidP="005B278F">
      <w:pPr>
        <w:pStyle w:val="ListParagraph"/>
        <w:numPr>
          <w:ilvl w:val="0"/>
          <w:numId w:val="13"/>
        </w:numPr>
      </w:pPr>
      <w:r w:rsidRPr="004C406F">
        <w:t>A realistic view of the anticipated availability of additional resources</w:t>
      </w:r>
    </w:p>
    <w:p w14:paraId="7CA02D99" w14:textId="029FB18E" w:rsidR="00F0581E" w:rsidRDefault="006F177D" w:rsidP="005B278F">
      <w:pPr>
        <w:pStyle w:val="ListParagraph"/>
        <w:numPr>
          <w:ilvl w:val="0"/>
          <w:numId w:val="13"/>
        </w:numPr>
      </w:pPr>
      <w:r>
        <w:t>Our commitment to p</w:t>
      </w:r>
      <w:r w:rsidR="00D633CD" w:rsidRPr="004C406F">
        <w:t xml:space="preserve">ublic </w:t>
      </w:r>
      <w:r w:rsidR="008B530F">
        <w:t>s</w:t>
      </w:r>
      <w:r w:rsidR="00216B16">
        <w:t xml:space="preserve">ector </w:t>
      </w:r>
      <w:r w:rsidR="008B530F">
        <w:t>e</w:t>
      </w:r>
      <w:r w:rsidR="00216B16" w:rsidRPr="00216B16">
        <w:t xml:space="preserve">quality and </w:t>
      </w:r>
      <w:r w:rsidR="008B530F">
        <w:t>h</w:t>
      </w:r>
      <w:r w:rsidR="00216B16" w:rsidRPr="00216B16">
        <w:t xml:space="preserve">uman </w:t>
      </w:r>
      <w:r w:rsidR="008B530F">
        <w:t>r</w:t>
      </w:r>
      <w:r w:rsidR="00216B16" w:rsidRPr="00216B16">
        <w:t xml:space="preserve">ights </w:t>
      </w:r>
      <w:r w:rsidR="008B530F">
        <w:t>d</w:t>
      </w:r>
      <w:r w:rsidR="00216B16" w:rsidRPr="00216B16">
        <w:t>uty</w:t>
      </w:r>
    </w:p>
    <w:p w14:paraId="0B35B386" w14:textId="1A432931" w:rsidR="005A4D94" w:rsidRDefault="005A4D94" w:rsidP="005B278F"/>
    <w:p w14:paraId="03E0FE82" w14:textId="7AA9D916" w:rsidR="005A4D94" w:rsidRDefault="005A4D94" w:rsidP="005B278F">
      <w:pPr>
        <w:pStyle w:val="Heading2"/>
      </w:pPr>
      <w:bookmarkStart w:id="5" w:name="_Toc5692657"/>
      <w:r w:rsidRPr="00150BE1">
        <w:t xml:space="preserve">Development of the </w:t>
      </w:r>
      <w:r w:rsidR="00E6689B">
        <w:t>s</w:t>
      </w:r>
      <w:r w:rsidRPr="00150BE1">
        <w:t>trategy</w:t>
      </w:r>
      <w:bookmarkEnd w:id="5"/>
    </w:p>
    <w:p w14:paraId="699072AD" w14:textId="603A82FA" w:rsidR="005A4D94" w:rsidRDefault="005A4D94" w:rsidP="005B278F">
      <w:r w:rsidRPr="009A3899">
        <w:t xml:space="preserve">To develop this </w:t>
      </w:r>
      <w:r w:rsidR="00E6689B">
        <w:t>S</w:t>
      </w:r>
      <w:r w:rsidRPr="009A3899">
        <w:t>trateg</w:t>
      </w:r>
      <w:r w:rsidR="00E6689B">
        <w:t>ic Plan</w:t>
      </w:r>
      <w:r w:rsidR="009B7987">
        <w:t>,</w:t>
      </w:r>
      <w:r w:rsidRPr="009A3899">
        <w:t xml:space="preserve"> the Board of CIB established a workgroup </w:t>
      </w:r>
      <w:r w:rsidR="00A16174">
        <w:t>with</w:t>
      </w:r>
      <w:r w:rsidRPr="009A3899">
        <w:t xml:space="preserve"> </w:t>
      </w:r>
      <w:r w:rsidR="009B7987">
        <w:t xml:space="preserve">the </w:t>
      </w:r>
      <w:r w:rsidRPr="009A3899">
        <w:t xml:space="preserve">responsibility </w:t>
      </w:r>
      <w:r w:rsidR="009B7987">
        <w:t>of</w:t>
      </w:r>
      <w:r w:rsidR="009B7987" w:rsidRPr="009A3899">
        <w:t xml:space="preserve"> </w:t>
      </w:r>
      <w:r w:rsidRPr="009A3899">
        <w:t>set</w:t>
      </w:r>
      <w:r w:rsidR="009B7987">
        <w:t>ting</w:t>
      </w:r>
      <w:r w:rsidRPr="009A3899">
        <w:t xml:space="preserve"> the strategic direction and provid</w:t>
      </w:r>
      <w:r w:rsidR="00AB3DD5">
        <w:t>ing</w:t>
      </w:r>
      <w:r w:rsidRPr="009A3899">
        <w:t xml:space="preserve"> leadership. </w:t>
      </w:r>
      <w:r>
        <w:t>They</w:t>
      </w:r>
      <w:r w:rsidRPr="009A3899">
        <w:t xml:space="preserve"> engaged </w:t>
      </w:r>
      <w:r w:rsidR="00F21237">
        <w:t>in</w:t>
      </w:r>
      <w:r w:rsidRPr="009A3899">
        <w:t xml:space="preserve"> extensive consultation with management, staff and the executive in CIB to set out broad aspirations and goals for the future. Through consultations, workshops and submissions from the service delivery companies</w:t>
      </w:r>
      <w:r w:rsidR="006307CB">
        <w:t>,</w:t>
      </w:r>
      <w:r w:rsidRPr="009A3899">
        <w:t xml:space="preserve"> </w:t>
      </w:r>
      <w:r>
        <w:t>the</w:t>
      </w:r>
      <w:r w:rsidR="00D10110">
        <w:t xml:space="preserve"> </w:t>
      </w:r>
      <w:r w:rsidR="00A16174">
        <w:t>work</w:t>
      </w:r>
      <w:r w:rsidR="00D10110">
        <w:t>group</w:t>
      </w:r>
      <w:r w:rsidRPr="009A3899">
        <w:t xml:space="preserve"> narrowed down those goals into three actionable </w:t>
      </w:r>
      <w:r w:rsidR="009B7987">
        <w:t>s</w:t>
      </w:r>
      <w:r w:rsidRPr="009A3899">
        <w:t xml:space="preserve">trategic </w:t>
      </w:r>
      <w:r w:rsidR="009B7987">
        <w:t>p</w:t>
      </w:r>
      <w:r w:rsidRPr="009A3899">
        <w:t>riorities.</w:t>
      </w:r>
    </w:p>
    <w:p w14:paraId="14613E9D" w14:textId="77777777" w:rsidR="0013646C" w:rsidRPr="009A3899" w:rsidRDefault="0013646C" w:rsidP="005B278F"/>
    <w:p w14:paraId="7056F781" w14:textId="67E5A361" w:rsidR="0013646C" w:rsidRDefault="0013646C" w:rsidP="005B278F">
      <w:pPr>
        <w:pStyle w:val="Heading2"/>
      </w:pPr>
      <w:bookmarkStart w:id="6" w:name="_Toc5692658"/>
      <w:r w:rsidRPr="00C719A1">
        <w:t xml:space="preserve">Vision and </w:t>
      </w:r>
      <w:r w:rsidR="006F177D">
        <w:t>v</w:t>
      </w:r>
      <w:r w:rsidRPr="00150BE1">
        <w:t>alues</w:t>
      </w:r>
      <w:bookmarkEnd w:id="6"/>
    </w:p>
    <w:p w14:paraId="5CCC8B55" w14:textId="2690CC4F" w:rsidR="00EF7A0D" w:rsidRDefault="00EF7A0D" w:rsidP="005B278F">
      <w:pPr>
        <w:rPr>
          <w:b/>
        </w:rPr>
      </w:pPr>
      <w:r w:rsidRPr="00EF7A0D">
        <w:rPr>
          <w:b/>
        </w:rPr>
        <w:t>Vision</w:t>
      </w:r>
    </w:p>
    <w:p w14:paraId="37A6AD4A" w14:textId="77777777" w:rsidR="00095F6F" w:rsidRPr="00D959E2" w:rsidRDefault="00095F6F" w:rsidP="005B278F">
      <w:pPr>
        <w:rPr>
          <w:b/>
        </w:rPr>
      </w:pPr>
      <w:r w:rsidRPr="00D959E2">
        <w:rPr>
          <w:b/>
        </w:rPr>
        <w:t>An Ireland where everyone is adequately equipped with information and advice in order to realise their rights, delivering in particular for the most vulnerable.</w:t>
      </w:r>
    </w:p>
    <w:p w14:paraId="5362019B" w14:textId="44B039D0" w:rsidR="0013646C" w:rsidRPr="00DA6375" w:rsidRDefault="0013646C" w:rsidP="005B278F">
      <w:r w:rsidRPr="00DA6375">
        <w:t xml:space="preserve">Our strategy </w:t>
      </w:r>
      <w:proofErr w:type="gramStart"/>
      <w:r w:rsidRPr="00DA6375">
        <w:t>has been informed</w:t>
      </w:r>
      <w:proofErr w:type="gramEnd"/>
      <w:r w:rsidRPr="00DA6375">
        <w:t xml:space="preserve"> by </w:t>
      </w:r>
      <w:r w:rsidR="00270EE1">
        <w:t>the following</w:t>
      </w:r>
      <w:r w:rsidR="00270EE1" w:rsidRPr="00DA6375">
        <w:t xml:space="preserve"> </w:t>
      </w:r>
      <w:r w:rsidRPr="00DA6375">
        <w:t>values</w:t>
      </w:r>
      <w:r w:rsidR="009B7987">
        <w:t>,</w:t>
      </w:r>
      <w:r w:rsidRPr="00DA6375">
        <w:t xml:space="preserve"> </w:t>
      </w:r>
      <w:r w:rsidR="00B805D6">
        <w:t>which</w:t>
      </w:r>
      <w:r w:rsidRPr="00DA6375">
        <w:t xml:space="preserve"> we will uphold and apply to all aspects of our work:</w:t>
      </w:r>
    </w:p>
    <w:p w14:paraId="3535D72D" w14:textId="369DF979" w:rsidR="00431D2B" w:rsidRPr="003B3D62" w:rsidRDefault="00431D2B" w:rsidP="005B278F">
      <w:pPr>
        <w:pStyle w:val="ListParagraph"/>
        <w:numPr>
          <w:ilvl w:val="0"/>
          <w:numId w:val="12"/>
        </w:numPr>
      </w:pPr>
      <w:r w:rsidRPr="00431D2B">
        <w:rPr>
          <w:b/>
        </w:rPr>
        <w:lastRenderedPageBreak/>
        <w:t>Available to all</w:t>
      </w:r>
      <w:r w:rsidR="00B9169C">
        <w:t>. We will offer</w:t>
      </w:r>
      <w:r w:rsidRPr="00431D2B">
        <w:t xml:space="preserve"> </w:t>
      </w:r>
      <w:r w:rsidR="00B9169C">
        <w:t>i</w:t>
      </w:r>
      <w:r w:rsidRPr="00431D2B">
        <w:t>ndependent, impartial, confidential and non-judgemental information, advice, money advice and advocacy accessible to all.</w:t>
      </w:r>
    </w:p>
    <w:p w14:paraId="624EA210" w14:textId="41383033" w:rsidR="0013646C" w:rsidRPr="009A5064" w:rsidRDefault="0013646C" w:rsidP="005B278F">
      <w:pPr>
        <w:pStyle w:val="ListParagraph"/>
        <w:numPr>
          <w:ilvl w:val="0"/>
          <w:numId w:val="12"/>
        </w:numPr>
      </w:pPr>
      <w:r w:rsidRPr="009A5064">
        <w:rPr>
          <w:b/>
        </w:rPr>
        <w:t>Responsive</w:t>
      </w:r>
      <w:r w:rsidR="006307CB" w:rsidRPr="009A5064">
        <w:rPr>
          <w:b/>
        </w:rPr>
        <w:t>ness</w:t>
      </w:r>
      <w:r w:rsidRPr="009A5064">
        <w:t xml:space="preserve">: We </w:t>
      </w:r>
      <w:r w:rsidR="00277FFB" w:rsidRPr="009A5064">
        <w:t xml:space="preserve">will </w:t>
      </w:r>
      <w:r w:rsidRPr="009A5064">
        <w:t>continually listen, reflect and review our services to ensure that they are responsive to changing situations and emerging needs. We will make the best use of new technologies and other opportunities.</w:t>
      </w:r>
    </w:p>
    <w:p w14:paraId="7DAC30BA" w14:textId="1B672CE6" w:rsidR="0013646C" w:rsidRPr="009A5064" w:rsidRDefault="0013646C" w:rsidP="005B278F">
      <w:pPr>
        <w:pStyle w:val="ListParagraph"/>
        <w:numPr>
          <w:ilvl w:val="0"/>
          <w:numId w:val="12"/>
        </w:numPr>
      </w:pPr>
      <w:r w:rsidRPr="009A5064">
        <w:rPr>
          <w:b/>
        </w:rPr>
        <w:t>Customer service</w:t>
      </w:r>
      <w:r w:rsidRPr="009A5064">
        <w:t xml:space="preserve">: We are committed to supporting a professional, impartial and timely service that is responsive to </w:t>
      </w:r>
      <w:r w:rsidR="00237B91">
        <w:t>people</w:t>
      </w:r>
      <w:r w:rsidR="00E26519">
        <w:t>’s needs</w:t>
      </w:r>
      <w:r w:rsidR="00237B91">
        <w:t>.</w:t>
      </w:r>
    </w:p>
    <w:p w14:paraId="51D64582" w14:textId="71338B65" w:rsidR="0013646C" w:rsidRPr="009A5064" w:rsidRDefault="0013646C" w:rsidP="005B278F">
      <w:pPr>
        <w:pStyle w:val="ListParagraph"/>
        <w:numPr>
          <w:ilvl w:val="0"/>
          <w:numId w:val="12"/>
        </w:numPr>
      </w:pPr>
      <w:r w:rsidRPr="009A5064">
        <w:rPr>
          <w:b/>
        </w:rPr>
        <w:t>Confidential</w:t>
      </w:r>
      <w:r w:rsidR="009758E1" w:rsidRPr="009A5064">
        <w:rPr>
          <w:b/>
        </w:rPr>
        <w:t>ity</w:t>
      </w:r>
      <w:r w:rsidRPr="009A5064">
        <w:rPr>
          <w:b/>
        </w:rPr>
        <w:t>:</w:t>
      </w:r>
      <w:r w:rsidRPr="009A5064">
        <w:t xml:space="preserve"> We </w:t>
      </w:r>
      <w:r w:rsidR="006D043E" w:rsidRPr="009A5064">
        <w:t xml:space="preserve">will </w:t>
      </w:r>
      <w:r w:rsidRPr="009A5064">
        <w:t xml:space="preserve">respect and promote the right to privacy of </w:t>
      </w:r>
      <w:r w:rsidR="00237B91">
        <w:t>individuals.</w:t>
      </w:r>
    </w:p>
    <w:p w14:paraId="78FACD2C" w14:textId="67C761D1" w:rsidR="00814F81" w:rsidRPr="009A5064" w:rsidRDefault="00814F81" w:rsidP="005B278F">
      <w:pPr>
        <w:pStyle w:val="ListParagraph"/>
        <w:numPr>
          <w:ilvl w:val="0"/>
          <w:numId w:val="12"/>
        </w:numPr>
      </w:pPr>
      <w:r w:rsidRPr="009A5064">
        <w:rPr>
          <w:b/>
        </w:rPr>
        <w:t xml:space="preserve">Focus on </w:t>
      </w:r>
      <w:r w:rsidR="008E3DD7" w:rsidRPr="009A5064">
        <w:rPr>
          <w:b/>
        </w:rPr>
        <w:t>q</w:t>
      </w:r>
      <w:r w:rsidRPr="009A5064">
        <w:rPr>
          <w:b/>
        </w:rPr>
        <w:t>uality.</w:t>
      </w:r>
      <w:r w:rsidRPr="009A5064">
        <w:t xml:space="preserve"> We will work </w:t>
      </w:r>
      <w:proofErr w:type="gramStart"/>
      <w:r w:rsidRPr="009A5064">
        <w:t xml:space="preserve">to </w:t>
      </w:r>
      <w:r w:rsidR="00C66D33" w:rsidRPr="009A5064">
        <w:t xml:space="preserve">continually </w:t>
      </w:r>
      <w:r w:rsidRPr="009A5064">
        <w:t>improve</w:t>
      </w:r>
      <w:proofErr w:type="gramEnd"/>
      <w:r w:rsidRPr="009A5064">
        <w:t xml:space="preserve"> our processes, products and services to meet the </w:t>
      </w:r>
      <w:r w:rsidR="008356C3" w:rsidRPr="009A5064">
        <w:t>requirements</w:t>
      </w:r>
      <w:r w:rsidRPr="009A5064">
        <w:t xml:space="preserve"> of </w:t>
      </w:r>
      <w:r w:rsidR="008356C3" w:rsidRPr="009A5064">
        <w:t>all</w:t>
      </w:r>
      <w:r w:rsidRPr="009A5064">
        <w:t xml:space="preserve"> our stakeholders</w:t>
      </w:r>
      <w:r w:rsidR="00DC4BC6" w:rsidRPr="009A5064">
        <w:t>.</w:t>
      </w:r>
    </w:p>
    <w:p w14:paraId="24356279" w14:textId="746F06A4" w:rsidR="0013646C" w:rsidRPr="009A5064" w:rsidRDefault="001103AB" w:rsidP="005B278F">
      <w:pPr>
        <w:pStyle w:val="ListParagraph"/>
        <w:numPr>
          <w:ilvl w:val="0"/>
          <w:numId w:val="12"/>
        </w:numPr>
      </w:pPr>
      <w:r w:rsidRPr="009A5064">
        <w:rPr>
          <w:b/>
        </w:rPr>
        <w:t>Excellence:</w:t>
      </w:r>
      <w:r w:rsidRPr="009A5064">
        <w:t xml:space="preserve"> We </w:t>
      </w:r>
      <w:r w:rsidR="006D043E" w:rsidRPr="009A5064">
        <w:t xml:space="preserve">will </w:t>
      </w:r>
      <w:r w:rsidRPr="009A5064">
        <w:t xml:space="preserve">seek to achieve superior performance by motivating our staff to deliver products and services that exceed objectives, needs </w:t>
      </w:r>
      <w:r w:rsidR="009B7987" w:rsidRPr="009A5064">
        <w:t xml:space="preserve">and </w:t>
      </w:r>
      <w:r w:rsidRPr="009A5064">
        <w:t>expectations.</w:t>
      </w:r>
    </w:p>
    <w:p w14:paraId="2F0F720E" w14:textId="017E6F9B" w:rsidR="0013646C" w:rsidRPr="009A5064" w:rsidRDefault="0013646C" w:rsidP="005B278F">
      <w:pPr>
        <w:pStyle w:val="ListParagraph"/>
        <w:numPr>
          <w:ilvl w:val="0"/>
          <w:numId w:val="12"/>
        </w:numPr>
      </w:pPr>
      <w:r w:rsidRPr="009A5064">
        <w:rPr>
          <w:b/>
        </w:rPr>
        <w:t>Leadership</w:t>
      </w:r>
      <w:r w:rsidRPr="009A5064">
        <w:t>: We will offer supportive leadership and thought leadership in our areas of expertise in a way that benefits everyone.</w:t>
      </w:r>
    </w:p>
    <w:p w14:paraId="6A8C352B" w14:textId="359A7697" w:rsidR="00596B73" w:rsidRPr="00596B73" w:rsidRDefault="00596B73" w:rsidP="005B278F">
      <w:pPr>
        <w:pStyle w:val="ListParagraph"/>
        <w:numPr>
          <w:ilvl w:val="0"/>
          <w:numId w:val="12"/>
        </w:numPr>
        <w:rPr>
          <w:b/>
        </w:rPr>
      </w:pPr>
      <w:r w:rsidRPr="009A5064">
        <w:rPr>
          <w:b/>
        </w:rPr>
        <w:t>Promotion of equality and human rights</w:t>
      </w:r>
      <w:r w:rsidR="006A70BF" w:rsidRPr="009A5064">
        <w:rPr>
          <w:b/>
        </w:rPr>
        <w:t>:</w:t>
      </w:r>
      <w:r w:rsidR="006A70BF" w:rsidRPr="009A5064">
        <w:t xml:space="preserve"> We </w:t>
      </w:r>
      <w:r w:rsidR="006A70BF">
        <w:t>will ensure that promoting equality and human rights underpins all our activities.</w:t>
      </w:r>
    </w:p>
    <w:p w14:paraId="1253BBB9" w14:textId="77777777" w:rsidR="00F0581E" w:rsidRDefault="00F0581E" w:rsidP="005B278F"/>
    <w:p w14:paraId="120B802B" w14:textId="73834BD7" w:rsidR="00E26B93" w:rsidRPr="00E26B93" w:rsidRDefault="00D23BA8" w:rsidP="005B278F">
      <w:pPr>
        <w:pStyle w:val="Heading2"/>
      </w:pPr>
      <w:bookmarkStart w:id="7" w:name="_Toc5692659"/>
      <w:r>
        <w:t xml:space="preserve">Public Sector </w:t>
      </w:r>
      <w:r w:rsidR="00E26B93" w:rsidRPr="00E26B93">
        <w:t xml:space="preserve">Equality and </w:t>
      </w:r>
      <w:r w:rsidR="00252E9D">
        <w:t>H</w:t>
      </w:r>
      <w:r w:rsidR="00E26B93" w:rsidRPr="00E26B93">
        <w:t xml:space="preserve">uman </w:t>
      </w:r>
      <w:r w:rsidR="00252E9D">
        <w:t>R</w:t>
      </w:r>
      <w:r w:rsidR="00E26B93" w:rsidRPr="00E26B93">
        <w:t xml:space="preserve">ights </w:t>
      </w:r>
      <w:r w:rsidR="00252E9D">
        <w:t>D</w:t>
      </w:r>
      <w:r w:rsidR="00E26B93" w:rsidRPr="00E26B93">
        <w:t>uty</w:t>
      </w:r>
      <w:bookmarkEnd w:id="7"/>
    </w:p>
    <w:p w14:paraId="5E40A0E6" w14:textId="0750D940" w:rsidR="00E26B93" w:rsidRPr="00E26B93" w:rsidRDefault="00E26B93" w:rsidP="005B278F">
      <w:r w:rsidRPr="00E26B93">
        <w:t xml:space="preserve">Under Section 42(1) of the Irish Human Rights and Equality Act 2014, </w:t>
      </w:r>
      <w:r w:rsidR="00A16174">
        <w:t>CIB</w:t>
      </w:r>
      <w:r w:rsidRPr="00E26B93">
        <w:t>, in common with all public bodies, is obliged, in the performance of its functions</w:t>
      </w:r>
      <w:r w:rsidR="009B7987">
        <w:t>,</w:t>
      </w:r>
      <w:r w:rsidRPr="00E26B93">
        <w:t xml:space="preserve"> to have regard to the need </w:t>
      </w:r>
      <w:proofErr w:type="gramStart"/>
      <w:r w:rsidRPr="00E26B93">
        <w:t>to</w:t>
      </w:r>
      <w:proofErr w:type="gramEnd"/>
      <w:r w:rsidR="007670F7">
        <w:t>:</w:t>
      </w:r>
    </w:p>
    <w:p w14:paraId="706988FE" w14:textId="3298E18B" w:rsidR="00E26B93" w:rsidRPr="00E26B93" w:rsidRDefault="009B7987" w:rsidP="005B278F">
      <w:pPr>
        <w:pStyle w:val="ListParagraph"/>
        <w:numPr>
          <w:ilvl w:val="0"/>
          <w:numId w:val="13"/>
        </w:numPr>
      </w:pPr>
      <w:r>
        <w:t>E</w:t>
      </w:r>
      <w:r w:rsidR="00E26B93" w:rsidRPr="00E26B93">
        <w:t>liminate discrimination</w:t>
      </w:r>
    </w:p>
    <w:p w14:paraId="3A604C58" w14:textId="685ECFFB" w:rsidR="00E26B93" w:rsidRDefault="009B7987" w:rsidP="005B278F">
      <w:pPr>
        <w:pStyle w:val="ListParagraph"/>
        <w:numPr>
          <w:ilvl w:val="0"/>
          <w:numId w:val="13"/>
        </w:numPr>
      </w:pPr>
      <w:r>
        <w:t>P</w:t>
      </w:r>
      <w:r w:rsidR="00E26B93" w:rsidRPr="00E26B93">
        <w:t>romote equality of opportunity and treatment of its staff and the people to whom it provides services</w:t>
      </w:r>
    </w:p>
    <w:p w14:paraId="355571CF" w14:textId="062F9C4A" w:rsidR="00E26B93" w:rsidRPr="00E26B93" w:rsidRDefault="009B7987" w:rsidP="005B278F">
      <w:pPr>
        <w:pStyle w:val="ListParagraph"/>
        <w:numPr>
          <w:ilvl w:val="0"/>
          <w:numId w:val="13"/>
        </w:numPr>
      </w:pPr>
      <w:r>
        <w:t>P</w:t>
      </w:r>
      <w:r w:rsidR="00E26B93" w:rsidRPr="00E26B93">
        <w:t>rotect, promote and fulfil the human rights of its members, staff and the people to whom it provides services</w:t>
      </w:r>
    </w:p>
    <w:p w14:paraId="4058F048" w14:textId="3A2FCE7D" w:rsidR="00E26B93" w:rsidRPr="003B3D62" w:rsidRDefault="00E26B93" w:rsidP="005B278F">
      <w:r w:rsidRPr="003B3D62">
        <w:t>In its strategic plan, CIB must assess and identify the human rights and equality issues it believes to be relevant to its functions and purpose, and the actions it is taking or proposes to take</w:t>
      </w:r>
      <w:r w:rsidR="009B7987">
        <w:t>,</w:t>
      </w:r>
      <w:r w:rsidRPr="003B3D62">
        <w:t xml:space="preserve"> to address those issues. </w:t>
      </w:r>
      <w:r w:rsidR="001D2914" w:rsidRPr="003B3D62">
        <w:t xml:space="preserve">CIB is committed to carrying out a </w:t>
      </w:r>
      <w:r w:rsidR="00A85325" w:rsidRPr="003B3D62">
        <w:t>full assessment of the human rights and equality issues relevant to our functions</w:t>
      </w:r>
      <w:r w:rsidR="003347E7">
        <w:t xml:space="preserve"> over the life</w:t>
      </w:r>
      <w:r w:rsidR="00E6689B">
        <w:t>time of this plan</w:t>
      </w:r>
      <w:r w:rsidR="00A85325" w:rsidRPr="003B3D62">
        <w:t>.</w:t>
      </w:r>
    </w:p>
    <w:p w14:paraId="374B2AB9" w14:textId="16638A19" w:rsidR="00F44999" w:rsidRPr="00F44999" w:rsidRDefault="00E26B93" w:rsidP="005B278F">
      <w:r w:rsidRPr="00E26B93">
        <w:t xml:space="preserve">CIB’s activities all involve promoting the rights of the people we serve.  The right to information is a key element </w:t>
      </w:r>
      <w:r w:rsidR="006A70BF">
        <w:t>of</w:t>
      </w:r>
      <w:r w:rsidRPr="00E26B93">
        <w:t xml:space="preserve"> promoting and enforcing all other rights.  All elements of this Strategic Plan</w:t>
      </w:r>
      <w:r w:rsidR="008B22A4">
        <w:t xml:space="preserve"> </w:t>
      </w:r>
      <w:proofErr w:type="gramStart"/>
      <w:r w:rsidR="008B22A4">
        <w:t>are</w:t>
      </w:r>
      <w:r w:rsidRPr="00E26B93">
        <w:t xml:space="preserve"> </w:t>
      </w:r>
      <w:r w:rsidR="00276BA3">
        <w:t>aimed</w:t>
      </w:r>
      <w:proofErr w:type="gramEnd"/>
      <w:r w:rsidR="00276BA3">
        <w:t xml:space="preserve"> at </w:t>
      </w:r>
      <w:r w:rsidR="008B22A4" w:rsidRPr="00E26B93">
        <w:t xml:space="preserve">ensuring that </w:t>
      </w:r>
      <w:r w:rsidR="00237B91">
        <w:t>individuals</w:t>
      </w:r>
      <w:r w:rsidR="008B22A4" w:rsidRPr="00E26B93">
        <w:t xml:space="preserve"> have access to services and information that enable them to enforce their rights</w:t>
      </w:r>
      <w:r w:rsidR="00D628E7">
        <w:t>.</w:t>
      </w:r>
    </w:p>
    <w:p w14:paraId="5B1C7492" w14:textId="478495BD" w:rsidR="006B7EDA" w:rsidRPr="00FB5B35" w:rsidRDefault="006B7EDA" w:rsidP="005B278F">
      <w:pPr>
        <w:rPr>
          <w:color w:val="FF0000"/>
        </w:rPr>
      </w:pPr>
      <w:r>
        <w:br w:type="page"/>
      </w:r>
    </w:p>
    <w:p w14:paraId="5D2C16EB" w14:textId="0B5B7941" w:rsidR="00D633CD" w:rsidRPr="006B7EDA" w:rsidRDefault="00D633CD" w:rsidP="005B278F">
      <w:pPr>
        <w:pStyle w:val="Heading1"/>
        <w:spacing w:line="360" w:lineRule="auto"/>
        <w:jc w:val="both"/>
      </w:pPr>
      <w:bookmarkStart w:id="8" w:name="_Toc5692660"/>
      <w:r w:rsidRPr="006B7EDA">
        <w:t xml:space="preserve">Strategic </w:t>
      </w:r>
      <w:r w:rsidR="006A70BF">
        <w:t>p</w:t>
      </w:r>
      <w:r w:rsidRPr="006B7EDA">
        <w:t>riorities</w:t>
      </w:r>
      <w:bookmarkEnd w:id="8"/>
    </w:p>
    <w:p w14:paraId="76A7B4D2" w14:textId="186B1655" w:rsidR="00733EA4" w:rsidRPr="00733EA4" w:rsidRDefault="00733EA4" w:rsidP="005B278F">
      <w:pPr>
        <w:pStyle w:val="Heading2"/>
      </w:pPr>
      <w:bookmarkStart w:id="9" w:name="_Toc5692661"/>
      <w:r w:rsidRPr="00733EA4">
        <w:t xml:space="preserve">Objectives of the </w:t>
      </w:r>
      <w:r w:rsidR="00E6689B">
        <w:t>s</w:t>
      </w:r>
      <w:r w:rsidRPr="00733EA4">
        <w:t>trategy</w:t>
      </w:r>
      <w:bookmarkEnd w:id="9"/>
    </w:p>
    <w:p w14:paraId="231B1E81" w14:textId="4132E0CF" w:rsidR="009B7987" w:rsidRDefault="00733EA4" w:rsidP="005B278F">
      <w:r w:rsidRPr="00733EA4">
        <w:t>The</w:t>
      </w:r>
      <w:r w:rsidR="00A01E34">
        <w:t xml:space="preserve"> du</w:t>
      </w:r>
      <w:r w:rsidR="00B26887">
        <w:t>a</w:t>
      </w:r>
      <w:r w:rsidR="00A01E34">
        <w:t>l</w:t>
      </w:r>
      <w:r w:rsidRPr="00733EA4">
        <w:t xml:space="preserve"> objective of the strategy is to build on the restructuring and rebuilding work undertaken in recent years and to harvest the benefits of these investments </w:t>
      </w:r>
      <w:r w:rsidR="009B7987">
        <w:t xml:space="preserve">to </w:t>
      </w:r>
      <w:r w:rsidRPr="00733EA4">
        <w:t xml:space="preserve">deliver greater quality and accessibility of services. </w:t>
      </w:r>
    </w:p>
    <w:p w14:paraId="5BC76F14" w14:textId="73ACB4FC" w:rsidR="00733EA4" w:rsidRDefault="00733EA4" w:rsidP="005B278F">
      <w:r w:rsidRPr="00733EA4">
        <w:t>The completion of the restructuring in 2018 provides significant opportunities, but we recogni</w:t>
      </w:r>
      <w:r w:rsidR="00393BC3">
        <w:t>s</w:t>
      </w:r>
      <w:r w:rsidRPr="00733EA4">
        <w:t xml:space="preserve">e that the recently implemented changes require support and consolidation over the lifetime of this </w:t>
      </w:r>
      <w:r w:rsidR="00110C3A">
        <w:t>p</w:t>
      </w:r>
      <w:r w:rsidRPr="00733EA4">
        <w:t xml:space="preserve">lan, especially </w:t>
      </w:r>
      <w:r w:rsidR="00BF7DD9">
        <w:t>during</w:t>
      </w:r>
      <w:r w:rsidRPr="00733EA4">
        <w:t xml:space="preserve"> the next year or two. This </w:t>
      </w:r>
      <w:proofErr w:type="gramStart"/>
      <w:r w:rsidRPr="00733EA4">
        <w:t>is reflected</w:t>
      </w:r>
      <w:proofErr w:type="gramEnd"/>
      <w:r w:rsidRPr="00733EA4">
        <w:t xml:space="preserve"> throughout the </w:t>
      </w:r>
      <w:r w:rsidR="00110C3A">
        <w:t>p</w:t>
      </w:r>
      <w:r w:rsidRPr="00733EA4">
        <w:t>lan, with several specific actions set out</w:t>
      </w:r>
      <w:r w:rsidR="00B76907">
        <w:t xml:space="preserve"> under</w:t>
      </w:r>
      <w:r w:rsidRPr="00733EA4">
        <w:t xml:space="preserve"> </w:t>
      </w:r>
      <w:r w:rsidR="005A7F86">
        <w:t xml:space="preserve">our third </w:t>
      </w:r>
      <w:r w:rsidRPr="00733EA4">
        <w:t>Strategic Priority</w:t>
      </w:r>
      <w:r w:rsidR="00313C48">
        <w:t xml:space="preserve"> to consolidate and deliver the benefits of restructuring.</w:t>
      </w:r>
    </w:p>
    <w:p w14:paraId="5CADADC3" w14:textId="77777777" w:rsidR="00733EA4" w:rsidRDefault="00733EA4" w:rsidP="005B278F">
      <w:pPr>
        <w:pStyle w:val="BodyText"/>
        <w:jc w:val="both"/>
      </w:pPr>
    </w:p>
    <w:p w14:paraId="7F7825AF" w14:textId="07B8E068" w:rsidR="00D633CD" w:rsidRPr="00194C54" w:rsidRDefault="006B7EDA" w:rsidP="005B278F">
      <w:pPr>
        <w:pStyle w:val="BodyText"/>
        <w:jc w:val="both"/>
        <w:rPr>
          <w:rFonts w:asciiTheme="minorHAnsi" w:eastAsiaTheme="minorHAnsi" w:hAnsiTheme="minorHAnsi" w:cstheme="minorBidi"/>
          <w:szCs w:val="28"/>
          <w:lang w:val="en-IE"/>
        </w:rPr>
      </w:pPr>
      <w:r w:rsidRPr="00194C54">
        <w:rPr>
          <w:rFonts w:asciiTheme="minorHAnsi" w:eastAsiaTheme="minorHAnsi" w:hAnsiTheme="minorHAnsi" w:cstheme="minorBidi"/>
          <w:szCs w:val="28"/>
          <w:lang w:val="en-IE"/>
        </w:rPr>
        <w:t xml:space="preserve">The </w:t>
      </w:r>
      <w:r w:rsidR="00086B86">
        <w:rPr>
          <w:rFonts w:asciiTheme="minorHAnsi" w:eastAsiaTheme="minorHAnsi" w:hAnsiTheme="minorHAnsi" w:cstheme="minorBidi"/>
          <w:szCs w:val="28"/>
          <w:lang w:val="en-IE"/>
        </w:rPr>
        <w:t xml:space="preserve">strategic priorities </w:t>
      </w:r>
      <w:r w:rsidRPr="00194C54">
        <w:rPr>
          <w:rFonts w:asciiTheme="minorHAnsi" w:eastAsiaTheme="minorHAnsi" w:hAnsiTheme="minorHAnsi" w:cstheme="minorBidi"/>
          <w:szCs w:val="28"/>
          <w:lang w:val="en-IE"/>
        </w:rPr>
        <w:t xml:space="preserve">to achieve </w:t>
      </w:r>
      <w:r w:rsidR="00393BC3">
        <w:rPr>
          <w:rFonts w:asciiTheme="minorHAnsi" w:eastAsiaTheme="minorHAnsi" w:hAnsiTheme="minorHAnsi" w:cstheme="minorBidi"/>
          <w:szCs w:val="28"/>
          <w:lang w:val="en-IE"/>
        </w:rPr>
        <w:t xml:space="preserve">our </w:t>
      </w:r>
      <w:r w:rsidR="009B7C94">
        <w:rPr>
          <w:rFonts w:asciiTheme="minorHAnsi" w:eastAsiaTheme="minorHAnsi" w:hAnsiTheme="minorHAnsi" w:cstheme="minorBidi"/>
          <w:szCs w:val="28"/>
          <w:lang w:val="en-IE"/>
        </w:rPr>
        <w:t>du</w:t>
      </w:r>
      <w:r w:rsidR="00B26887">
        <w:rPr>
          <w:rFonts w:asciiTheme="minorHAnsi" w:eastAsiaTheme="minorHAnsi" w:hAnsiTheme="minorHAnsi" w:cstheme="minorBidi"/>
          <w:szCs w:val="28"/>
          <w:lang w:val="en-IE"/>
        </w:rPr>
        <w:t>a</w:t>
      </w:r>
      <w:r w:rsidR="009B7C94">
        <w:rPr>
          <w:rFonts w:asciiTheme="minorHAnsi" w:eastAsiaTheme="minorHAnsi" w:hAnsiTheme="minorHAnsi" w:cstheme="minorBidi"/>
          <w:szCs w:val="28"/>
          <w:lang w:val="en-IE"/>
        </w:rPr>
        <w:t xml:space="preserve">l </w:t>
      </w:r>
      <w:r w:rsidR="00393BC3">
        <w:rPr>
          <w:rFonts w:asciiTheme="minorHAnsi" w:eastAsiaTheme="minorHAnsi" w:hAnsiTheme="minorHAnsi" w:cstheme="minorBidi"/>
          <w:szCs w:val="28"/>
          <w:lang w:val="en-IE"/>
        </w:rPr>
        <w:t>objective</w:t>
      </w:r>
      <w:r w:rsidR="00393BC3" w:rsidRPr="00194C54">
        <w:rPr>
          <w:rFonts w:asciiTheme="minorHAnsi" w:eastAsiaTheme="minorHAnsi" w:hAnsiTheme="minorHAnsi" w:cstheme="minorBidi"/>
          <w:szCs w:val="28"/>
          <w:lang w:val="en-IE"/>
        </w:rPr>
        <w:t xml:space="preserve"> </w:t>
      </w:r>
      <w:r w:rsidRPr="00194C54">
        <w:rPr>
          <w:rFonts w:asciiTheme="minorHAnsi" w:eastAsiaTheme="minorHAnsi" w:hAnsiTheme="minorHAnsi" w:cstheme="minorBidi"/>
          <w:szCs w:val="28"/>
          <w:lang w:val="en-IE"/>
        </w:rPr>
        <w:t xml:space="preserve">are </w:t>
      </w:r>
      <w:r w:rsidR="00393BC3">
        <w:rPr>
          <w:rFonts w:asciiTheme="minorHAnsi" w:eastAsiaTheme="minorHAnsi" w:hAnsiTheme="minorHAnsi" w:cstheme="minorBidi"/>
          <w:szCs w:val="28"/>
          <w:lang w:val="en-IE"/>
        </w:rPr>
        <w:t>as follows:</w:t>
      </w:r>
    </w:p>
    <w:p w14:paraId="338F0A58" w14:textId="77777777" w:rsidR="006B7EDA" w:rsidRPr="004C406F" w:rsidRDefault="006B7EDA" w:rsidP="005B278F">
      <w:pPr>
        <w:pStyle w:val="BodyText"/>
        <w:jc w:val="both"/>
      </w:pPr>
    </w:p>
    <w:p w14:paraId="3F4AB57E" w14:textId="4E26750C" w:rsidR="00D633CD" w:rsidRPr="00F44F26" w:rsidRDefault="00D633CD" w:rsidP="005B278F">
      <w:pPr>
        <w:pStyle w:val="ListParagraph"/>
        <w:numPr>
          <w:ilvl w:val="0"/>
          <w:numId w:val="6"/>
        </w:numPr>
        <w:rPr>
          <w:b/>
        </w:rPr>
      </w:pPr>
      <w:r w:rsidRPr="00F44F26">
        <w:rPr>
          <w:b/>
        </w:rPr>
        <w:t>Enhancing service quality and availability to achieve a consistently high standard through a modern, measurable framework of Information, advice, money advice and advocacy services.</w:t>
      </w:r>
    </w:p>
    <w:p w14:paraId="3021739F" w14:textId="77777777" w:rsidR="00D633CD" w:rsidRPr="00F44F26" w:rsidRDefault="00D633CD" w:rsidP="005B278F">
      <w:pPr>
        <w:pStyle w:val="ListParagraph"/>
        <w:rPr>
          <w:b/>
        </w:rPr>
      </w:pPr>
    </w:p>
    <w:p w14:paraId="0E5D743B" w14:textId="77777777" w:rsidR="00D633CD" w:rsidRPr="00F44F26" w:rsidRDefault="00D633CD" w:rsidP="005B278F">
      <w:pPr>
        <w:pStyle w:val="ListParagraph"/>
        <w:numPr>
          <w:ilvl w:val="0"/>
          <w:numId w:val="6"/>
        </w:numPr>
        <w:rPr>
          <w:b/>
        </w:rPr>
      </w:pPr>
      <w:r w:rsidRPr="00F44F26">
        <w:rPr>
          <w:b/>
        </w:rPr>
        <w:t>Identifying, promoting and implementing service development and innovation.</w:t>
      </w:r>
    </w:p>
    <w:p w14:paraId="3240AA44" w14:textId="77777777" w:rsidR="00D633CD" w:rsidRPr="003B3D62" w:rsidRDefault="00D633CD" w:rsidP="005B278F">
      <w:pPr>
        <w:pStyle w:val="ListParagraph"/>
        <w:rPr>
          <w:b/>
        </w:rPr>
      </w:pPr>
    </w:p>
    <w:p w14:paraId="4C5E5DCC" w14:textId="61113FA0" w:rsidR="00602F4B" w:rsidRPr="003B3D62" w:rsidRDefault="00D633CD" w:rsidP="005B278F">
      <w:pPr>
        <w:pStyle w:val="ListParagraph"/>
        <w:numPr>
          <w:ilvl w:val="0"/>
          <w:numId w:val="6"/>
        </w:numPr>
        <w:rPr>
          <w:b/>
        </w:rPr>
      </w:pPr>
      <w:r w:rsidRPr="003B3D62">
        <w:rPr>
          <w:b/>
        </w:rPr>
        <w:t xml:space="preserve">Building the capacity of the </w:t>
      </w:r>
      <w:r w:rsidR="00DA336D" w:rsidRPr="003B3D62">
        <w:rPr>
          <w:b/>
        </w:rPr>
        <w:t>network of CIB services</w:t>
      </w:r>
      <w:r w:rsidRPr="003B3D62">
        <w:rPr>
          <w:b/>
        </w:rPr>
        <w:t>, including leadership and support, to consolidate and deliver the benefits of restructuring.</w:t>
      </w:r>
    </w:p>
    <w:p w14:paraId="771AE000" w14:textId="77777777" w:rsidR="00602F4B" w:rsidRDefault="00602F4B" w:rsidP="005B278F"/>
    <w:p w14:paraId="0AC613E0" w14:textId="77777777" w:rsidR="00602F4B" w:rsidRDefault="00602F4B" w:rsidP="005B278F">
      <w:r>
        <w:br w:type="page"/>
      </w:r>
    </w:p>
    <w:p w14:paraId="63894198" w14:textId="754ED605" w:rsidR="00D633CD" w:rsidRPr="00150BE1" w:rsidRDefault="00602F4B" w:rsidP="005B278F">
      <w:pPr>
        <w:pStyle w:val="Heading2"/>
      </w:pPr>
      <w:bookmarkStart w:id="10" w:name="_Toc5692662"/>
      <w:r>
        <w:t>St</w:t>
      </w:r>
      <w:r w:rsidR="00D633CD" w:rsidRPr="00150BE1">
        <w:t xml:space="preserve">rategic </w:t>
      </w:r>
      <w:r w:rsidR="0058238D">
        <w:t>p</w:t>
      </w:r>
      <w:r w:rsidR="00D633CD" w:rsidRPr="00150BE1">
        <w:t>riority</w:t>
      </w:r>
      <w:r w:rsidR="00270EE1">
        <w:t xml:space="preserve"> 1 </w:t>
      </w:r>
      <w:r w:rsidR="00437FF1">
        <w:t xml:space="preserve">– </w:t>
      </w:r>
      <w:r w:rsidR="00B0348A">
        <w:t xml:space="preserve">Enhancing </w:t>
      </w:r>
      <w:r w:rsidR="0058238D">
        <w:t>s</w:t>
      </w:r>
      <w:r w:rsidR="00437FF1">
        <w:t xml:space="preserve">ervice </w:t>
      </w:r>
      <w:r w:rsidR="0058238D">
        <w:t>q</w:t>
      </w:r>
      <w:r w:rsidR="00437FF1">
        <w:t>uality</w:t>
      </w:r>
      <w:r w:rsidR="00B0348A">
        <w:t xml:space="preserve"> and </w:t>
      </w:r>
      <w:r w:rsidR="0058238D">
        <w:t>a</w:t>
      </w:r>
      <w:r w:rsidR="00B0348A">
        <w:t>vailability</w:t>
      </w:r>
      <w:bookmarkEnd w:id="10"/>
    </w:p>
    <w:p w14:paraId="3C3190EA" w14:textId="63F3618B" w:rsidR="00D633CD" w:rsidRPr="00ED416F" w:rsidRDefault="00D633CD" w:rsidP="005B278F">
      <w:pPr>
        <w:rPr>
          <w:b/>
        </w:rPr>
      </w:pPr>
      <w:r w:rsidRPr="00ED416F">
        <w:rPr>
          <w:b/>
        </w:rPr>
        <w:t>Enhancing service quality and availability to achieve a consistently high standard through a modern, measurable framework of Information, advice, money advice and advocacy services.</w:t>
      </w:r>
    </w:p>
    <w:p w14:paraId="30ABA6B0" w14:textId="77777777" w:rsidR="004C406F" w:rsidRPr="00D642A8" w:rsidRDefault="004C406F" w:rsidP="005B278F"/>
    <w:p w14:paraId="619433A0" w14:textId="1BA057B5" w:rsidR="00D633CD" w:rsidRPr="004C406F" w:rsidRDefault="00D633CD" w:rsidP="005B278F">
      <w:r w:rsidRPr="004C406F">
        <w:t xml:space="preserve">Our services are provided through a range of access channels (online, telephone and face-to-face). </w:t>
      </w:r>
      <w:r w:rsidR="00AF3DF1">
        <w:t>T</w:t>
      </w:r>
      <w:r w:rsidRPr="004C406F">
        <w:t>he Citizens Information website</w:t>
      </w:r>
      <w:r w:rsidR="00AF3DF1">
        <w:t xml:space="preserve"> is</w:t>
      </w:r>
      <w:r w:rsidRPr="004C406F">
        <w:t xml:space="preserve"> provided by </w:t>
      </w:r>
      <w:r w:rsidR="008E3DD7">
        <w:t>CIB</w:t>
      </w:r>
      <w:r w:rsidRPr="004C406F">
        <w:t xml:space="preserve"> directly, while </w:t>
      </w:r>
      <w:proofErr w:type="gramStart"/>
      <w:r w:rsidR="00496CE3" w:rsidRPr="004C406F">
        <w:t>all</w:t>
      </w:r>
      <w:r w:rsidRPr="004C406F">
        <w:t xml:space="preserve"> the telephone and face-to-face services are provided by our service delivery companies</w:t>
      </w:r>
      <w:proofErr w:type="gramEnd"/>
      <w:r w:rsidRPr="004C406F">
        <w:t xml:space="preserve">. How we further develop the range and quality of services </w:t>
      </w:r>
      <w:proofErr w:type="gramStart"/>
      <w:r w:rsidRPr="004C406F">
        <w:t>must</w:t>
      </w:r>
      <w:r w:rsidR="00310B7E">
        <w:t xml:space="preserve"> be based</w:t>
      </w:r>
      <w:proofErr w:type="gramEnd"/>
      <w:r w:rsidR="00310B7E">
        <w:t xml:space="preserve"> on the </w:t>
      </w:r>
      <w:r w:rsidR="00310B7E" w:rsidRPr="004C406F">
        <w:t>needs</w:t>
      </w:r>
      <w:r w:rsidRPr="004C406F">
        <w:t xml:space="preserve"> and expectations of </w:t>
      </w:r>
      <w:r w:rsidR="00E26519">
        <w:t>the public</w:t>
      </w:r>
      <w:r w:rsidRPr="004C406F">
        <w:t>.</w:t>
      </w:r>
    </w:p>
    <w:p w14:paraId="0434F868" w14:textId="7B5EF265" w:rsidR="00D633CD" w:rsidRPr="004C406F" w:rsidRDefault="00D633CD" w:rsidP="005B278F">
      <w:r w:rsidRPr="004C406F">
        <w:t xml:space="preserve">Over the lifetime of this </w:t>
      </w:r>
      <w:r w:rsidR="00AB158C">
        <w:t>p</w:t>
      </w:r>
      <w:r w:rsidRPr="004C406F">
        <w:t>lan, we will</w:t>
      </w:r>
      <w:r w:rsidR="002360EA">
        <w:t xml:space="preserve"> do the following</w:t>
      </w:r>
      <w:r w:rsidR="00447A3B">
        <w:t>:</w:t>
      </w:r>
    </w:p>
    <w:p w14:paraId="152A51F3" w14:textId="5243DAF5" w:rsidR="00D633CD" w:rsidRPr="004C406F" w:rsidRDefault="00D633CD" w:rsidP="005B278F">
      <w:pPr>
        <w:pStyle w:val="ListParagraph"/>
        <w:numPr>
          <w:ilvl w:val="0"/>
          <w:numId w:val="13"/>
        </w:numPr>
      </w:pPr>
      <w:r w:rsidRPr="004C406F">
        <w:t>Support and promote regional service development strategies to deliver consistent, high-quality services through the service delivery companies</w:t>
      </w:r>
      <w:r w:rsidR="002D4F74">
        <w:t>.</w:t>
      </w:r>
    </w:p>
    <w:p w14:paraId="113EE0D3" w14:textId="064AFB14" w:rsidR="00D633CD" w:rsidRPr="004C406F" w:rsidRDefault="00D633CD" w:rsidP="005B278F">
      <w:pPr>
        <w:pStyle w:val="ListParagraph"/>
        <w:numPr>
          <w:ilvl w:val="0"/>
          <w:numId w:val="13"/>
        </w:numPr>
      </w:pPr>
      <w:r w:rsidRPr="004C406F">
        <w:t xml:space="preserve">Establish baseline measures of quality and efficiency against which progress </w:t>
      </w:r>
      <w:proofErr w:type="gramStart"/>
      <w:r w:rsidRPr="004C406F">
        <w:t>can be measured, reported and analysed</w:t>
      </w:r>
      <w:proofErr w:type="gramEnd"/>
      <w:r w:rsidRPr="004C406F">
        <w:t>. To do this, we will develop and implement the systems and tools needed to track and report on the outputs delivered</w:t>
      </w:r>
      <w:r w:rsidR="002D4F74">
        <w:t>.</w:t>
      </w:r>
    </w:p>
    <w:p w14:paraId="233537C0" w14:textId="79699B04" w:rsidR="00D633CD" w:rsidRPr="004C406F" w:rsidRDefault="00D633CD" w:rsidP="005B278F">
      <w:pPr>
        <w:pStyle w:val="ListParagraph"/>
        <w:numPr>
          <w:ilvl w:val="0"/>
          <w:numId w:val="13"/>
        </w:numPr>
      </w:pPr>
      <w:r w:rsidRPr="004C406F">
        <w:t>Create and implement a digital</w:t>
      </w:r>
      <w:r w:rsidR="00D16215">
        <w:t xml:space="preserve"> </w:t>
      </w:r>
      <w:r w:rsidRPr="004C406F">
        <w:t xml:space="preserve">strategy to develop the range and accessibility of </w:t>
      </w:r>
      <w:r w:rsidR="00086B86">
        <w:t xml:space="preserve">all our </w:t>
      </w:r>
      <w:r w:rsidRPr="004C406F">
        <w:t>online resources</w:t>
      </w:r>
      <w:r w:rsidR="00086B86">
        <w:t xml:space="preserve"> including citizensinformation.ie</w:t>
      </w:r>
      <w:r w:rsidRPr="004C406F">
        <w:t xml:space="preserve">, </w:t>
      </w:r>
      <w:r w:rsidR="00D16215">
        <w:t>using</w:t>
      </w:r>
      <w:r w:rsidR="00D16215" w:rsidRPr="004C406F">
        <w:t xml:space="preserve"> </w:t>
      </w:r>
      <w:r w:rsidRPr="004C406F">
        <w:t>the latest technology developments in areas such as social media</w:t>
      </w:r>
      <w:r w:rsidR="002D4F74">
        <w:t>.</w:t>
      </w:r>
      <w:r w:rsidR="00D16215">
        <w:t xml:space="preserve"> This will include assisted digital support.</w:t>
      </w:r>
    </w:p>
    <w:p w14:paraId="1A9C0E6E" w14:textId="04559573" w:rsidR="00D633CD" w:rsidRPr="004C406F" w:rsidRDefault="00D633CD" w:rsidP="005B278F">
      <w:pPr>
        <w:pStyle w:val="ListParagraph"/>
        <w:numPr>
          <w:ilvl w:val="0"/>
          <w:numId w:val="13"/>
        </w:numPr>
      </w:pPr>
      <w:r w:rsidRPr="004C406F">
        <w:t>Promote a sharper focus on outputs delivered and outcomes achieved, building on the development of systems to manage individual cases</w:t>
      </w:r>
      <w:r w:rsidR="002D4F74">
        <w:t>.</w:t>
      </w:r>
    </w:p>
    <w:p w14:paraId="5B1DB6DA" w14:textId="58242057" w:rsidR="00D633CD" w:rsidRPr="004C406F" w:rsidRDefault="00D633CD" w:rsidP="005B278F">
      <w:pPr>
        <w:pStyle w:val="ListParagraph"/>
        <w:numPr>
          <w:ilvl w:val="0"/>
          <w:numId w:val="13"/>
        </w:numPr>
      </w:pPr>
      <w:r w:rsidRPr="004C406F">
        <w:t xml:space="preserve">Support the development of enhanced advocacy services in </w:t>
      </w:r>
      <w:r w:rsidR="003C49E5">
        <w:t>CIS and in</w:t>
      </w:r>
      <w:r w:rsidRPr="004C406F">
        <w:t xml:space="preserve"> </w:t>
      </w:r>
      <w:r w:rsidR="003C49E5">
        <w:t>NAS</w:t>
      </w:r>
      <w:r w:rsidR="002C713E">
        <w:t xml:space="preserve"> and r</w:t>
      </w:r>
      <w:r w:rsidRPr="004C406F">
        <w:t>eview our capacity to take on a central or co-ordinating role for the provision of advocacy services</w:t>
      </w:r>
      <w:r w:rsidR="002D4F74">
        <w:t>.</w:t>
      </w:r>
    </w:p>
    <w:p w14:paraId="022F491D" w14:textId="0421E129" w:rsidR="00D633CD" w:rsidRPr="004C406F" w:rsidRDefault="00D633CD" w:rsidP="005B278F">
      <w:pPr>
        <w:pStyle w:val="ListParagraph"/>
        <w:numPr>
          <w:ilvl w:val="0"/>
          <w:numId w:val="13"/>
        </w:numPr>
      </w:pPr>
      <w:r w:rsidRPr="004C406F">
        <w:t>Develop external networking and collaboration with national and international agencies</w:t>
      </w:r>
      <w:r w:rsidR="002D4F74">
        <w:t>.</w:t>
      </w:r>
    </w:p>
    <w:p w14:paraId="112299B6" w14:textId="77DE6CCF" w:rsidR="00D633CD" w:rsidRPr="004C406F" w:rsidRDefault="00D633CD" w:rsidP="007B141C">
      <w:pPr>
        <w:pStyle w:val="ListParagraph"/>
        <w:numPr>
          <w:ilvl w:val="0"/>
          <w:numId w:val="13"/>
        </w:numPr>
      </w:pPr>
      <w:r w:rsidRPr="004C406F">
        <w:t xml:space="preserve">Develop enhanced services for </w:t>
      </w:r>
      <w:r w:rsidR="00FB63C4">
        <w:t xml:space="preserve">people who </w:t>
      </w:r>
      <w:r w:rsidRPr="004C406F">
        <w:t xml:space="preserve">use MABS, including </w:t>
      </w:r>
      <w:r w:rsidR="007B141C" w:rsidRPr="007B141C">
        <w:t>money management education</w:t>
      </w:r>
      <w:r w:rsidRPr="004C406F">
        <w:t>, a redeveloped website and online services.</w:t>
      </w:r>
    </w:p>
    <w:p w14:paraId="171C61DA" w14:textId="77777777" w:rsidR="00A4048E" w:rsidRDefault="00D633CD" w:rsidP="005B278F">
      <w:pPr>
        <w:pStyle w:val="ListParagraph"/>
        <w:numPr>
          <w:ilvl w:val="0"/>
          <w:numId w:val="13"/>
        </w:numPr>
      </w:pPr>
      <w:r w:rsidRPr="004C406F">
        <w:t>Review our public relations and communications policies with a view to demonstrating more clearly how we are making a difference.</w:t>
      </w:r>
    </w:p>
    <w:p w14:paraId="545A2FB3" w14:textId="1DF115B6" w:rsidR="00D633CD" w:rsidRPr="00BC229F" w:rsidRDefault="00A4048E" w:rsidP="005B278F">
      <w:r w:rsidRPr="003B3D62">
        <w:t>Over the lifetime of this strategic plan</w:t>
      </w:r>
      <w:r w:rsidR="00D16215">
        <w:t>,</w:t>
      </w:r>
      <w:r w:rsidRPr="003B3D62">
        <w:t xml:space="preserve"> we will develop a set of key performance </w:t>
      </w:r>
      <w:proofErr w:type="gramStart"/>
      <w:r w:rsidRPr="003B3D62">
        <w:t xml:space="preserve">indicators </w:t>
      </w:r>
      <w:r w:rsidR="00447A3B">
        <w:t>which</w:t>
      </w:r>
      <w:proofErr w:type="gramEnd"/>
      <w:r w:rsidR="00447A3B" w:rsidRPr="003B3D62">
        <w:t xml:space="preserve"> </w:t>
      </w:r>
      <w:r w:rsidRPr="003B3D62">
        <w:t xml:space="preserve">will be included in </w:t>
      </w:r>
      <w:r w:rsidR="00270EE1">
        <w:t>each</w:t>
      </w:r>
      <w:r w:rsidR="00270EE1" w:rsidRPr="003B3D62">
        <w:t xml:space="preserve"> </w:t>
      </w:r>
      <w:r w:rsidR="00851A9B">
        <w:t>a</w:t>
      </w:r>
      <w:r w:rsidRPr="003B3D62">
        <w:t>nnual Business Plan.</w:t>
      </w:r>
      <w:r w:rsidR="00D633CD" w:rsidRPr="00BC229F">
        <w:br w:type="page"/>
      </w:r>
    </w:p>
    <w:p w14:paraId="22E4C304" w14:textId="0E5E4D3B" w:rsidR="00D633CD" w:rsidRPr="00150BE1" w:rsidRDefault="00D633CD" w:rsidP="005B278F">
      <w:pPr>
        <w:pStyle w:val="Heading2"/>
      </w:pPr>
      <w:bookmarkStart w:id="11" w:name="_Toc5692663"/>
      <w:r w:rsidRPr="00150BE1">
        <w:t xml:space="preserve">Strategic </w:t>
      </w:r>
      <w:r w:rsidR="0058238D">
        <w:t>p</w:t>
      </w:r>
      <w:r w:rsidRPr="00150BE1">
        <w:t>riority</w:t>
      </w:r>
      <w:r w:rsidR="00270EE1">
        <w:t xml:space="preserve"> 2</w:t>
      </w:r>
      <w:r w:rsidRPr="00150BE1">
        <w:t xml:space="preserve"> </w:t>
      </w:r>
      <w:r w:rsidR="00437FF1">
        <w:t xml:space="preserve">– Service </w:t>
      </w:r>
      <w:r w:rsidR="0058238D">
        <w:t>d</w:t>
      </w:r>
      <w:r w:rsidR="00437FF1">
        <w:t xml:space="preserve">evelopment and </w:t>
      </w:r>
      <w:r w:rsidR="0058238D">
        <w:t>i</w:t>
      </w:r>
      <w:r w:rsidR="00437FF1">
        <w:t>nnovation</w:t>
      </w:r>
      <w:bookmarkEnd w:id="11"/>
    </w:p>
    <w:p w14:paraId="31457796" w14:textId="16608375" w:rsidR="00D633CD" w:rsidRDefault="00D633CD" w:rsidP="005B278F">
      <w:pPr>
        <w:rPr>
          <w:b/>
        </w:rPr>
      </w:pPr>
      <w:r w:rsidRPr="00AC72AA">
        <w:rPr>
          <w:b/>
        </w:rPr>
        <w:t>Identifying, promoting and implementing service development and innovation.</w:t>
      </w:r>
    </w:p>
    <w:p w14:paraId="0F9FE1AB" w14:textId="77777777" w:rsidR="00FE1F72" w:rsidRPr="00AC72AA" w:rsidRDefault="00FE1F72" w:rsidP="005B278F">
      <w:pPr>
        <w:rPr>
          <w:b/>
        </w:rPr>
      </w:pPr>
    </w:p>
    <w:p w14:paraId="776A9A6F" w14:textId="1BD8BD23" w:rsidR="00D633CD" w:rsidRPr="00AE7419" w:rsidRDefault="00D633CD" w:rsidP="005B278F">
      <w:r w:rsidRPr="00AE7419">
        <w:t>Over recent years, the nature and patterns of demand for services ha</w:t>
      </w:r>
      <w:r w:rsidR="001F16A9">
        <w:t>ve</w:t>
      </w:r>
      <w:r w:rsidRPr="00AE7419">
        <w:t xml:space="preserve"> changed. Increasingly, </w:t>
      </w:r>
      <w:r w:rsidR="00B26887">
        <w:t>people</w:t>
      </w:r>
      <w:r w:rsidR="005C296A" w:rsidRPr="00AE7419">
        <w:t xml:space="preserve"> </w:t>
      </w:r>
      <w:r w:rsidRPr="00AE7419">
        <w:t xml:space="preserve">access </w:t>
      </w:r>
      <w:r w:rsidR="005C296A">
        <w:t xml:space="preserve">our </w:t>
      </w:r>
      <w:r w:rsidRPr="00AE7419">
        <w:t>information services online, although a significant proportion</w:t>
      </w:r>
      <w:r w:rsidR="001A1607">
        <w:t xml:space="preserve"> of people</w:t>
      </w:r>
      <w:r w:rsidRPr="00AE7419">
        <w:t xml:space="preserve"> continue to rely on the telephone and </w:t>
      </w:r>
      <w:r w:rsidR="004F049D">
        <w:t>face-to-face</w:t>
      </w:r>
      <w:r w:rsidRPr="00AE7419">
        <w:t xml:space="preserve"> channels. In parallel with this, the demand for advisory and advocacy services continues to grow, both </w:t>
      </w:r>
      <w:r w:rsidR="00091526">
        <w:t xml:space="preserve">in </w:t>
      </w:r>
      <w:r w:rsidRPr="00AE7419">
        <w:t xml:space="preserve">volume and </w:t>
      </w:r>
      <w:r w:rsidR="00ED4637">
        <w:t xml:space="preserve">in </w:t>
      </w:r>
      <w:r w:rsidRPr="00AE7419">
        <w:t xml:space="preserve">complexity. Our capacity to be </w:t>
      </w:r>
      <w:r w:rsidR="00107225">
        <w:t>always</w:t>
      </w:r>
      <w:r w:rsidRPr="00AE7419">
        <w:t xml:space="preserve"> responsive to change requires the continued development of a culture of excellence.</w:t>
      </w:r>
    </w:p>
    <w:p w14:paraId="37CBAB6A" w14:textId="39877FC0" w:rsidR="00D633CD" w:rsidRPr="00AE7419" w:rsidRDefault="00D633CD" w:rsidP="005B278F">
      <w:r w:rsidRPr="00AE7419">
        <w:t>Our objective is to ensure that consistently high</w:t>
      </w:r>
      <w:r w:rsidR="00AB158C">
        <w:t>-</w:t>
      </w:r>
      <w:r w:rsidRPr="00AE7419">
        <w:t xml:space="preserve">quality services </w:t>
      </w:r>
      <w:proofErr w:type="gramStart"/>
      <w:r w:rsidRPr="00AE7419">
        <w:t>are delivered</w:t>
      </w:r>
      <w:proofErr w:type="gramEnd"/>
      <w:r w:rsidRPr="00AE7419">
        <w:t xml:space="preserve"> throughout the country, with required standards explicitly set </w:t>
      </w:r>
      <w:r w:rsidR="00B15BD7">
        <w:t xml:space="preserve">out </w:t>
      </w:r>
      <w:r w:rsidRPr="00AE7419">
        <w:t xml:space="preserve">in the Service Level Agreements. In </w:t>
      </w:r>
      <w:r w:rsidR="00971327">
        <w:t>tandem</w:t>
      </w:r>
      <w:r w:rsidR="00971327" w:rsidRPr="00AE7419">
        <w:t xml:space="preserve"> </w:t>
      </w:r>
      <w:r w:rsidRPr="00AE7419">
        <w:t xml:space="preserve">with this, we want to ensure that individual companies have the flexibility and discretion to tailor </w:t>
      </w:r>
      <w:r w:rsidR="005C296A">
        <w:t xml:space="preserve">their </w:t>
      </w:r>
      <w:r w:rsidRPr="00AE7419">
        <w:t>service delivery to the particular requirements of their region and are encouraged to be innovative and developmental in all aspects of their operations.</w:t>
      </w:r>
    </w:p>
    <w:p w14:paraId="7736728C" w14:textId="5F739B26" w:rsidR="00D633CD" w:rsidRPr="00AE7419" w:rsidRDefault="00D633CD" w:rsidP="005B278F">
      <w:r w:rsidRPr="00AE7419">
        <w:t>We will</w:t>
      </w:r>
      <w:r w:rsidR="005C296A">
        <w:t xml:space="preserve"> do the following</w:t>
      </w:r>
      <w:r w:rsidRPr="00AE7419">
        <w:t>:</w:t>
      </w:r>
    </w:p>
    <w:p w14:paraId="7ED5600A" w14:textId="212D735B" w:rsidR="00D633CD" w:rsidRPr="00AE7419" w:rsidRDefault="00D633CD" w:rsidP="005B278F">
      <w:pPr>
        <w:pStyle w:val="ListParagraph"/>
        <w:numPr>
          <w:ilvl w:val="0"/>
          <w:numId w:val="13"/>
        </w:numPr>
      </w:pPr>
      <w:r w:rsidRPr="00AE7419">
        <w:t xml:space="preserve">Identify gaps in services and opportunities for service development. We will evaluate options to join up the online, telephone and </w:t>
      </w:r>
      <w:r w:rsidR="004F049D">
        <w:t>face-to-face</w:t>
      </w:r>
      <w:r w:rsidRPr="00AE7419">
        <w:t xml:space="preserve"> channels to provide a more seamless and streamlined service</w:t>
      </w:r>
      <w:r w:rsidR="002D4F74">
        <w:t>.</w:t>
      </w:r>
    </w:p>
    <w:p w14:paraId="517FFFD6" w14:textId="4E5E4FF7" w:rsidR="00D633CD" w:rsidRPr="00AE7419" w:rsidRDefault="00D633CD" w:rsidP="005B278F">
      <w:pPr>
        <w:pStyle w:val="ListParagraph"/>
        <w:numPr>
          <w:ilvl w:val="0"/>
          <w:numId w:val="13"/>
        </w:numPr>
      </w:pPr>
      <w:r w:rsidRPr="00AE7419">
        <w:t xml:space="preserve">Analyse changes in patterns of demand </w:t>
      </w:r>
      <w:r w:rsidR="00086B86">
        <w:t xml:space="preserve">across all our services and on citizensinformation.ie </w:t>
      </w:r>
      <w:r w:rsidRPr="00AE7419">
        <w:t xml:space="preserve">and respond to those changes. A particular focus </w:t>
      </w:r>
      <w:proofErr w:type="gramStart"/>
      <w:r w:rsidRPr="00AE7419">
        <w:t>will be placed</w:t>
      </w:r>
      <w:proofErr w:type="gramEnd"/>
      <w:r w:rsidRPr="00AE7419">
        <w:t xml:space="preserve"> on the development of advocacy services to meet the increasingly complex needs of </w:t>
      </w:r>
      <w:r w:rsidR="001A1607">
        <w:t>people</w:t>
      </w:r>
      <w:r w:rsidR="002D4F74">
        <w:t>.</w:t>
      </w:r>
    </w:p>
    <w:p w14:paraId="64634CED" w14:textId="7AB53A29" w:rsidR="00D633CD" w:rsidRPr="00AE7419" w:rsidRDefault="00D633CD" w:rsidP="005B278F">
      <w:pPr>
        <w:pStyle w:val="ListParagraph"/>
        <w:numPr>
          <w:ilvl w:val="0"/>
          <w:numId w:val="13"/>
        </w:numPr>
      </w:pPr>
      <w:r w:rsidRPr="00AE7419">
        <w:t xml:space="preserve">Develop </w:t>
      </w:r>
      <w:r w:rsidR="005C296A">
        <w:t>our</w:t>
      </w:r>
      <w:r w:rsidR="005C296A" w:rsidRPr="00AE7419">
        <w:t xml:space="preserve"> </w:t>
      </w:r>
      <w:r w:rsidRPr="00AE7419">
        <w:t>social policy role through the full cycle of activity from</w:t>
      </w:r>
      <w:r w:rsidR="001A1607">
        <w:t xml:space="preserve"> an</w:t>
      </w:r>
      <w:r w:rsidRPr="00AE7419">
        <w:t xml:space="preserve"> </w:t>
      </w:r>
      <w:r w:rsidR="001A1607">
        <w:t xml:space="preserve">individual </w:t>
      </w:r>
      <w:r w:rsidR="00B26887">
        <w:t xml:space="preserve">query </w:t>
      </w:r>
      <w:r w:rsidRPr="00AE7419">
        <w:t xml:space="preserve">through to </w:t>
      </w:r>
      <w:r w:rsidR="005C296A">
        <w:t xml:space="preserve">action by the </w:t>
      </w:r>
      <w:r w:rsidRPr="00AE7419">
        <w:t>Board</w:t>
      </w:r>
      <w:r w:rsidR="005C296A">
        <w:t xml:space="preserve"> of CIB</w:t>
      </w:r>
      <w:r w:rsidRPr="00AE7419">
        <w:t>, so that</w:t>
      </w:r>
      <w:r w:rsidR="0058238D">
        <w:t xml:space="preserve"> </w:t>
      </w:r>
      <w:r w:rsidR="008856FB">
        <w:t>we</w:t>
      </w:r>
      <w:r w:rsidR="008856FB" w:rsidRPr="00AE7419">
        <w:t xml:space="preserve"> make</w:t>
      </w:r>
      <w:r w:rsidRPr="00AE7419">
        <w:t xml:space="preserve"> </w:t>
      </w:r>
      <w:proofErr w:type="gramStart"/>
      <w:r w:rsidRPr="00AE7419">
        <w:t>more effective use of feedback systems</w:t>
      </w:r>
      <w:proofErr w:type="gramEnd"/>
      <w:r w:rsidRPr="00AE7419">
        <w:t>. In particular, the Board of CIB will play a more active role in reviewing social policy priorities arising from our interactions with</w:t>
      </w:r>
      <w:r w:rsidR="00B26887">
        <w:t xml:space="preserve"> the public</w:t>
      </w:r>
      <w:r w:rsidR="00431D2B" w:rsidRPr="00AE7419">
        <w:t xml:space="preserve"> </w:t>
      </w:r>
      <w:r w:rsidRPr="00AE7419">
        <w:t>and providers and in promoting policy change where appropriate</w:t>
      </w:r>
      <w:r w:rsidR="002D4F74">
        <w:t>.</w:t>
      </w:r>
    </w:p>
    <w:p w14:paraId="024973D5" w14:textId="46245AF2" w:rsidR="00D633CD" w:rsidRPr="00AE7419" w:rsidRDefault="00D633CD" w:rsidP="005B278F">
      <w:pPr>
        <w:pStyle w:val="ListParagraph"/>
        <w:numPr>
          <w:ilvl w:val="0"/>
          <w:numId w:val="13"/>
        </w:numPr>
      </w:pPr>
      <w:r w:rsidRPr="00AE7419">
        <w:t xml:space="preserve">Create mechanisms to give staff, volunteers and </w:t>
      </w:r>
      <w:r w:rsidR="00B26887">
        <w:t>the public</w:t>
      </w:r>
      <w:r w:rsidRPr="00AE7419">
        <w:t xml:space="preserve"> opportunities to contribute their ideas. We will </w:t>
      </w:r>
      <w:r w:rsidR="0006367C">
        <w:t xml:space="preserve">systematically review </w:t>
      </w:r>
      <w:r w:rsidR="0006367C" w:rsidRPr="00AE7419">
        <w:t>examples</w:t>
      </w:r>
      <w:r w:rsidRPr="00AE7419">
        <w:t xml:space="preserve"> of best practice </w:t>
      </w:r>
      <w:r w:rsidR="005C296A">
        <w:t>and</w:t>
      </w:r>
      <w:r w:rsidRPr="00AE7419">
        <w:t xml:space="preserve"> innovation </w:t>
      </w:r>
      <w:proofErr w:type="gramStart"/>
      <w:r w:rsidRPr="00AE7419">
        <w:t xml:space="preserve">within individual service delivery organisations and </w:t>
      </w:r>
      <w:r w:rsidR="00971327">
        <w:t xml:space="preserve">to </w:t>
      </w:r>
      <w:r w:rsidRPr="00AE7419">
        <w:t>support the rolling out of such innovations</w:t>
      </w:r>
      <w:proofErr w:type="gramEnd"/>
      <w:r w:rsidR="002D4F74">
        <w:t>.</w:t>
      </w:r>
    </w:p>
    <w:p w14:paraId="56ED68C7" w14:textId="77777777" w:rsidR="00D633CD" w:rsidRPr="00150BE1" w:rsidRDefault="00D633CD" w:rsidP="005B278F">
      <w:r w:rsidRPr="00150BE1">
        <w:br w:type="page"/>
      </w:r>
    </w:p>
    <w:p w14:paraId="6CD96F30" w14:textId="545B2EDC" w:rsidR="00D633CD" w:rsidRPr="002C0906" w:rsidRDefault="00D633CD" w:rsidP="005B278F">
      <w:pPr>
        <w:pStyle w:val="Heading2"/>
      </w:pPr>
      <w:bookmarkStart w:id="12" w:name="_Toc5692664"/>
      <w:r w:rsidRPr="002C0906">
        <w:t xml:space="preserve">Strategic </w:t>
      </w:r>
      <w:r w:rsidR="0058238D">
        <w:t>p</w:t>
      </w:r>
      <w:r w:rsidRPr="002C0906">
        <w:t xml:space="preserve">riority </w:t>
      </w:r>
      <w:r w:rsidR="00270EE1">
        <w:t xml:space="preserve">3 </w:t>
      </w:r>
      <w:r w:rsidR="00437FF1">
        <w:t xml:space="preserve">– Consolidate and </w:t>
      </w:r>
      <w:r w:rsidR="0058238D">
        <w:t>d</w:t>
      </w:r>
      <w:r w:rsidR="00437FF1">
        <w:t>eliver</w:t>
      </w:r>
      <w:bookmarkEnd w:id="12"/>
    </w:p>
    <w:p w14:paraId="3BF70128" w14:textId="0894AFF1" w:rsidR="00D633CD" w:rsidRPr="00AC72AA" w:rsidRDefault="00D633CD" w:rsidP="005B278F">
      <w:pPr>
        <w:rPr>
          <w:b/>
        </w:rPr>
      </w:pPr>
      <w:r w:rsidRPr="00AC72AA">
        <w:rPr>
          <w:b/>
        </w:rPr>
        <w:t xml:space="preserve">Building the capacity of the </w:t>
      </w:r>
      <w:r w:rsidR="00DA336D" w:rsidRPr="00AC72AA">
        <w:rPr>
          <w:b/>
        </w:rPr>
        <w:t>network of CIB services</w:t>
      </w:r>
      <w:r w:rsidRPr="00AC72AA">
        <w:rPr>
          <w:b/>
        </w:rPr>
        <w:t>, including leadership and support, to consolidate and deliver the benefits of restructuring.</w:t>
      </w:r>
    </w:p>
    <w:p w14:paraId="0DF43F44" w14:textId="77777777" w:rsidR="00D633CD" w:rsidRPr="00AE7419" w:rsidRDefault="00D633CD" w:rsidP="005B278F"/>
    <w:p w14:paraId="6E2BBE1C" w14:textId="2C475181" w:rsidR="00D633CD" w:rsidRPr="00AE7419" w:rsidRDefault="00D633CD" w:rsidP="005B278F">
      <w:r w:rsidRPr="00AE7419">
        <w:t xml:space="preserve">Under the previous Strategic Plan, the structure of CIS and MABS service delivery companies was streamlined, establishing </w:t>
      </w:r>
      <w:proofErr w:type="gramStart"/>
      <w:r w:rsidRPr="00AE7419">
        <w:t>a total of 16</w:t>
      </w:r>
      <w:proofErr w:type="gramEnd"/>
      <w:r w:rsidRPr="00AE7419">
        <w:t xml:space="preserve"> new regional companies to replace the 93 companies formerly in place. In </w:t>
      </w:r>
      <w:r w:rsidR="0042405D">
        <w:t>preparation for this</w:t>
      </w:r>
      <w:r w:rsidRPr="00AE7419">
        <w:t xml:space="preserve">, the organisation and management </w:t>
      </w:r>
      <w:r w:rsidRPr="003B3D62">
        <w:t xml:space="preserve">structures </w:t>
      </w:r>
      <w:r w:rsidR="00982562" w:rsidRPr="003B3D62">
        <w:t xml:space="preserve">of </w:t>
      </w:r>
      <w:r w:rsidRPr="003B3D62">
        <w:t xml:space="preserve">CIB itself </w:t>
      </w:r>
      <w:proofErr w:type="gramStart"/>
      <w:r w:rsidRPr="003B3D62">
        <w:t>were also reformed</w:t>
      </w:r>
      <w:proofErr w:type="gramEnd"/>
      <w:r w:rsidRPr="003B3D62">
        <w:t xml:space="preserve">, to respond to the changes in service demand priorities </w:t>
      </w:r>
      <w:r w:rsidR="00982562" w:rsidRPr="003B3D62">
        <w:t xml:space="preserve">as well as </w:t>
      </w:r>
      <w:r w:rsidRPr="003B3D62">
        <w:t xml:space="preserve">requirements for active leadership and support across the </w:t>
      </w:r>
      <w:r w:rsidR="00DA336D" w:rsidRPr="003B3D62">
        <w:t>network of CIB services</w:t>
      </w:r>
      <w:r w:rsidRPr="003B3D62">
        <w:t>.</w:t>
      </w:r>
    </w:p>
    <w:p w14:paraId="0A4AD94D" w14:textId="31F5B482" w:rsidR="00D633CD" w:rsidRPr="00AE7419" w:rsidRDefault="00D633CD" w:rsidP="005B278F">
      <w:r w:rsidRPr="00AE7419">
        <w:t xml:space="preserve">As outlined earlier, the primary objective for the next three years is to consolidate and embed the change process and to deliver the benefits of these changes to </w:t>
      </w:r>
      <w:r w:rsidR="00B26887">
        <w:t xml:space="preserve">the </w:t>
      </w:r>
      <w:r w:rsidR="00F1003E">
        <w:t>people</w:t>
      </w:r>
      <w:r w:rsidR="00B26887">
        <w:t xml:space="preserve"> we serve</w:t>
      </w:r>
      <w:r w:rsidRPr="00AE7419">
        <w:t>.</w:t>
      </w:r>
    </w:p>
    <w:p w14:paraId="48360B7F" w14:textId="521EA0FA" w:rsidR="00D633CD" w:rsidRPr="00150BE1" w:rsidRDefault="00D633CD" w:rsidP="005B278F">
      <w:r w:rsidRPr="00150BE1">
        <w:t>We will</w:t>
      </w:r>
      <w:r w:rsidR="003E1BC9">
        <w:t xml:space="preserve"> do the following</w:t>
      </w:r>
      <w:r w:rsidRPr="00150BE1">
        <w:t>:</w:t>
      </w:r>
    </w:p>
    <w:p w14:paraId="5C63D330" w14:textId="42A95474" w:rsidR="00D633CD" w:rsidRPr="003B3D62" w:rsidRDefault="00D633CD" w:rsidP="005B278F">
      <w:pPr>
        <w:pStyle w:val="ListParagraph"/>
        <w:numPr>
          <w:ilvl w:val="0"/>
          <w:numId w:val="13"/>
        </w:numPr>
      </w:pPr>
      <w:r w:rsidRPr="00AE7419">
        <w:t>Prepare and commence the implementation of a multi-annual investment plan in</w:t>
      </w:r>
      <w:r w:rsidR="00EA41C1">
        <w:t xml:space="preserve"> the</w:t>
      </w:r>
      <w:r w:rsidRPr="00AE7419">
        <w:t xml:space="preserve"> ICT </w:t>
      </w:r>
      <w:r w:rsidRPr="003B3D62">
        <w:t xml:space="preserve">networks, hardware and software needed to underpin the delivery of the business objectives of this </w:t>
      </w:r>
      <w:r w:rsidR="00647B8D" w:rsidRPr="003B3D62">
        <w:t>p</w:t>
      </w:r>
      <w:r w:rsidRPr="003B3D62">
        <w:t>lan</w:t>
      </w:r>
      <w:r w:rsidR="002D4F74" w:rsidRPr="003B3D62">
        <w:t>.</w:t>
      </w:r>
    </w:p>
    <w:p w14:paraId="1742A749" w14:textId="729EB12F" w:rsidR="00D633CD" w:rsidRPr="003B3D62" w:rsidRDefault="00D633CD" w:rsidP="005B278F">
      <w:pPr>
        <w:pStyle w:val="ListParagraph"/>
        <w:numPr>
          <w:ilvl w:val="0"/>
          <w:numId w:val="13"/>
        </w:numPr>
      </w:pPr>
      <w:r w:rsidRPr="003B3D62">
        <w:t xml:space="preserve">Clarify and develop new working relationships with the service delivery structures, with the objective of </w:t>
      </w:r>
      <w:r w:rsidR="00647B8D" w:rsidRPr="003B3D62">
        <w:t>creating</w:t>
      </w:r>
      <w:r w:rsidRPr="003B3D62">
        <w:t xml:space="preserve"> a culture of performance and excellence</w:t>
      </w:r>
      <w:r w:rsidR="002D4F74" w:rsidRPr="003B3D62">
        <w:t>.</w:t>
      </w:r>
    </w:p>
    <w:p w14:paraId="060BA4C7" w14:textId="078B97EE" w:rsidR="00D633CD" w:rsidRPr="003B3D62" w:rsidRDefault="00D633CD" w:rsidP="005B278F">
      <w:pPr>
        <w:pStyle w:val="ListParagraph"/>
        <w:numPr>
          <w:ilvl w:val="0"/>
          <w:numId w:val="13"/>
        </w:numPr>
      </w:pPr>
      <w:r w:rsidRPr="003B3D62">
        <w:t>Review periodically</w:t>
      </w:r>
      <w:r w:rsidR="00EA41C1">
        <w:t>,</w:t>
      </w:r>
      <w:r w:rsidRPr="003B3D62">
        <w:t xml:space="preserve"> and amend as required</w:t>
      </w:r>
      <w:r w:rsidR="00EA41C1">
        <w:t>,</w:t>
      </w:r>
      <w:r w:rsidRPr="003B3D62">
        <w:t xml:space="preserve"> the structures and systems of national service delivery supports</w:t>
      </w:r>
      <w:r w:rsidR="00971327">
        <w:t xml:space="preserve"> (</w:t>
      </w:r>
      <w:r w:rsidRPr="003B3D62">
        <w:t>including the supports provided by CIB</w:t>
      </w:r>
      <w:r w:rsidR="00971327">
        <w:t>)</w:t>
      </w:r>
      <w:r w:rsidRPr="003B3D62">
        <w:t xml:space="preserve"> to ensure they are fit for purpose.</w:t>
      </w:r>
    </w:p>
    <w:p w14:paraId="7EA35470" w14:textId="41648BBE" w:rsidR="00D633CD" w:rsidRPr="003B3D62" w:rsidRDefault="00D633CD" w:rsidP="005B278F">
      <w:pPr>
        <w:pStyle w:val="ListParagraph"/>
        <w:numPr>
          <w:ilvl w:val="0"/>
          <w:numId w:val="13"/>
        </w:numPr>
      </w:pPr>
      <w:r w:rsidRPr="003B3D62">
        <w:t>Evaluate options for the streamlining and integration of back</w:t>
      </w:r>
      <w:r w:rsidR="00EA41C1">
        <w:t>-</w:t>
      </w:r>
      <w:r w:rsidRPr="003B3D62">
        <w:t xml:space="preserve">office activities </w:t>
      </w:r>
      <w:r w:rsidR="00971327">
        <w:t>(</w:t>
      </w:r>
      <w:r w:rsidR="00CA504C" w:rsidRPr="003B3D62">
        <w:t xml:space="preserve">such as </w:t>
      </w:r>
      <w:r w:rsidRPr="003B3D62">
        <w:t>payroll, payments, financial management and human resource management</w:t>
      </w:r>
      <w:r w:rsidR="00971327">
        <w:t>)</w:t>
      </w:r>
      <w:r w:rsidRPr="003B3D62">
        <w:t xml:space="preserve"> across the </w:t>
      </w:r>
      <w:r w:rsidR="00DA336D" w:rsidRPr="003B3D62">
        <w:t>network of CIB services</w:t>
      </w:r>
      <w:r w:rsidRPr="003B3D62">
        <w:t xml:space="preserve">, through the development of shared service models. </w:t>
      </w:r>
    </w:p>
    <w:p w14:paraId="113949D6" w14:textId="44F24E6D" w:rsidR="00D633CD" w:rsidRPr="00AE7419" w:rsidRDefault="00D633CD" w:rsidP="005B278F">
      <w:pPr>
        <w:pStyle w:val="ListParagraph"/>
        <w:numPr>
          <w:ilvl w:val="0"/>
          <w:numId w:val="13"/>
        </w:numPr>
      </w:pPr>
      <w:r w:rsidRPr="003B3D62">
        <w:t xml:space="preserve">Develop and implement strategies for the sharing of offices, facilities and reception </w:t>
      </w:r>
      <w:r w:rsidRPr="00AE7419">
        <w:t>services by the service delivery companies and by CIB where practicable, thereby reducing overhead costs and providing a more integrated service</w:t>
      </w:r>
      <w:r w:rsidR="002D4F74">
        <w:t>.</w:t>
      </w:r>
    </w:p>
    <w:p w14:paraId="6705FD0F" w14:textId="1E41E704" w:rsidR="00D633CD" w:rsidRPr="00AE7419" w:rsidRDefault="00D633CD" w:rsidP="005B278F">
      <w:pPr>
        <w:pStyle w:val="ListParagraph"/>
        <w:numPr>
          <w:ilvl w:val="0"/>
          <w:numId w:val="13"/>
        </w:numPr>
      </w:pPr>
      <w:r w:rsidRPr="00AE7419">
        <w:t xml:space="preserve">Support capacity building within the service delivery companies (including the new Boards of these companies) to sustain and develop excellent standards of </w:t>
      </w:r>
      <w:r w:rsidR="00B4085D">
        <w:t>i</w:t>
      </w:r>
      <w:r w:rsidRPr="00AE7419">
        <w:t xml:space="preserve">nformation, advice, money advice and advocacy in ways that meet the expectations of </w:t>
      </w:r>
      <w:r w:rsidR="00B26887">
        <w:t xml:space="preserve">the public </w:t>
      </w:r>
      <w:r w:rsidRPr="00AE7419">
        <w:t>and deliver effective outcomes</w:t>
      </w:r>
      <w:r w:rsidR="002D4F74">
        <w:t>.</w:t>
      </w:r>
    </w:p>
    <w:p w14:paraId="40CC36C9" w14:textId="0AD6FA67" w:rsidR="00D633CD" w:rsidRPr="00AE7419" w:rsidRDefault="00D633CD" w:rsidP="005B278F">
      <w:pPr>
        <w:pStyle w:val="ListParagraph"/>
        <w:numPr>
          <w:ilvl w:val="0"/>
          <w:numId w:val="13"/>
        </w:numPr>
      </w:pPr>
      <w:r w:rsidRPr="00AE7419">
        <w:t>Develop and implement a staffing strategy</w:t>
      </w:r>
      <w:r w:rsidR="00310B7E">
        <w:t xml:space="preserve"> and</w:t>
      </w:r>
      <w:r w:rsidR="00310B7E" w:rsidRPr="00AE7419">
        <w:t xml:space="preserve"> workforce</w:t>
      </w:r>
      <w:r w:rsidRPr="00AE7419">
        <w:t xml:space="preserve"> plan for each service</w:t>
      </w:r>
      <w:r w:rsidR="00EA41C1">
        <w:t xml:space="preserve">. This </w:t>
      </w:r>
      <w:r w:rsidR="009951A7">
        <w:t>plan will</w:t>
      </w:r>
      <w:r w:rsidRPr="00AE7419">
        <w:t xml:space="preserve"> provide a framework </w:t>
      </w:r>
      <w:proofErr w:type="gramStart"/>
      <w:r w:rsidR="009951A7">
        <w:t>to effectively manage</w:t>
      </w:r>
      <w:proofErr w:type="gramEnd"/>
      <w:r w:rsidR="009951A7">
        <w:t xml:space="preserve"> </w:t>
      </w:r>
      <w:r w:rsidRPr="00AE7419">
        <w:t>the recruitment, deployment and development of staff, having regard to changes in patterns of demand, new service delivery strategies and the development of technology</w:t>
      </w:r>
      <w:r w:rsidR="002D4F74">
        <w:t>.</w:t>
      </w:r>
    </w:p>
    <w:p w14:paraId="4A0A795E" w14:textId="315B9172" w:rsidR="00D633CD" w:rsidRPr="00AE7419" w:rsidRDefault="00D633CD" w:rsidP="005B278F">
      <w:pPr>
        <w:pStyle w:val="ListParagraph"/>
        <w:numPr>
          <w:ilvl w:val="0"/>
          <w:numId w:val="13"/>
        </w:numPr>
      </w:pPr>
      <w:r w:rsidRPr="00AE7419">
        <w:t xml:space="preserve">Strengthen governance and accountability through the oversight and leadership capacity of the </w:t>
      </w:r>
      <w:r w:rsidR="00B0691B">
        <w:t xml:space="preserve">Board of </w:t>
      </w:r>
      <w:r w:rsidRPr="00AE7419">
        <w:t xml:space="preserve">CIB and its </w:t>
      </w:r>
      <w:r w:rsidR="00A16174">
        <w:t>c</w:t>
      </w:r>
      <w:r w:rsidRPr="00AE7419">
        <w:t xml:space="preserve">ommittees, within an integrated framework </w:t>
      </w:r>
      <w:r w:rsidR="009A4107">
        <w:t>of</w:t>
      </w:r>
      <w:r w:rsidRPr="00AE7419">
        <w:t xml:space="preserve"> strategic and business planning</w:t>
      </w:r>
      <w:r w:rsidR="009A4107">
        <w:t xml:space="preserve"> and with</w:t>
      </w:r>
      <w:r w:rsidRPr="00AE7419">
        <w:t xml:space="preserve"> </w:t>
      </w:r>
      <w:r w:rsidR="009A4107">
        <w:t xml:space="preserve">key </w:t>
      </w:r>
      <w:r w:rsidRPr="00AE7419">
        <w:t xml:space="preserve">performance </w:t>
      </w:r>
      <w:r w:rsidR="009A4107">
        <w:t>indicators</w:t>
      </w:r>
      <w:r w:rsidR="002D4F74">
        <w:t>.</w:t>
      </w:r>
    </w:p>
    <w:p w14:paraId="19008434" w14:textId="3DC9F093" w:rsidR="00D633CD" w:rsidRPr="00AE7419" w:rsidRDefault="00D633CD" w:rsidP="005B278F">
      <w:pPr>
        <w:pStyle w:val="ListParagraph"/>
        <w:numPr>
          <w:ilvl w:val="0"/>
          <w:numId w:val="13"/>
        </w:numPr>
      </w:pPr>
      <w:r w:rsidRPr="00AE7419">
        <w:t xml:space="preserve">Strengthen management reporting systems to facilitate </w:t>
      </w:r>
      <w:r w:rsidR="00851A9B">
        <w:t xml:space="preserve">the </w:t>
      </w:r>
      <w:r w:rsidRPr="00AE7419">
        <w:t>assessment of service quality and value for money</w:t>
      </w:r>
      <w:r w:rsidR="002D4F74">
        <w:t>.</w:t>
      </w:r>
    </w:p>
    <w:p w14:paraId="7E2FEE62" w14:textId="0C1A8715" w:rsidR="00602F4B" w:rsidRPr="00AE7419" w:rsidRDefault="00D633CD" w:rsidP="005B278F">
      <w:pPr>
        <w:pStyle w:val="ListParagraph"/>
        <w:numPr>
          <w:ilvl w:val="0"/>
          <w:numId w:val="13"/>
        </w:numPr>
      </w:pPr>
      <w:r w:rsidRPr="00AE7419">
        <w:t>Ensure our compliance systems and procedures (</w:t>
      </w:r>
      <w:r w:rsidR="00851A9B">
        <w:t xml:space="preserve">such as </w:t>
      </w:r>
      <w:r w:rsidRPr="00AE7419">
        <w:t>internal control, audit, risk management, health and safety, procurement, data protection and security) are effective and fit for purpose.</w:t>
      </w:r>
    </w:p>
    <w:p w14:paraId="1CB3CB71" w14:textId="77777777" w:rsidR="00602F4B" w:rsidRDefault="00602F4B" w:rsidP="005B278F">
      <w:r>
        <w:br w:type="page"/>
      </w:r>
    </w:p>
    <w:p w14:paraId="1A0CE449" w14:textId="4680747D" w:rsidR="00D633CD" w:rsidRDefault="00D633CD" w:rsidP="005B278F">
      <w:pPr>
        <w:pStyle w:val="Heading2"/>
      </w:pPr>
      <w:bookmarkStart w:id="13" w:name="_Toc5692665"/>
      <w:r w:rsidRPr="00150BE1">
        <w:t>Implementation</w:t>
      </w:r>
      <w:bookmarkEnd w:id="13"/>
    </w:p>
    <w:p w14:paraId="35A5423E" w14:textId="4E26F5D9" w:rsidR="00DF21D5" w:rsidRPr="003A4E7D" w:rsidRDefault="00DF21D5" w:rsidP="005B278F">
      <w:r w:rsidRPr="003A4E7D">
        <w:t xml:space="preserve">Our </w:t>
      </w:r>
      <w:r w:rsidR="008E0DC6">
        <w:t>Strategic Plan</w:t>
      </w:r>
      <w:r w:rsidRPr="003A4E7D">
        <w:t xml:space="preserve"> 2019</w:t>
      </w:r>
      <w:r w:rsidR="00851A9B">
        <w:t>-</w:t>
      </w:r>
      <w:r w:rsidRPr="003A4E7D">
        <w:t>2021 sets out the broad objectives for the next three years. Starting i</w:t>
      </w:r>
      <w:r w:rsidR="00F543C8" w:rsidRPr="003A4E7D">
        <w:t xml:space="preserve">n 2019, we </w:t>
      </w:r>
      <w:r w:rsidRPr="003A4E7D">
        <w:t>will</w:t>
      </w:r>
      <w:r w:rsidR="00F543C8" w:rsidRPr="003A4E7D">
        <w:t xml:space="preserve"> build </w:t>
      </w:r>
      <w:r w:rsidRPr="003A4E7D">
        <w:t>a</w:t>
      </w:r>
      <w:r w:rsidR="00F543C8" w:rsidRPr="003A4E7D">
        <w:t xml:space="preserve"> </w:t>
      </w:r>
      <w:r w:rsidR="00B4085D">
        <w:t>s</w:t>
      </w:r>
      <w:r w:rsidR="00F543C8" w:rsidRPr="003A4E7D">
        <w:t xml:space="preserve">trategic </w:t>
      </w:r>
      <w:proofErr w:type="gramStart"/>
      <w:r w:rsidR="00F543C8" w:rsidRPr="003A4E7D">
        <w:t>framework which</w:t>
      </w:r>
      <w:proofErr w:type="gramEnd"/>
      <w:r w:rsidR="00F543C8" w:rsidRPr="003A4E7D">
        <w:t xml:space="preserve"> will </w:t>
      </w:r>
      <w:r w:rsidRPr="003A4E7D">
        <w:t>set out how we will implement that strategy through a</w:t>
      </w:r>
      <w:r w:rsidR="00F543C8" w:rsidRPr="003A4E7D">
        <w:t xml:space="preserve">nnual Business </w:t>
      </w:r>
      <w:r w:rsidR="00650BF3" w:rsidRPr="003A4E7D">
        <w:t>P</w:t>
      </w:r>
      <w:r w:rsidR="00F543C8" w:rsidRPr="003A4E7D">
        <w:t>lans for 2019, 2020 and 2021.</w:t>
      </w:r>
    </w:p>
    <w:p w14:paraId="514D22D7" w14:textId="3085470C" w:rsidR="00C571B3" w:rsidRPr="003A4E7D" w:rsidRDefault="00F543C8" w:rsidP="005B278F">
      <w:r w:rsidRPr="00D959E2">
        <w:t>We will use</w:t>
      </w:r>
      <w:r w:rsidR="00DF21D5" w:rsidRPr="00D959E2">
        <w:t xml:space="preserve"> each</w:t>
      </w:r>
      <w:r w:rsidRPr="00D959E2">
        <w:t xml:space="preserve"> Business Plan to set out the strategic context</w:t>
      </w:r>
      <w:r w:rsidR="00E97F19" w:rsidRPr="00D959E2">
        <w:t>, including key performance indicators,</w:t>
      </w:r>
      <w:r w:rsidRPr="00D959E2">
        <w:t xml:space="preserve"> </w:t>
      </w:r>
      <w:r w:rsidR="00C571B3" w:rsidRPr="00D959E2">
        <w:t xml:space="preserve">for </w:t>
      </w:r>
      <w:r w:rsidR="004B563F" w:rsidRPr="00D959E2">
        <w:t xml:space="preserve">the work programmes to </w:t>
      </w:r>
      <w:proofErr w:type="gramStart"/>
      <w:r w:rsidR="004B563F" w:rsidRPr="00D959E2">
        <w:t>be delivered</w:t>
      </w:r>
      <w:proofErr w:type="gramEnd"/>
      <w:r w:rsidR="004B563F" w:rsidRPr="00D959E2">
        <w:t xml:space="preserve"> during </w:t>
      </w:r>
      <w:r w:rsidR="00C571B3" w:rsidRPr="00D959E2">
        <w:t xml:space="preserve">that </w:t>
      </w:r>
      <w:r w:rsidR="00DF21D5" w:rsidRPr="00D959E2">
        <w:t xml:space="preserve">year. </w:t>
      </w:r>
      <w:r w:rsidR="00C571B3" w:rsidRPr="00D959E2">
        <w:t xml:space="preserve">This approach will </w:t>
      </w:r>
      <w:r w:rsidR="004B563F" w:rsidRPr="00D959E2">
        <w:t xml:space="preserve">promote </w:t>
      </w:r>
      <w:r w:rsidR="004B563F" w:rsidRPr="003A4E7D">
        <w:t xml:space="preserve">greater organisational agility within </w:t>
      </w:r>
      <w:r w:rsidR="00C571B3" w:rsidRPr="003A4E7D">
        <w:t xml:space="preserve">CIB and build on the achievements </w:t>
      </w:r>
      <w:r w:rsidR="00435FBE">
        <w:t>of</w:t>
      </w:r>
      <w:r w:rsidR="00435FBE" w:rsidRPr="003A4E7D">
        <w:t xml:space="preserve"> </w:t>
      </w:r>
      <w:r w:rsidR="00C571B3" w:rsidRPr="003A4E7D">
        <w:t>the previous year</w:t>
      </w:r>
      <w:r w:rsidR="004B563F" w:rsidRPr="003A4E7D">
        <w:t>,</w:t>
      </w:r>
      <w:r w:rsidR="00C571B3" w:rsidRPr="003A4E7D">
        <w:t xml:space="preserve"> while allowing us to </w:t>
      </w:r>
      <w:r w:rsidR="00FC2F5B" w:rsidRPr="003A4E7D">
        <w:t>concentrate on</w:t>
      </w:r>
      <w:r w:rsidR="00C571B3" w:rsidRPr="003A4E7D">
        <w:t xml:space="preserve"> any new risks, opportunities or </w:t>
      </w:r>
      <w:proofErr w:type="gramStart"/>
      <w:r w:rsidR="00C571B3" w:rsidRPr="003A4E7D">
        <w:t>challenges which</w:t>
      </w:r>
      <w:proofErr w:type="gramEnd"/>
      <w:r w:rsidR="00C571B3" w:rsidRPr="003A4E7D">
        <w:t xml:space="preserve"> must be mitigated and addressed.</w:t>
      </w:r>
    </w:p>
    <w:p w14:paraId="2D207CBC" w14:textId="7BC0F4BD" w:rsidR="008E0DC6" w:rsidRDefault="00F543C8" w:rsidP="005B278F">
      <w:r w:rsidRPr="003A4E7D">
        <w:t>Each Business Plan will be broken down further into team workplans</w:t>
      </w:r>
      <w:r w:rsidR="00435FBE">
        <w:t>, which</w:t>
      </w:r>
      <w:r w:rsidRPr="003A4E7D">
        <w:t xml:space="preserve"> will include the high-level tasks </w:t>
      </w:r>
      <w:r w:rsidR="00435FBE">
        <w:t>for</w:t>
      </w:r>
      <w:r w:rsidR="00435FBE" w:rsidRPr="003A4E7D">
        <w:t xml:space="preserve"> </w:t>
      </w:r>
      <w:r w:rsidRPr="003A4E7D">
        <w:t>each team. Budgets</w:t>
      </w:r>
      <w:r w:rsidR="0058238D">
        <w:t xml:space="preserve"> </w:t>
      </w:r>
      <w:proofErr w:type="gramStart"/>
      <w:r w:rsidR="0058238D">
        <w:t>can then</w:t>
      </w:r>
      <w:r w:rsidRPr="003A4E7D">
        <w:t xml:space="preserve"> be </w:t>
      </w:r>
      <w:r w:rsidR="00C571B3" w:rsidRPr="003A4E7D">
        <w:t xml:space="preserve">directly </w:t>
      </w:r>
      <w:r w:rsidRPr="003A4E7D">
        <w:t>align</w:t>
      </w:r>
      <w:r w:rsidR="00435FBE">
        <w:t>ed</w:t>
      </w:r>
      <w:proofErr w:type="gramEnd"/>
      <w:r w:rsidR="00CA504C">
        <w:t xml:space="preserve"> with</w:t>
      </w:r>
      <w:r w:rsidRPr="003A4E7D">
        <w:t xml:space="preserve"> each </w:t>
      </w:r>
      <w:r w:rsidR="00C571B3" w:rsidRPr="003A4E7D">
        <w:t xml:space="preserve">high-level </w:t>
      </w:r>
      <w:r w:rsidRPr="003A4E7D">
        <w:t xml:space="preserve">task. </w:t>
      </w:r>
    </w:p>
    <w:p w14:paraId="0B9D8FBB" w14:textId="0EB77D0F" w:rsidR="00F543C8" w:rsidRPr="003A4E7D" w:rsidRDefault="004B563F" w:rsidP="005B278F">
      <w:r w:rsidRPr="003A4E7D">
        <w:t xml:space="preserve">The Business Plans will provide the framework within which the Board </w:t>
      </w:r>
      <w:r w:rsidR="008E0DC6">
        <w:t xml:space="preserve">of CIB </w:t>
      </w:r>
      <w:r w:rsidRPr="003A4E7D">
        <w:t xml:space="preserve">and its </w:t>
      </w:r>
      <w:r w:rsidR="00A16174">
        <w:t>c</w:t>
      </w:r>
      <w:r w:rsidRPr="003A4E7D">
        <w:t xml:space="preserve">ommittees review progress on the achievement of the strategic objectives outlined in this Plan and exercise their oversight responsibilities. </w:t>
      </w:r>
      <w:r w:rsidR="00435FBE">
        <w:t>The Business Plans</w:t>
      </w:r>
      <w:r w:rsidR="00435FBE" w:rsidRPr="003A4E7D">
        <w:t xml:space="preserve"> </w:t>
      </w:r>
      <w:r w:rsidRPr="003A4E7D">
        <w:t xml:space="preserve">will also provide the basis </w:t>
      </w:r>
      <w:r w:rsidR="008E0DC6">
        <w:t>for</w:t>
      </w:r>
      <w:r w:rsidRPr="003A4E7D">
        <w:t xml:space="preserve"> the service delivery and support organisations </w:t>
      </w:r>
      <w:r w:rsidR="008E0DC6">
        <w:t xml:space="preserve">to </w:t>
      </w:r>
      <w:r w:rsidRPr="003A4E7D">
        <w:t>prepare and implement their annual work programmes.</w:t>
      </w:r>
    </w:p>
    <w:p w14:paraId="639BB236" w14:textId="266F0CEF" w:rsidR="004C2E84" w:rsidRPr="00C37ED6" w:rsidRDefault="00F543C8" w:rsidP="005B278F">
      <w:r w:rsidRPr="003A4E7D">
        <w:t xml:space="preserve">Our statement of strategy </w:t>
      </w:r>
      <w:r w:rsidR="00CA504C">
        <w:t>is</w:t>
      </w:r>
      <w:r w:rsidRPr="003A4E7D">
        <w:t xml:space="preserve"> intentionally brief so that the business of the organisation can be highlight</w:t>
      </w:r>
      <w:r w:rsidR="00CA504C">
        <w:t>ed</w:t>
      </w:r>
      <w:r w:rsidRPr="003A4E7D">
        <w:t xml:space="preserve"> in </w:t>
      </w:r>
      <w:proofErr w:type="gramStart"/>
      <w:r w:rsidRPr="003A4E7D">
        <w:t>greater detail</w:t>
      </w:r>
      <w:proofErr w:type="gramEnd"/>
      <w:r w:rsidRPr="003A4E7D">
        <w:t xml:space="preserve"> </w:t>
      </w:r>
      <w:r w:rsidR="00B52363">
        <w:t>in</w:t>
      </w:r>
      <w:r w:rsidR="00B52363" w:rsidRPr="003A4E7D">
        <w:t xml:space="preserve"> </w:t>
      </w:r>
      <w:r w:rsidRPr="003A4E7D">
        <w:t>each Business Plan.</w:t>
      </w:r>
      <w:r w:rsidR="004B563F" w:rsidRPr="003A4E7D">
        <w:t xml:space="preserve"> The further development of our management reporting systems will facilitate an integrated</w:t>
      </w:r>
      <w:r w:rsidR="00C0691A" w:rsidRPr="003A4E7D">
        <w:t xml:space="preserve"> bottom-up and top-down</w:t>
      </w:r>
      <w:r w:rsidR="004B563F" w:rsidRPr="003A4E7D">
        <w:t xml:space="preserve"> approach </w:t>
      </w:r>
      <w:r w:rsidR="00C0691A" w:rsidRPr="003A4E7D">
        <w:t xml:space="preserve">from </w:t>
      </w:r>
      <w:r w:rsidR="00CA504C">
        <w:t xml:space="preserve">the </w:t>
      </w:r>
      <w:r w:rsidR="00C0691A" w:rsidRPr="003A4E7D">
        <w:t xml:space="preserve">operational (frontline service delivery) to </w:t>
      </w:r>
      <w:r w:rsidR="00CA504C">
        <w:t xml:space="preserve">the </w:t>
      </w:r>
      <w:r w:rsidR="00C0691A" w:rsidRPr="003A4E7D">
        <w:t>strategic</w:t>
      </w:r>
      <w:r w:rsidR="00CA504C">
        <w:t xml:space="preserve"> level</w:t>
      </w:r>
      <w:r w:rsidR="00C0691A" w:rsidRPr="003A4E7D">
        <w:t>.</w:t>
      </w:r>
    </w:p>
    <w:sectPr w:rsidR="004C2E84" w:rsidRPr="00C37ED6" w:rsidSect="00A94C67">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E8E1" w14:textId="77777777" w:rsidR="00EE5B28" w:rsidRDefault="00EE5B28" w:rsidP="008F1D50">
      <w:r>
        <w:separator/>
      </w:r>
    </w:p>
  </w:endnote>
  <w:endnote w:type="continuationSeparator" w:id="0">
    <w:p w14:paraId="4EE4E72C" w14:textId="77777777" w:rsidR="00EE5B28" w:rsidRDefault="00EE5B28" w:rsidP="008F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28561"/>
      <w:docPartObj>
        <w:docPartGallery w:val="Page Numbers (Bottom of Page)"/>
        <w:docPartUnique/>
      </w:docPartObj>
    </w:sdtPr>
    <w:sdtEndPr>
      <w:rPr>
        <w:noProof/>
      </w:rPr>
    </w:sdtEndPr>
    <w:sdtContent>
      <w:p w14:paraId="380C2218" w14:textId="57EDF8CA" w:rsidR="00DC1A82" w:rsidRDefault="00DC1A82">
        <w:pPr>
          <w:pStyle w:val="Footer"/>
          <w:jc w:val="center"/>
        </w:pPr>
        <w:r>
          <w:fldChar w:fldCharType="begin"/>
        </w:r>
        <w:r>
          <w:instrText xml:space="preserve"> PAGE   \* MERGEFORMAT </w:instrText>
        </w:r>
        <w:r>
          <w:fldChar w:fldCharType="separate"/>
        </w:r>
        <w:r w:rsidR="00DB2016">
          <w:rPr>
            <w:noProof/>
          </w:rPr>
          <w:t>15</w:t>
        </w:r>
        <w:r>
          <w:rPr>
            <w:noProof/>
          </w:rPr>
          <w:fldChar w:fldCharType="end"/>
        </w:r>
      </w:p>
    </w:sdtContent>
  </w:sdt>
  <w:p w14:paraId="15AF6286" w14:textId="4402BCA7" w:rsidR="00B52363" w:rsidRDefault="00B52363" w:rsidP="008F1D50">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0824" w14:textId="77777777" w:rsidR="00EE5B28" w:rsidRDefault="00EE5B28" w:rsidP="008F1D50">
      <w:r>
        <w:separator/>
      </w:r>
    </w:p>
  </w:footnote>
  <w:footnote w:type="continuationSeparator" w:id="0">
    <w:p w14:paraId="199976B7" w14:textId="77777777" w:rsidR="00EE5B28" w:rsidRDefault="00EE5B28" w:rsidP="008F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B1D3"/>
    <w:multiLevelType w:val="hybridMultilevel"/>
    <w:tmpl w:val="5B95B5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67EE3"/>
    <w:multiLevelType w:val="hybridMultilevel"/>
    <w:tmpl w:val="7CFC4576"/>
    <w:lvl w:ilvl="0" w:tplc="521C87C8">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0301618D"/>
    <w:multiLevelType w:val="hybridMultilevel"/>
    <w:tmpl w:val="5C36D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5673BF"/>
    <w:multiLevelType w:val="hybridMultilevel"/>
    <w:tmpl w:val="6EF8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21DFE"/>
    <w:multiLevelType w:val="hybridMultilevel"/>
    <w:tmpl w:val="7FDE0764"/>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5" w15:restartNumberingAfterBreak="0">
    <w:nsid w:val="26DB5043"/>
    <w:multiLevelType w:val="hybridMultilevel"/>
    <w:tmpl w:val="A3E07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506AF6"/>
    <w:multiLevelType w:val="hybridMultilevel"/>
    <w:tmpl w:val="4E9AE0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F73E8C"/>
    <w:multiLevelType w:val="hybridMultilevel"/>
    <w:tmpl w:val="605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C7217"/>
    <w:multiLevelType w:val="hybridMultilevel"/>
    <w:tmpl w:val="5016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43C05"/>
    <w:multiLevelType w:val="hybridMultilevel"/>
    <w:tmpl w:val="A33EF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D643A1"/>
    <w:multiLevelType w:val="hybridMultilevel"/>
    <w:tmpl w:val="4E76718C"/>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1" w15:restartNumberingAfterBreak="0">
    <w:nsid w:val="36C30F3D"/>
    <w:multiLevelType w:val="hybridMultilevel"/>
    <w:tmpl w:val="791A6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9C6607"/>
    <w:multiLevelType w:val="hybridMultilevel"/>
    <w:tmpl w:val="DCE2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495C86"/>
    <w:multiLevelType w:val="hybridMultilevel"/>
    <w:tmpl w:val="9C480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C2288"/>
    <w:multiLevelType w:val="hybridMultilevel"/>
    <w:tmpl w:val="DAAA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C6EA6"/>
    <w:multiLevelType w:val="hybridMultilevel"/>
    <w:tmpl w:val="4EB6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C32EB"/>
    <w:multiLevelType w:val="hybridMultilevel"/>
    <w:tmpl w:val="4E383174"/>
    <w:lvl w:ilvl="0" w:tplc="A656E544">
      <w:start w:val="1"/>
      <w:numFmt w:val="decimal"/>
      <w:lvlText w:val="%1."/>
      <w:lvlJc w:val="left"/>
      <w:pPr>
        <w:ind w:left="611" w:hanging="452"/>
      </w:pPr>
      <w:rPr>
        <w:rFonts w:ascii="Arial" w:eastAsia="Arial" w:hAnsi="Arial" w:cs="Arial" w:hint="default"/>
        <w:b/>
        <w:bCs/>
        <w:spacing w:val="-4"/>
        <w:w w:val="99"/>
        <w:sz w:val="24"/>
        <w:szCs w:val="24"/>
      </w:rPr>
    </w:lvl>
    <w:lvl w:ilvl="1" w:tplc="DDC6AD28">
      <w:start w:val="1"/>
      <w:numFmt w:val="upperLetter"/>
      <w:lvlText w:val="%2."/>
      <w:lvlJc w:val="left"/>
      <w:pPr>
        <w:ind w:left="803" w:hanging="360"/>
      </w:pPr>
      <w:rPr>
        <w:rFonts w:ascii="Arial" w:eastAsia="Arial" w:hAnsi="Arial" w:cs="Arial" w:hint="default"/>
        <w:b/>
        <w:bCs/>
        <w:spacing w:val="-9"/>
        <w:w w:val="99"/>
        <w:sz w:val="24"/>
        <w:szCs w:val="24"/>
      </w:rPr>
    </w:lvl>
    <w:lvl w:ilvl="2" w:tplc="8446E24E">
      <w:numFmt w:val="bullet"/>
      <w:lvlText w:val="•"/>
      <w:lvlJc w:val="left"/>
      <w:pPr>
        <w:ind w:left="1742" w:hanging="360"/>
      </w:pPr>
      <w:rPr>
        <w:rFonts w:hint="default"/>
      </w:rPr>
    </w:lvl>
    <w:lvl w:ilvl="3" w:tplc="8C808782">
      <w:numFmt w:val="bullet"/>
      <w:lvlText w:val="•"/>
      <w:lvlJc w:val="left"/>
      <w:pPr>
        <w:ind w:left="2685" w:hanging="360"/>
      </w:pPr>
      <w:rPr>
        <w:rFonts w:hint="default"/>
      </w:rPr>
    </w:lvl>
    <w:lvl w:ilvl="4" w:tplc="EC32C8AE">
      <w:numFmt w:val="bullet"/>
      <w:lvlText w:val="•"/>
      <w:lvlJc w:val="left"/>
      <w:pPr>
        <w:ind w:left="3628" w:hanging="360"/>
      </w:pPr>
      <w:rPr>
        <w:rFonts w:hint="default"/>
      </w:rPr>
    </w:lvl>
    <w:lvl w:ilvl="5" w:tplc="30A6B462">
      <w:numFmt w:val="bullet"/>
      <w:lvlText w:val="•"/>
      <w:lvlJc w:val="left"/>
      <w:pPr>
        <w:ind w:left="4571" w:hanging="360"/>
      </w:pPr>
      <w:rPr>
        <w:rFonts w:hint="default"/>
      </w:rPr>
    </w:lvl>
    <w:lvl w:ilvl="6" w:tplc="91643718">
      <w:numFmt w:val="bullet"/>
      <w:lvlText w:val="•"/>
      <w:lvlJc w:val="left"/>
      <w:pPr>
        <w:ind w:left="5514" w:hanging="360"/>
      </w:pPr>
      <w:rPr>
        <w:rFonts w:hint="default"/>
      </w:rPr>
    </w:lvl>
    <w:lvl w:ilvl="7" w:tplc="FC46AF7C">
      <w:numFmt w:val="bullet"/>
      <w:lvlText w:val="•"/>
      <w:lvlJc w:val="left"/>
      <w:pPr>
        <w:ind w:left="6457" w:hanging="360"/>
      </w:pPr>
      <w:rPr>
        <w:rFonts w:hint="default"/>
      </w:rPr>
    </w:lvl>
    <w:lvl w:ilvl="8" w:tplc="B3CE7F90">
      <w:numFmt w:val="bullet"/>
      <w:lvlText w:val="•"/>
      <w:lvlJc w:val="left"/>
      <w:pPr>
        <w:ind w:left="7400" w:hanging="360"/>
      </w:pPr>
      <w:rPr>
        <w:rFonts w:hint="default"/>
      </w:rPr>
    </w:lvl>
  </w:abstractNum>
  <w:abstractNum w:abstractNumId="17" w15:restartNumberingAfterBreak="0">
    <w:nsid w:val="5C225EB6"/>
    <w:multiLevelType w:val="hybridMultilevel"/>
    <w:tmpl w:val="E2B49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6"/>
  </w:num>
  <w:num w:numId="4">
    <w:abstractNumId w:val="13"/>
  </w:num>
  <w:num w:numId="5">
    <w:abstractNumId w:val="10"/>
  </w:num>
  <w:num w:numId="6">
    <w:abstractNumId w:val="4"/>
  </w:num>
  <w:num w:numId="7">
    <w:abstractNumId w:val="15"/>
  </w:num>
  <w:num w:numId="8">
    <w:abstractNumId w:val="3"/>
  </w:num>
  <w:num w:numId="9">
    <w:abstractNumId w:val="8"/>
  </w:num>
  <w:num w:numId="10">
    <w:abstractNumId w:val="14"/>
  </w:num>
  <w:num w:numId="11">
    <w:abstractNumId w:val="7"/>
  </w:num>
  <w:num w:numId="12">
    <w:abstractNumId w:val="9"/>
  </w:num>
  <w:num w:numId="13">
    <w:abstractNumId w:val="11"/>
  </w:num>
  <w:num w:numId="14">
    <w:abstractNumId w:val="5"/>
  </w:num>
  <w:num w:numId="15">
    <w:abstractNumId w:val="12"/>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0B"/>
    <w:rsid w:val="00015294"/>
    <w:rsid w:val="000203EF"/>
    <w:rsid w:val="00026424"/>
    <w:rsid w:val="00033F82"/>
    <w:rsid w:val="00034AA8"/>
    <w:rsid w:val="00042E24"/>
    <w:rsid w:val="00052C06"/>
    <w:rsid w:val="0006138D"/>
    <w:rsid w:val="00061926"/>
    <w:rsid w:val="0006367C"/>
    <w:rsid w:val="000728F3"/>
    <w:rsid w:val="00073A14"/>
    <w:rsid w:val="00080141"/>
    <w:rsid w:val="0008368A"/>
    <w:rsid w:val="00086B86"/>
    <w:rsid w:val="00091526"/>
    <w:rsid w:val="000944E5"/>
    <w:rsid w:val="00095F6F"/>
    <w:rsid w:val="000A7945"/>
    <w:rsid w:val="000B0943"/>
    <w:rsid w:val="000B7034"/>
    <w:rsid w:val="000C716B"/>
    <w:rsid w:val="000E589F"/>
    <w:rsid w:val="000F1941"/>
    <w:rsid w:val="00107225"/>
    <w:rsid w:val="001103AB"/>
    <w:rsid w:val="00110C3A"/>
    <w:rsid w:val="0011260A"/>
    <w:rsid w:val="00122688"/>
    <w:rsid w:val="0013646C"/>
    <w:rsid w:val="001371FE"/>
    <w:rsid w:val="001533CF"/>
    <w:rsid w:val="0017279E"/>
    <w:rsid w:val="001753F1"/>
    <w:rsid w:val="00184ECF"/>
    <w:rsid w:val="00194C54"/>
    <w:rsid w:val="001A1607"/>
    <w:rsid w:val="001B5827"/>
    <w:rsid w:val="001D2914"/>
    <w:rsid w:val="001E48E6"/>
    <w:rsid w:val="001F16A9"/>
    <w:rsid w:val="00200A3C"/>
    <w:rsid w:val="00214A6C"/>
    <w:rsid w:val="00216B16"/>
    <w:rsid w:val="00223226"/>
    <w:rsid w:val="002360EA"/>
    <w:rsid w:val="00237B91"/>
    <w:rsid w:val="00252E9D"/>
    <w:rsid w:val="002674D4"/>
    <w:rsid w:val="00270EE1"/>
    <w:rsid w:val="002731A1"/>
    <w:rsid w:val="00275A83"/>
    <w:rsid w:val="00276BA3"/>
    <w:rsid w:val="0027766E"/>
    <w:rsid w:val="00277FFB"/>
    <w:rsid w:val="002814E6"/>
    <w:rsid w:val="002844D5"/>
    <w:rsid w:val="002946F7"/>
    <w:rsid w:val="002A221B"/>
    <w:rsid w:val="002A2B9E"/>
    <w:rsid w:val="002A55CD"/>
    <w:rsid w:val="002B181C"/>
    <w:rsid w:val="002B3B04"/>
    <w:rsid w:val="002B4891"/>
    <w:rsid w:val="002C0906"/>
    <w:rsid w:val="002C0A36"/>
    <w:rsid w:val="002C3D5D"/>
    <w:rsid w:val="002C713E"/>
    <w:rsid w:val="002D22F7"/>
    <w:rsid w:val="002D392C"/>
    <w:rsid w:val="002D4F74"/>
    <w:rsid w:val="002E248B"/>
    <w:rsid w:val="002F1F91"/>
    <w:rsid w:val="002F46DA"/>
    <w:rsid w:val="002F5071"/>
    <w:rsid w:val="002F77B6"/>
    <w:rsid w:val="00310B7E"/>
    <w:rsid w:val="00313C48"/>
    <w:rsid w:val="00330AA4"/>
    <w:rsid w:val="003325C7"/>
    <w:rsid w:val="00332C67"/>
    <w:rsid w:val="003347E7"/>
    <w:rsid w:val="0034011A"/>
    <w:rsid w:val="003411B2"/>
    <w:rsid w:val="003612BE"/>
    <w:rsid w:val="00366993"/>
    <w:rsid w:val="00367010"/>
    <w:rsid w:val="00371BBE"/>
    <w:rsid w:val="00381384"/>
    <w:rsid w:val="0038262E"/>
    <w:rsid w:val="00387582"/>
    <w:rsid w:val="00387761"/>
    <w:rsid w:val="00393BC3"/>
    <w:rsid w:val="003A4E7D"/>
    <w:rsid w:val="003B3D62"/>
    <w:rsid w:val="003B4A71"/>
    <w:rsid w:val="003C38AF"/>
    <w:rsid w:val="003C43EB"/>
    <w:rsid w:val="003C473C"/>
    <w:rsid w:val="003C49E5"/>
    <w:rsid w:val="003D1885"/>
    <w:rsid w:val="003D32B6"/>
    <w:rsid w:val="003D7BCB"/>
    <w:rsid w:val="003E1BC9"/>
    <w:rsid w:val="003E3332"/>
    <w:rsid w:val="00405E22"/>
    <w:rsid w:val="00414EBE"/>
    <w:rsid w:val="004168E8"/>
    <w:rsid w:val="00417779"/>
    <w:rsid w:val="00422335"/>
    <w:rsid w:val="00423FF3"/>
    <w:rsid w:val="0042405D"/>
    <w:rsid w:val="00431257"/>
    <w:rsid w:val="00431D2B"/>
    <w:rsid w:val="0043507A"/>
    <w:rsid w:val="00435D0B"/>
    <w:rsid w:val="00435FBE"/>
    <w:rsid w:val="00435FEE"/>
    <w:rsid w:val="00437FF1"/>
    <w:rsid w:val="00447A3B"/>
    <w:rsid w:val="00451728"/>
    <w:rsid w:val="00451BEA"/>
    <w:rsid w:val="00451C53"/>
    <w:rsid w:val="00452DF8"/>
    <w:rsid w:val="00456055"/>
    <w:rsid w:val="004569CE"/>
    <w:rsid w:val="004659F9"/>
    <w:rsid w:val="0047401E"/>
    <w:rsid w:val="00474A6B"/>
    <w:rsid w:val="00485B9A"/>
    <w:rsid w:val="00490B46"/>
    <w:rsid w:val="00496A59"/>
    <w:rsid w:val="00496CE3"/>
    <w:rsid w:val="004A021E"/>
    <w:rsid w:val="004A1D89"/>
    <w:rsid w:val="004A54B0"/>
    <w:rsid w:val="004B383C"/>
    <w:rsid w:val="004B563F"/>
    <w:rsid w:val="004B5CC4"/>
    <w:rsid w:val="004C275C"/>
    <w:rsid w:val="004C2E84"/>
    <w:rsid w:val="004C406F"/>
    <w:rsid w:val="004D3BC3"/>
    <w:rsid w:val="004D459E"/>
    <w:rsid w:val="004F049D"/>
    <w:rsid w:val="004F29BC"/>
    <w:rsid w:val="00523331"/>
    <w:rsid w:val="00527E8B"/>
    <w:rsid w:val="0053751E"/>
    <w:rsid w:val="005466A0"/>
    <w:rsid w:val="00551D2E"/>
    <w:rsid w:val="005542EE"/>
    <w:rsid w:val="005551FD"/>
    <w:rsid w:val="0055702C"/>
    <w:rsid w:val="00570F65"/>
    <w:rsid w:val="0057111C"/>
    <w:rsid w:val="005713A1"/>
    <w:rsid w:val="0058238D"/>
    <w:rsid w:val="0059258A"/>
    <w:rsid w:val="00596B73"/>
    <w:rsid w:val="005A4D94"/>
    <w:rsid w:val="005A7F86"/>
    <w:rsid w:val="005B278F"/>
    <w:rsid w:val="005C22B3"/>
    <w:rsid w:val="005C296A"/>
    <w:rsid w:val="005D686C"/>
    <w:rsid w:val="005E01AA"/>
    <w:rsid w:val="005F1B56"/>
    <w:rsid w:val="005F784A"/>
    <w:rsid w:val="00602F4B"/>
    <w:rsid w:val="00603246"/>
    <w:rsid w:val="00604410"/>
    <w:rsid w:val="0060506F"/>
    <w:rsid w:val="006307CB"/>
    <w:rsid w:val="006340BB"/>
    <w:rsid w:val="00647B8D"/>
    <w:rsid w:val="00650BF3"/>
    <w:rsid w:val="00657A8C"/>
    <w:rsid w:val="00665CE6"/>
    <w:rsid w:val="00674A69"/>
    <w:rsid w:val="0068137F"/>
    <w:rsid w:val="006A70BF"/>
    <w:rsid w:val="006B7EDA"/>
    <w:rsid w:val="006C1AD6"/>
    <w:rsid w:val="006C3CEC"/>
    <w:rsid w:val="006D043E"/>
    <w:rsid w:val="006D0D94"/>
    <w:rsid w:val="006D6037"/>
    <w:rsid w:val="006E43BF"/>
    <w:rsid w:val="006E519C"/>
    <w:rsid w:val="006E5B1B"/>
    <w:rsid w:val="006E6C42"/>
    <w:rsid w:val="006E7AF4"/>
    <w:rsid w:val="006F177D"/>
    <w:rsid w:val="0071456F"/>
    <w:rsid w:val="00733EA4"/>
    <w:rsid w:val="0074053E"/>
    <w:rsid w:val="007670F7"/>
    <w:rsid w:val="00776755"/>
    <w:rsid w:val="007840D7"/>
    <w:rsid w:val="00786BEF"/>
    <w:rsid w:val="0079544C"/>
    <w:rsid w:val="00797EA4"/>
    <w:rsid w:val="007B0051"/>
    <w:rsid w:val="007B141C"/>
    <w:rsid w:val="007B3F59"/>
    <w:rsid w:val="007B7242"/>
    <w:rsid w:val="007C5A03"/>
    <w:rsid w:val="007D05A2"/>
    <w:rsid w:val="007D0E5D"/>
    <w:rsid w:val="007D11E3"/>
    <w:rsid w:val="007E61D2"/>
    <w:rsid w:val="007F2A76"/>
    <w:rsid w:val="007F62D5"/>
    <w:rsid w:val="00813A05"/>
    <w:rsid w:val="00814F81"/>
    <w:rsid w:val="008157CC"/>
    <w:rsid w:val="00834DC7"/>
    <w:rsid w:val="008356C3"/>
    <w:rsid w:val="00844190"/>
    <w:rsid w:val="00850BBF"/>
    <w:rsid w:val="00851A9B"/>
    <w:rsid w:val="008563DF"/>
    <w:rsid w:val="00857911"/>
    <w:rsid w:val="008708A1"/>
    <w:rsid w:val="008723E5"/>
    <w:rsid w:val="008856FB"/>
    <w:rsid w:val="00897D90"/>
    <w:rsid w:val="008B005C"/>
    <w:rsid w:val="008B22A4"/>
    <w:rsid w:val="008B3BE5"/>
    <w:rsid w:val="008B530F"/>
    <w:rsid w:val="008C498B"/>
    <w:rsid w:val="008D254C"/>
    <w:rsid w:val="008D5591"/>
    <w:rsid w:val="008E0DC6"/>
    <w:rsid w:val="008E15FA"/>
    <w:rsid w:val="008E3DD7"/>
    <w:rsid w:val="008F1D50"/>
    <w:rsid w:val="008F7D66"/>
    <w:rsid w:val="00904F9B"/>
    <w:rsid w:val="00922476"/>
    <w:rsid w:val="0093174E"/>
    <w:rsid w:val="009679C2"/>
    <w:rsid w:val="00971327"/>
    <w:rsid w:val="009758E1"/>
    <w:rsid w:val="00982562"/>
    <w:rsid w:val="009831F3"/>
    <w:rsid w:val="0098706A"/>
    <w:rsid w:val="00992D2A"/>
    <w:rsid w:val="009951A7"/>
    <w:rsid w:val="009A00C5"/>
    <w:rsid w:val="009A3899"/>
    <w:rsid w:val="009A4107"/>
    <w:rsid w:val="009A5064"/>
    <w:rsid w:val="009B29F7"/>
    <w:rsid w:val="009B2E82"/>
    <w:rsid w:val="009B7987"/>
    <w:rsid w:val="009B7C94"/>
    <w:rsid w:val="009C0403"/>
    <w:rsid w:val="009C6CDB"/>
    <w:rsid w:val="009C7F19"/>
    <w:rsid w:val="009D09D7"/>
    <w:rsid w:val="009D2A7F"/>
    <w:rsid w:val="009E0F71"/>
    <w:rsid w:val="009E642D"/>
    <w:rsid w:val="009F2F3A"/>
    <w:rsid w:val="00A01E34"/>
    <w:rsid w:val="00A02116"/>
    <w:rsid w:val="00A043F4"/>
    <w:rsid w:val="00A07890"/>
    <w:rsid w:val="00A13D22"/>
    <w:rsid w:val="00A16174"/>
    <w:rsid w:val="00A20A8D"/>
    <w:rsid w:val="00A22366"/>
    <w:rsid w:val="00A4048E"/>
    <w:rsid w:val="00A472E1"/>
    <w:rsid w:val="00A5106B"/>
    <w:rsid w:val="00A55542"/>
    <w:rsid w:val="00A773A9"/>
    <w:rsid w:val="00A85325"/>
    <w:rsid w:val="00A92387"/>
    <w:rsid w:val="00A94C67"/>
    <w:rsid w:val="00A97369"/>
    <w:rsid w:val="00AB0E3E"/>
    <w:rsid w:val="00AB158C"/>
    <w:rsid w:val="00AB3DD5"/>
    <w:rsid w:val="00AB460A"/>
    <w:rsid w:val="00AC72AA"/>
    <w:rsid w:val="00AD4E80"/>
    <w:rsid w:val="00AE7419"/>
    <w:rsid w:val="00AF3DF1"/>
    <w:rsid w:val="00B03202"/>
    <w:rsid w:val="00B0348A"/>
    <w:rsid w:val="00B0691B"/>
    <w:rsid w:val="00B154EC"/>
    <w:rsid w:val="00B15BD7"/>
    <w:rsid w:val="00B21A3F"/>
    <w:rsid w:val="00B24092"/>
    <w:rsid w:val="00B26887"/>
    <w:rsid w:val="00B273E8"/>
    <w:rsid w:val="00B303C0"/>
    <w:rsid w:val="00B37449"/>
    <w:rsid w:val="00B4085D"/>
    <w:rsid w:val="00B431BC"/>
    <w:rsid w:val="00B43E70"/>
    <w:rsid w:val="00B52363"/>
    <w:rsid w:val="00B70AC4"/>
    <w:rsid w:val="00B76907"/>
    <w:rsid w:val="00B805D6"/>
    <w:rsid w:val="00B9169C"/>
    <w:rsid w:val="00BA380F"/>
    <w:rsid w:val="00BC2369"/>
    <w:rsid w:val="00BC447E"/>
    <w:rsid w:val="00BD001F"/>
    <w:rsid w:val="00BE0C91"/>
    <w:rsid w:val="00BF1E45"/>
    <w:rsid w:val="00BF7DD9"/>
    <w:rsid w:val="00C03084"/>
    <w:rsid w:val="00C036DD"/>
    <w:rsid w:val="00C0691A"/>
    <w:rsid w:val="00C2457E"/>
    <w:rsid w:val="00C32CD3"/>
    <w:rsid w:val="00C34C4F"/>
    <w:rsid w:val="00C354B1"/>
    <w:rsid w:val="00C37ED6"/>
    <w:rsid w:val="00C4289B"/>
    <w:rsid w:val="00C469DE"/>
    <w:rsid w:val="00C55CFC"/>
    <w:rsid w:val="00C571B3"/>
    <w:rsid w:val="00C60B80"/>
    <w:rsid w:val="00C66D33"/>
    <w:rsid w:val="00C719A1"/>
    <w:rsid w:val="00C7387B"/>
    <w:rsid w:val="00C73C29"/>
    <w:rsid w:val="00C77391"/>
    <w:rsid w:val="00C82606"/>
    <w:rsid w:val="00C84732"/>
    <w:rsid w:val="00CA0396"/>
    <w:rsid w:val="00CA061A"/>
    <w:rsid w:val="00CA1DB7"/>
    <w:rsid w:val="00CA395A"/>
    <w:rsid w:val="00CA4E33"/>
    <w:rsid w:val="00CA504C"/>
    <w:rsid w:val="00CB43B3"/>
    <w:rsid w:val="00CB4974"/>
    <w:rsid w:val="00CB5574"/>
    <w:rsid w:val="00CB5C27"/>
    <w:rsid w:val="00CC0338"/>
    <w:rsid w:val="00CD59BE"/>
    <w:rsid w:val="00CD7982"/>
    <w:rsid w:val="00CE46B8"/>
    <w:rsid w:val="00D047E1"/>
    <w:rsid w:val="00D10110"/>
    <w:rsid w:val="00D118E0"/>
    <w:rsid w:val="00D16215"/>
    <w:rsid w:val="00D23BA8"/>
    <w:rsid w:val="00D428B6"/>
    <w:rsid w:val="00D464BA"/>
    <w:rsid w:val="00D51976"/>
    <w:rsid w:val="00D572AC"/>
    <w:rsid w:val="00D60A17"/>
    <w:rsid w:val="00D610F0"/>
    <w:rsid w:val="00D628E7"/>
    <w:rsid w:val="00D633CD"/>
    <w:rsid w:val="00D63EF9"/>
    <w:rsid w:val="00D642A8"/>
    <w:rsid w:val="00D80C86"/>
    <w:rsid w:val="00D87CC0"/>
    <w:rsid w:val="00D91C2F"/>
    <w:rsid w:val="00D959E2"/>
    <w:rsid w:val="00DA336D"/>
    <w:rsid w:val="00DA7A81"/>
    <w:rsid w:val="00DB2016"/>
    <w:rsid w:val="00DC1A82"/>
    <w:rsid w:val="00DC4BC6"/>
    <w:rsid w:val="00DC4E19"/>
    <w:rsid w:val="00DF21D5"/>
    <w:rsid w:val="00DF291B"/>
    <w:rsid w:val="00DF40EC"/>
    <w:rsid w:val="00E000DF"/>
    <w:rsid w:val="00E0362C"/>
    <w:rsid w:val="00E045A9"/>
    <w:rsid w:val="00E076F1"/>
    <w:rsid w:val="00E1358E"/>
    <w:rsid w:val="00E1380A"/>
    <w:rsid w:val="00E1663E"/>
    <w:rsid w:val="00E243B9"/>
    <w:rsid w:val="00E26519"/>
    <w:rsid w:val="00E26B93"/>
    <w:rsid w:val="00E26F74"/>
    <w:rsid w:val="00E33E52"/>
    <w:rsid w:val="00E34445"/>
    <w:rsid w:val="00E3523E"/>
    <w:rsid w:val="00E478B1"/>
    <w:rsid w:val="00E52AE7"/>
    <w:rsid w:val="00E532FE"/>
    <w:rsid w:val="00E579D6"/>
    <w:rsid w:val="00E62FC1"/>
    <w:rsid w:val="00E6689B"/>
    <w:rsid w:val="00E70B98"/>
    <w:rsid w:val="00E77B04"/>
    <w:rsid w:val="00E92B92"/>
    <w:rsid w:val="00E97F19"/>
    <w:rsid w:val="00EA41C1"/>
    <w:rsid w:val="00EB0A94"/>
    <w:rsid w:val="00EB2999"/>
    <w:rsid w:val="00EB5FD9"/>
    <w:rsid w:val="00EC1F94"/>
    <w:rsid w:val="00EC6118"/>
    <w:rsid w:val="00ED416F"/>
    <w:rsid w:val="00ED4637"/>
    <w:rsid w:val="00ED4FD8"/>
    <w:rsid w:val="00EE5B28"/>
    <w:rsid w:val="00EF7A0D"/>
    <w:rsid w:val="00EF7A6E"/>
    <w:rsid w:val="00F006CE"/>
    <w:rsid w:val="00F0581E"/>
    <w:rsid w:val="00F1003E"/>
    <w:rsid w:val="00F16A37"/>
    <w:rsid w:val="00F2105A"/>
    <w:rsid w:val="00F21237"/>
    <w:rsid w:val="00F24CB9"/>
    <w:rsid w:val="00F2560B"/>
    <w:rsid w:val="00F314D0"/>
    <w:rsid w:val="00F37A96"/>
    <w:rsid w:val="00F44999"/>
    <w:rsid w:val="00F44F26"/>
    <w:rsid w:val="00F543C8"/>
    <w:rsid w:val="00F55534"/>
    <w:rsid w:val="00F56A7A"/>
    <w:rsid w:val="00F748E4"/>
    <w:rsid w:val="00F7552C"/>
    <w:rsid w:val="00F817FF"/>
    <w:rsid w:val="00F81898"/>
    <w:rsid w:val="00F84B4F"/>
    <w:rsid w:val="00FA1F1E"/>
    <w:rsid w:val="00FA624E"/>
    <w:rsid w:val="00FB1362"/>
    <w:rsid w:val="00FB5B35"/>
    <w:rsid w:val="00FB63C4"/>
    <w:rsid w:val="00FB6953"/>
    <w:rsid w:val="00FC2F5B"/>
    <w:rsid w:val="00FC7D14"/>
    <w:rsid w:val="00FE1F72"/>
    <w:rsid w:val="00FF36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3D90E2"/>
  <w15:docId w15:val="{8E5B5AF5-8017-496A-B0EE-129D21DB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74"/>
    <w:pPr>
      <w:spacing w:line="360" w:lineRule="auto"/>
      <w:jc w:val="both"/>
    </w:pPr>
    <w:rPr>
      <w:sz w:val="24"/>
      <w:szCs w:val="28"/>
    </w:rPr>
  </w:style>
  <w:style w:type="paragraph" w:styleId="Heading1">
    <w:name w:val="heading 1"/>
    <w:basedOn w:val="NoSpacing"/>
    <w:next w:val="Normal"/>
    <w:link w:val="Heading1Char"/>
    <w:uiPriority w:val="9"/>
    <w:qFormat/>
    <w:rsid w:val="00992D2A"/>
    <w:pPr>
      <w:spacing w:before="40" w:after="560" w:line="216" w:lineRule="auto"/>
      <w:outlineLvl w:val="0"/>
    </w:pPr>
    <w:rPr>
      <w:color w:val="4472C4" w:themeColor="accent1"/>
      <w:sz w:val="72"/>
      <w:szCs w:val="72"/>
    </w:rPr>
  </w:style>
  <w:style w:type="paragraph" w:styleId="Heading2">
    <w:name w:val="heading 2"/>
    <w:basedOn w:val="Normal"/>
    <w:next w:val="Normal"/>
    <w:link w:val="Heading2Char"/>
    <w:uiPriority w:val="9"/>
    <w:unhideWhenUsed/>
    <w:qFormat/>
    <w:rsid w:val="00992D2A"/>
    <w:pPr>
      <w:outlineLvl w:val="1"/>
    </w:pPr>
    <w:rPr>
      <w:color w:val="4472C4" w:themeColor="accent1"/>
      <w:sz w:val="36"/>
    </w:rPr>
  </w:style>
  <w:style w:type="paragraph" w:styleId="Heading3">
    <w:name w:val="heading 3"/>
    <w:basedOn w:val="Normal"/>
    <w:next w:val="Normal"/>
    <w:link w:val="Heading3Char"/>
    <w:uiPriority w:val="9"/>
    <w:unhideWhenUsed/>
    <w:qFormat/>
    <w:rsid w:val="006B7ED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38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380A"/>
    <w:rPr>
      <w:rFonts w:eastAsiaTheme="minorEastAsia"/>
      <w:lang w:val="en-US"/>
    </w:rPr>
  </w:style>
  <w:style w:type="character" w:customStyle="1" w:styleId="Heading1Char">
    <w:name w:val="Heading 1 Char"/>
    <w:basedOn w:val="DefaultParagraphFont"/>
    <w:link w:val="Heading1"/>
    <w:uiPriority w:val="9"/>
    <w:rsid w:val="00992D2A"/>
    <w:rPr>
      <w:rFonts w:eastAsiaTheme="minorEastAsia"/>
      <w:color w:val="4472C4" w:themeColor="accent1"/>
      <w:sz w:val="72"/>
      <w:szCs w:val="72"/>
      <w:lang w:val="en-US"/>
    </w:rPr>
  </w:style>
  <w:style w:type="character" w:customStyle="1" w:styleId="Heading2Char">
    <w:name w:val="Heading 2 Char"/>
    <w:basedOn w:val="DefaultParagraphFont"/>
    <w:link w:val="Heading2"/>
    <w:uiPriority w:val="9"/>
    <w:rsid w:val="00992D2A"/>
    <w:rPr>
      <w:color w:val="4472C4" w:themeColor="accent1"/>
      <w:sz w:val="36"/>
      <w:szCs w:val="28"/>
    </w:rPr>
  </w:style>
  <w:style w:type="paragraph" w:styleId="ListParagraph">
    <w:name w:val="List Paragraph"/>
    <w:basedOn w:val="Normal"/>
    <w:uiPriority w:val="34"/>
    <w:qFormat/>
    <w:rsid w:val="00CD59BE"/>
    <w:pPr>
      <w:ind w:left="720"/>
      <w:contextualSpacing/>
    </w:pPr>
  </w:style>
  <w:style w:type="paragraph" w:styleId="TOCHeading">
    <w:name w:val="TOC Heading"/>
    <w:basedOn w:val="Heading1"/>
    <w:next w:val="Normal"/>
    <w:uiPriority w:val="39"/>
    <w:unhideWhenUsed/>
    <w:qFormat/>
    <w:rsid w:val="00C77391"/>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72AA"/>
    <w:pPr>
      <w:tabs>
        <w:tab w:val="right" w:leader="dot" w:pos="9016"/>
      </w:tabs>
      <w:spacing w:after="100"/>
    </w:pPr>
  </w:style>
  <w:style w:type="paragraph" w:styleId="TOC2">
    <w:name w:val="toc 2"/>
    <w:basedOn w:val="Normal"/>
    <w:next w:val="Normal"/>
    <w:autoRedefine/>
    <w:uiPriority w:val="39"/>
    <w:unhideWhenUsed/>
    <w:rsid w:val="00AC72AA"/>
    <w:pPr>
      <w:tabs>
        <w:tab w:val="right" w:leader="dot" w:pos="9016"/>
      </w:tabs>
      <w:spacing w:after="100"/>
      <w:ind w:left="220"/>
    </w:pPr>
  </w:style>
  <w:style w:type="character" w:styleId="Hyperlink">
    <w:name w:val="Hyperlink"/>
    <w:basedOn w:val="DefaultParagraphFont"/>
    <w:uiPriority w:val="99"/>
    <w:unhideWhenUsed/>
    <w:rsid w:val="00C77391"/>
    <w:rPr>
      <w:color w:val="0563C1" w:themeColor="hyperlink"/>
      <w:u w:val="single"/>
    </w:rPr>
  </w:style>
  <w:style w:type="table" w:styleId="TableGrid">
    <w:name w:val="Table Grid"/>
    <w:basedOn w:val="TableNormal"/>
    <w:uiPriority w:val="39"/>
    <w:rsid w:val="0003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5A9"/>
    <w:rPr>
      <w:sz w:val="16"/>
      <w:szCs w:val="16"/>
    </w:rPr>
  </w:style>
  <w:style w:type="paragraph" w:styleId="CommentText">
    <w:name w:val="annotation text"/>
    <w:basedOn w:val="Normal"/>
    <w:link w:val="CommentTextChar"/>
    <w:uiPriority w:val="99"/>
    <w:unhideWhenUsed/>
    <w:rsid w:val="00E045A9"/>
    <w:pPr>
      <w:spacing w:line="240" w:lineRule="auto"/>
    </w:pPr>
    <w:rPr>
      <w:sz w:val="20"/>
      <w:szCs w:val="20"/>
    </w:rPr>
  </w:style>
  <w:style w:type="character" w:customStyle="1" w:styleId="CommentTextChar">
    <w:name w:val="Comment Text Char"/>
    <w:basedOn w:val="DefaultParagraphFont"/>
    <w:link w:val="CommentText"/>
    <w:uiPriority w:val="99"/>
    <w:rsid w:val="00E045A9"/>
    <w:rPr>
      <w:sz w:val="20"/>
      <w:szCs w:val="20"/>
    </w:rPr>
  </w:style>
  <w:style w:type="paragraph" w:styleId="CommentSubject">
    <w:name w:val="annotation subject"/>
    <w:basedOn w:val="CommentText"/>
    <w:next w:val="CommentText"/>
    <w:link w:val="CommentSubjectChar"/>
    <w:uiPriority w:val="99"/>
    <w:semiHidden/>
    <w:unhideWhenUsed/>
    <w:rsid w:val="00E045A9"/>
    <w:rPr>
      <w:b/>
      <w:bCs/>
    </w:rPr>
  </w:style>
  <w:style w:type="character" w:customStyle="1" w:styleId="CommentSubjectChar">
    <w:name w:val="Comment Subject Char"/>
    <w:basedOn w:val="CommentTextChar"/>
    <w:link w:val="CommentSubject"/>
    <w:uiPriority w:val="99"/>
    <w:semiHidden/>
    <w:rsid w:val="00E045A9"/>
    <w:rPr>
      <w:b/>
      <w:bCs/>
      <w:sz w:val="20"/>
      <w:szCs w:val="20"/>
    </w:rPr>
  </w:style>
  <w:style w:type="paragraph" w:styleId="BalloonText">
    <w:name w:val="Balloon Text"/>
    <w:basedOn w:val="Normal"/>
    <w:link w:val="BalloonTextChar"/>
    <w:uiPriority w:val="99"/>
    <w:semiHidden/>
    <w:unhideWhenUsed/>
    <w:rsid w:val="00E04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5A9"/>
    <w:rPr>
      <w:rFonts w:ascii="Segoe UI" w:hAnsi="Segoe UI" w:cs="Segoe UI"/>
      <w:sz w:val="18"/>
      <w:szCs w:val="18"/>
    </w:rPr>
  </w:style>
  <w:style w:type="paragraph" w:styleId="BodyText">
    <w:name w:val="Body Text"/>
    <w:basedOn w:val="Normal"/>
    <w:link w:val="BodyTextChar"/>
    <w:uiPriority w:val="1"/>
    <w:qFormat/>
    <w:rsid w:val="00D633CD"/>
    <w:pPr>
      <w:widowControl w:val="0"/>
      <w:autoSpaceDE w:val="0"/>
      <w:autoSpaceDN w:val="0"/>
      <w:spacing w:after="0" w:line="240" w:lineRule="auto"/>
      <w:jc w:val="left"/>
    </w:pPr>
    <w:rPr>
      <w:rFonts w:ascii="Arial" w:eastAsia="Arial" w:hAnsi="Arial" w:cs="Arial"/>
      <w:szCs w:val="24"/>
      <w:lang w:val="en-US"/>
    </w:rPr>
  </w:style>
  <w:style w:type="character" w:customStyle="1" w:styleId="BodyTextChar">
    <w:name w:val="Body Text Char"/>
    <w:basedOn w:val="DefaultParagraphFont"/>
    <w:link w:val="BodyText"/>
    <w:uiPriority w:val="1"/>
    <w:rsid w:val="00D633CD"/>
    <w:rPr>
      <w:rFonts w:ascii="Arial" w:eastAsia="Arial" w:hAnsi="Arial" w:cs="Arial"/>
      <w:sz w:val="24"/>
      <w:szCs w:val="24"/>
      <w:lang w:val="en-US"/>
    </w:rPr>
  </w:style>
  <w:style w:type="paragraph" w:customStyle="1" w:styleId="TableParagraph">
    <w:name w:val="Table Paragraph"/>
    <w:basedOn w:val="Normal"/>
    <w:uiPriority w:val="1"/>
    <w:qFormat/>
    <w:rsid w:val="00D633CD"/>
    <w:pPr>
      <w:widowControl w:val="0"/>
      <w:autoSpaceDE w:val="0"/>
      <w:autoSpaceDN w:val="0"/>
      <w:spacing w:after="0" w:line="240" w:lineRule="auto"/>
      <w:jc w:val="left"/>
    </w:pPr>
    <w:rPr>
      <w:rFonts w:ascii="Arial" w:eastAsia="Arial" w:hAnsi="Arial" w:cs="Arial"/>
      <w:sz w:val="22"/>
      <w:szCs w:val="22"/>
      <w:lang w:val="en-US"/>
    </w:rPr>
  </w:style>
  <w:style w:type="character" w:customStyle="1" w:styleId="Heading3Char">
    <w:name w:val="Heading 3 Char"/>
    <w:basedOn w:val="DefaultParagraphFont"/>
    <w:link w:val="Heading3"/>
    <w:uiPriority w:val="9"/>
    <w:rsid w:val="006B7ED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7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55"/>
    <w:rPr>
      <w:sz w:val="24"/>
      <w:szCs w:val="28"/>
    </w:rPr>
  </w:style>
  <w:style w:type="paragraph" w:styleId="Footer">
    <w:name w:val="footer"/>
    <w:basedOn w:val="Normal"/>
    <w:link w:val="FooterChar"/>
    <w:uiPriority w:val="99"/>
    <w:unhideWhenUsed/>
    <w:rsid w:val="0077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55"/>
    <w:rPr>
      <w:sz w:val="24"/>
      <w:szCs w:val="28"/>
    </w:rPr>
  </w:style>
  <w:style w:type="paragraph" w:customStyle="1" w:styleId="Default">
    <w:name w:val="Default"/>
    <w:rsid w:val="00596B7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04F9B"/>
    <w:pPr>
      <w:spacing w:after="0" w:line="240" w:lineRule="auto"/>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9E259-2B86-4E18-84B1-2B842E3E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Business Plan 2019</vt:lpstr>
    </vt:vector>
  </TitlesOfParts>
  <Company>Microsoft</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2019</dc:title>
  <dc:subject>CITIZENS iNFORMATION bOARD</dc:subject>
  <dc:creator>Adrian OConnor</dc:creator>
  <cp:lastModifiedBy>Adrian O'Connor</cp:lastModifiedBy>
  <cp:revision>8</cp:revision>
  <cp:lastPrinted>2019-04-08T12:40:00Z</cp:lastPrinted>
  <dcterms:created xsi:type="dcterms:W3CDTF">2019-05-02T08:54:00Z</dcterms:created>
  <dcterms:modified xsi:type="dcterms:W3CDTF">2019-09-25T08:42:00Z</dcterms:modified>
</cp:coreProperties>
</file>